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D84B" w14:textId="77777777" w:rsidR="007E44B2" w:rsidRDefault="007E44B2">
      <w:pPr>
        <w:pBdr>
          <w:top w:val="nil"/>
          <w:left w:val="nil"/>
          <w:bottom w:val="nil"/>
          <w:right w:val="nil"/>
          <w:between w:val="nil"/>
        </w:pBdr>
        <w:spacing w:after="0"/>
        <w:ind w:firstLine="0"/>
        <w:jc w:val="center"/>
        <w:rPr>
          <w:rFonts w:ascii="Arial" w:eastAsia="Arial" w:hAnsi="Arial"/>
          <w:b/>
          <w:color w:val="000000"/>
        </w:rPr>
      </w:pPr>
    </w:p>
    <w:p w14:paraId="41DA7EDE" w14:textId="77777777" w:rsidR="008E0CE2" w:rsidRPr="008E0CE2" w:rsidRDefault="008E0CE2" w:rsidP="008E0CE2">
      <w:pPr>
        <w:spacing w:after="200"/>
        <w:ind w:firstLine="0"/>
        <w:jc w:val="center"/>
        <w:rPr>
          <w:rFonts w:ascii="Arial" w:hAnsi="Arial"/>
          <w:b/>
        </w:rPr>
      </w:pPr>
      <w:r w:rsidRPr="008E0CE2">
        <w:rPr>
          <w:rFonts w:ascii="Arial" w:hAnsi="Arial"/>
          <w:b/>
        </w:rPr>
        <w:t>Implications of Illocutionary Speech Acts Study in Language for Foreigners</w:t>
      </w:r>
    </w:p>
    <w:p w14:paraId="71E0F7C6" w14:textId="77777777" w:rsidR="007E44B2" w:rsidRDefault="007E44B2">
      <w:pPr>
        <w:pBdr>
          <w:top w:val="nil"/>
          <w:left w:val="nil"/>
          <w:bottom w:val="nil"/>
          <w:right w:val="nil"/>
          <w:between w:val="nil"/>
        </w:pBdr>
        <w:spacing w:after="0"/>
        <w:ind w:firstLine="0"/>
        <w:jc w:val="center"/>
        <w:rPr>
          <w:rFonts w:ascii="Arial" w:eastAsia="Arial" w:hAnsi="Arial"/>
          <w:b/>
        </w:rPr>
      </w:pPr>
    </w:p>
    <w:p w14:paraId="5E8E6329" w14:textId="77777777" w:rsidR="007E44B2" w:rsidRDefault="007E44B2">
      <w:pPr>
        <w:pBdr>
          <w:top w:val="nil"/>
          <w:left w:val="nil"/>
          <w:bottom w:val="nil"/>
          <w:right w:val="nil"/>
          <w:between w:val="nil"/>
        </w:pBdr>
        <w:spacing w:after="0"/>
        <w:ind w:firstLine="0"/>
        <w:jc w:val="center"/>
        <w:rPr>
          <w:rFonts w:ascii="Arial" w:eastAsia="Arial" w:hAnsi="Arial"/>
          <w:b/>
        </w:rPr>
      </w:pPr>
    </w:p>
    <w:p w14:paraId="66E405CD" w14:textId="00F381BE" w:rsidR="008E0CE2" w:rsidRPr="008E0CE2" w:rsidRDefault="008E0CE2">
      <w:pPr>
        <w:spacing w:after="0"/>
        <w:ind w:firstLine="0"/>
        <w:jc w:val="center"/>
        <w:rPr>
          <w:rFonts w:ascii="Candara" w:hAnsi="Candara"/>
          <w:vertAlign w:val="superscript"/>
          <w:lang w:val="en-US"/>
        </w:rPr>
      </w:pPr>
      <w:bookmarkStart w:id="0" w:name="_heading=h.pwcvveu44tk6" w:colFirst="0" w:colLast="0"/>
      <w:bookmarkEnd w:id="0"/>
      <w:r w:rsidRPr="006A219A">
        <w:rPr>
          <w:rFonts w:ascii="Candara" w:hAnsi="Candara"/>
        </w:rPr>
        <w:t>Hastari Mayrita</w:t>
      </w:r>
      <w:r w:rsidRPr="006A219A">
        <w:rPr>
          <w:rFonts w:ascii="Candara" w:hAnsi="Candara"/>
          <w:vertAlign w:val="superscript"/>
        </w:rPr>
        <w:t>1*</w:t>
      </w:r>
      <w:r w:rsidRPr="006A219A">
        <w:rPr>
          <w:rFonts w:ascii="Candara" w:hAnsi="Candara"/>
        </w:rPr>
        <w:t xml:space="preserve">, </w:t>
      </w:r>
      <w:r>
        <w:rPr>
          <w:rFonts w:ascii="Candara" w:hAnsi="Candara"/>
          <w:lang w:val="en-US"/>
        </w:rPr>
        <w:t>Margareta Andriani</w:t>
      </w:r>
      <w:r w:rsidRPr="006A219A">
        <w:rPr>
          <w:rFonts w:ascii="Candara" w:hAnsi="Candara"/>
          <w:vertAlign w:val="superscript"/>
        </w:rPr>
        <w:t>2</w:t>
      </w:r>
      <w:r>
        <w:rPr>
          <w:rFonts w:ascii="Candara" w:hAnsi="Candara"/>
          <w:vertAlign w:val="superscript"/>
          <w:lang w:val="en-US"/>
        </w:rPr>
        <w:t xml:space="preserve">, </w:t>
      </w:r>
      <w:r w:rsidRPr="006A219A">
        <w:rPr>
          <w:rFonts w:ascii="Candara" w:hAnsi="Candara"/>
        </w:rPr>
        <w:t>Erika Junfransisk</w:t>
      </w:r>
      <w:r>
        <w:rPr>
          <w:rFonts w:ascii="Candara" w:hAnsi="Candara"/>
          <w:lang w:val="en-US"/>
        </w:rPr>
        <w:t>a</w:t>
      </w:r>
      <w:r>
        <w:rPr>
          <w:rFonts w:ascii="Candara" w:hAnsi="Candara"/>
          <w:vertAlign w:val="superscript"/>
          <w:lang w:val="en-US"/>
        </w:rPr>
        <w:t>3</w:t>
      </w:r>
    </w:p>
    <w:p w14:paraId="7D97741A" w14:textId="2C08411F" w:rsidR="007E44B2" w:rsidRDefault="00000000">
      <w:pPr>
        <w:spacing w:after="0"/>
        <w:ind w:firstLine="0"/>
        <w:jc w:val="center"/>
        <w:rPr>
          <w:rFonts w:ascii="Arial" w:eastAsia="Arial" w:hAnsi="Arial"/>
          <w:b/>
          <w:i/>
          <w:color w:val="0070C0"/>
          <w:sz w:val="20"/>
          <w:szCs w:val="20"/>
        </w:rPr>
      </w:pPr>
      <w:r>
        <w:rPr>
          <w:rFonts w:ascii="Arial" w:eastAsia="Arial" w:hAnsi="Arial"/>
          <w:b/>
          <w:i/>
          <w:color w:val="0070C0"/>
          <w:sz w:val="20"/>
          <w:szCs w:val="20"/>
        </w:rPr>
        <w:t xml:space="preserve">¹ Universitas </w:t>
      </w:r>
      <w:r w:rsidR="008E0CE2">
        <w:rPr>
          <w:rFonts w:ascii="Arial" w:eastAsia="Arial" w:hAnsi="Arial"/>
          <w:b/>
          <w:i/>
          <w:color w:val="0070C0"/>
          <w:sz w:val="20"/>
          <w:szCs w:val="20"/>
          <w:lang w:val="en-US"/>
        </w:rPr>
        <w:t>Bina Darma</w:t>
      </w:r>
      <w:r>
        <w:rPr>
          <w:rFonts w:ascii="Arial" w:eastAsia="Arial" w:hAnsi="Arial"/>
          <w:b/>
          <w:i/>
          <w:color w:val="0070C0"/>
          <w:sz w:val="20"/>
          <w:szCs w:val="20"/>
        </w:rPr>
        <w:t>, Indonesia</w:t>
      </w:r>
    </w:p>
    <w:p w14:paraId="364E084D" w14:textId="495F03EB" w:rsidR="007E44B2" w:rsidRDefault="00000000">
      <w:pPr>
        <w:spacing w:after="0"/>
        <w:ind w:firstLine="0"/>
        <w:jc w:val="center"/>
        <w:rPr>
          <w:rFonts w:ascii="Arial" w:eastAsia="Arial" w:hAnsi="Arial"/>
          <w:b/>
          <w:i/>
          <w:color w:val="0070C0"/>
          <w:sz w:val="20"/>
          <w:szCs w:val="20"/>
        </w:rPr>
      </w:pPr>
      <w:r>
        <w:rPr>
          <w:rFonts w:ascii="Arial" w:eastAsia="Arial" w:hAnsi="Arial"/>
          <w:b/>
          <w:i/>
          <w:color w:val="0070C0"/>
          <w:sz w:val="20"/>
          <w:szCs w:val="20"/>
        </w:rPr>
        <w:t xml:space="preserve">2 Universitas </w:t>
      </w:r>
      <w:r w:rsidR="008E0CE2">
        <w:rPr>
          <w:rFonts w:ascii="Arial" w:eastAsia="Arial" w:hAnsi="Arial"/>
          <w:b/>
          <w:i/>
          <w:color w:val="0070C0"/>
          <w:sz w:val="20"/>
          <w:szCs w:val="20"/>
          <w:lang w:val="en-US"/>
        </w:rPr>
        <w:t>Bina Darma</w:t>
      </w:r>
      <w:r>
        <w:rPr>
          <w:rFonts w:ascii="Arial" w:eastAsia="Arial" w:hAnsi="Arial"/>
          <w:b/>
          <w:i/>
          <w:color w:val="0070C0"/>
          <w:sz w:val="20"/>
          <w:szCs w:val="20"/>
        </w:rPr>
        <w:t>, Indonesia</w:t>
      </w:r>
    </w:p>
    <w:p w14:paraId="538BA93C" w14:textId="49B6F118" w:rsidR="008E0CE2" w:rsidRPr="008E0CE2" w:rsidRDefault="008E0CE2">
      <w:pPr>
        <w:spacing w:after="0"/>
        <w:ind w:firstLine="0"/>
        <w:jc w:val="center"/>
        <w:rPr>
          <w:rFonts w:ascii="Arial" w:eastAsia="Arial" w:hAnsi="Arial"/>
          <w:b/>
          <w:i/>
          <w:color w:val="0070C0"/>
          <w:sz w:val="20"/>
          <w:szCs w:val="20"/>
          <w:lang w:val="en-US"/>
        </w:rPr>
      </w:pPr>
      <w:r>
        <w:rPr>
          <w:rFonts w:ascii="Arial" w:eastAsia="Arial" w:hAnsi="Arial"/>
          <w:b/>
          <w:i/>
          <w:color w:val="0070C0"/>
          <w:sz w:val="20"/>
          <w:szCs w:val="20"/>
          <w:lang w:val="en-US"/>
        </w:rPr>
        <w:t>3 Universitas Bina Darma, Indonesia</w:t>
      </w:r>
    </w:p>
    <w:p w14:paraId="6AA13961" w14:textId="77777777" w:rsidR="007E44B2" w:rsidRDefault="007E44B2">
      <w:pPr>
        <w:spacing w:after="0"/>
        <w:ind w:firstLine="0"/>
        <w:jc w:val="center"/>
        <w:rPr>
          <w:rFonts w:ascii="Arial" w:eastAsia="Arial" w:hAnsi="Arial"/>
          <w:b/>
          <w:i/>
          <w:color w:val="0070C0"/>
          <w:sz w:val="20"/>
          <w:szCs w:val="20"/>
        </w:rPr>
      </w:pPr>
      <w:bookmarkStart w:id="1" w:name="_heading=h.gjdgxs" w:colFirst="0" w:colLast="0"/>
      <w:bookmarkEnd w:id="1"/>
    </w:p>
    <w:p w14:paraId="46231C0C" w14:textId="77777777" w:rsidR="007E44B2" w:rsidRDefault="007E44B2">
      <w:pPr>
        <w:spacing w:after="0"/>
        <w:ind w:firstLine="0"/>
        <w:jc w:val="left"/>
        <w:rPr>
          <w:rFonts w:ascii="Arial" w:eastAsia="Arial" w:hAnsi="Arial"/>
          <w:b/>
          <w:color w:val="0070C0"/>
          <w:sz w:val="20"/>
          <w:szCs w:val="20"/>
        </w:rPr>
      </w:pPr>
      <w:bookmarkStart w:id="2" w:name="_heading=h.14xxcdqmumy2" w:colFirst="0" w:colLast="0"/>
      <w:bookmarkEnd w:id="2"/>
    </w:p>
    <w:p w14:paraId="4BF7E215" w14:textId="77777777" w:rsidR="007E44B2" w:rsidRDefault="007E44B2">
      <w:pPr>
        <w:spacing w:after="0"/>
        <w:ind w:firstLine="0"/>
        <w:jc w:val="center"/>
        <w:rPr>
          <w:rFonts w:ascii="Arial" w:eastAsia="Arial" w:hAnsi="Arial"/>
          <w:sz w:val="20"/>
          <w:szCs w:val="20"/>
        </w:rPr>
      </w:pPr>
    </w:p>
    <w:p w14:paraId="29E3308C" w14:textId="77777777" w:rsidR="008E0CE2" w:rsidRPr="006A219A" w:rsidRDefault="00000000" w:rsidP="008E0CE2">
      <w:pPr>
        <w:pStyle w:val="Heading1"/>
        <w:rPr>
          <w:rStyle w:val="Hyperlink"/>
          <w:rFonts w:ascii="Candara" w:eastAsia="Calibri" w:hAnsi="Candara"/>
          <w:szCs w:val="24"/>
          <w:vertAlign w:val="superscript"/>
        </w:rPr>
      </w:pPr>
      <w:r>
        <w:rPr>
          <w:rFonts w:ascii="Arial" w:eastAsia="Arial" w:hAnsi="Arial"/>
          <w:sz w:val="20"/>
          <w:szCs w:val="20"/>
        </w:rPr>
        <w:t xml:space="preserve">Corresponding Email: </w:t>
      </w:r>
      <w:r w:rsidR="008E0CE2">
        <w:fldChar w:fldCharType="begin"/>
      </w:r>
      <w:r w:rsidR="008E0CE2">
        <w:instrText>HYPERLINK "mailto:hastari_mayrita@binadarma.ac.id1*"</w:instrText>
      </w:r>
      <w:r w:rsidR="008E0CE2">
        <w:fldChar w:fldCharType="separate"/>
      </w:r>
      <w:r w:rsidR="008E0CE2" w:rsidRPr="006A219A">
        <w:rPr>
          <w:rStyle w:val="Hyperlink"/>
          <w:rFonts w:ascii="Candara" w:eastAsia="Calibri" w:hAnsi="Candara"/>
          <w:szCs w:val="24"/>
        </w:rPr>
        <w:t>hastari_mayrita@binadarma.ac.id</w:t>
      </w:r>
      <w:r w:rsidR="008E0CE2" w:rsidRPr="006A219A">
        <w:rPr>
          <w:rStyle w:val="Hyperlink"/>
          <w:rFonts w:ascii="Candara" w:eastAsia="Calibri" w:hAnsi="Candara"/>
          <w:szCs w:val="24"/>
          <w:vertAlign w:val="superscript"/>
        </w:rPr>
        <w:t>1*</w:t>
      </w:r>
      <w:r w:rsidR="008E0CE2">
        <w:rPr>
          <w:rStyle w:val="Hyperlink"/>
          <w:rFonts w:ascii="Candara" w:eastAsia="Calibri" w:hAnsi="Candara"/>
          <w:szCs w:val="24"/>
          <w:vertAlign w:val="superscript"/>
        </w:rPr>
        <w:fldChar w:fldCharType="end"/>
      </w:r>
    </w:p>
    <w:p w14:paraId="7FA924C7" w14:textId="0BCA31AC" w:rsidR="007E44B2" w:rsidRPr="008E0CE2" w:rsidRDefault="007E44B2">
      <w:pPr>
        <w:spacing w:after="0"/>
        <w:ind w:firstLine="0"/>
        <w:jc w:val="center"/>
        <w:rPr>
          <w:rFonts w:ascii="Arial" w:eastAsia="Arial" w:hAnsi="Arial"/>
          <w:sz w:val="20"/>
          <w:szCs w:val="20"/>
          <w:lang w:val="en-US"/>
        </w:rPr>
      </w:pPr>
    </w:p>
    <w:p w14:paraId="16F4EEBD" w14:textId="77777777" w:rsidR="007E44B2" w:rsidRDefault="007E44B2">
      <w:pPr>
        <w:spacing w:after="0"/>
        <w:ind w:firstLine="0"/>
        <w:jc w:val="center"/>
        <w:rPr>
          <w:rFonts w:ascii="Arial" w:eastAsia="Arial" w:hAnsi="Arial"/>
          <w:sz w:val="20"/>
          <w:szCs w:val="20"/>
        </w:rPr>
      </w:pPr>
    </w:p>
    <w:p w14:paraId="004EA970" w14:textId="47AD7A9F" w:rsidR="007E44B2" w:rsidRPr="00244EE3" w:rsidRDefault="008E0CE2" w:rsidP="00244EE3">
      <w:pPr>
        <w:spacing w:after="0" w:line="283" w:lineRule="auto"/>
        <w:ind w:left="100" w:right="120" w:firstLine="0"/>
        <w:rPr>
          <w:rFonts w:ascii="Arial" w:hAnsi="Arial"/>
          <w:sz w:val="22"/>
          <w:szCs w:val="22"/>
        </w:rPr>
      </w:pPr>
      <w:r w:rsidRPr="00244EE3">
        <w:rPr>
          <w:rFonts w:ascii="Arial" w:hAnsi="Arial"/>
          <w:sz w:val="22"/>
          <w:szCs w:val="22"/>
          <w:lang w:val="en"/>
        </w:rPr>
        <w:t>This study aims to explore the types and functions of speech acts in BIPA (Indonesian Language for Foreign Speakers) teaching materials which can have implications for language learning for foreign speakers. This study uses a qualitative method with a case study approach. The source of this research data is dialogue in Practical BIPA teaching materials by the Ministry of Education and Culture.</w:t>
      </w:r>
      <w:r w:rsidRPr="00244EE3">
        <w:rPr>
          <w:rFonts w:ascii="Arial" w:hAnsi="Arial"/>
          <w:sz w:val="22"/>
          <w:szCs w:val="22"/>
        </w:rPr>
        <w:t xml:space="preserve"> </w:t>
      </w:r>
      <w:r w:rsidRPr="00244EE3">
        <w:rPr>
          <w:rFonts w:ascii="Arial" w:hAnsi="Arial"/>
          <w:sz w:val="22"/>
          <w:szCs w:val="22"/>
          <w:lang w:val="en"/>
        </w:rPr>
        <w:t>Data collection techniques using document techniques. Data analysis techniques in this study used the Spradley model analysis techniques, through 4 stages, namely, domain analysis, taxonomy, componential, and cultural theme analysis. The findings in this study indicate that there are 5 types of illocutionary speech acts, namely assertive, directive, commissive, expressive, and declarative. These findings can have implications for language learning for foreign speakers, especially BIPA learning. Understanding illocutionary speech acts can help foreign speakers to develop communicative abilities of foreign speakers. Insight into knowledge of illocutionary speech acts can help foreign speakers understand cultural norms related to the use of the target language. Speech act studies can also improve the ability to understand and use language in appropriate social contexts. Insight into illocutionary speech acts also helps foreign speakers to be more careful of errors or misunderstandings in communication. Can be used as material for foreign speakers in negotiating, convincing, and influencing others when communicating</w:t>
      </w:r>
      <w:r w:rsidR="00000000" w:rsidRPr="00244EE3">
        <w:rPr>
          <w:rFonts w:ascii="Arial" w:hAnsi="Arial"/>
          <w:sz w:val="22"/>
          <w:szCs w:val="22"/>
        </w:rPr>
        <w:t>.</w:t>
      </w:r>
    </w:p>
    <w:p w14:paraId="0524ABA4" w14:textId="77777777" w:rsidR="008E0CE2" w:rsidRDefault="008E0CE2" w:rsidP="008E0CE2">
      <w:pPr>
        <w:spacing w:after="0" w:line="283" w:lineRule="auto"/>
        <w:ind w:left="100" w:right="120" w:firstLine="0"/>
        <w:jc w:val="center"/>
      </w:pPr>
    </w:p>
    <w:p w14:paraId="64C6D446" w14:textId="282B6C45" w:rsidR="007E44B2" w:rsidRDefault="00000000">
      <w:pPr>
        <w:spacing w:after="0" w:line="283" w:lineRule="auto"/>
        <w:ind w:left="140" w:right="100" w:firstLine="0"/>
        <w:rPr>
          <w:sz w:val="20"/>
          <w:szCs w:val="20"/>
        </w:rPr>
        <w:sectPr w:rsidR="007E44B2">
          <w:headerReference w:type="default" r:id="rId8"/>
          <w:footerReference w:type="default" r:id="rId9"/>
          <w:pgSz w:w="11906" w:h="16838"/>
          <w:pgMar w:top="1440" w:right="1440" w:bottom="1440" w:left="1440" w:header="720" w:footer="720" w:gutter="0"/>
          <w:pgNumType w:start="1"/>
          <w:cols w:space="720"/>
        </w:sectPr>
      </w:pPr>
      <w:r>
        <w:rPr>
          <w:b/>
          <w:i/>
        </w:rPr>
        <w:t xml:space="preserve">Keywords: </w:t>
      </w:r>
      <w:r w:rsidR="008E0CE2" w:rsidRPr="006A219A">
        <w:rPr>
          <w:rFonts w:ascii="Candara" w:hAnsi="Candara"/>
          <w:i/>
          <w:iCs/>
          <w:sz w:val="22"/>
        </w:rPr>
        <w:t>Illocutionary; textbook; Indonesian for Foreigners</w:t>
      </w:r>
    </w:p>
    <w:p w14:paraId="3ACA702D" w14:textId="77777777" w:rsidR="007E44B2" w:rsidRDefault="007E44B2">
      <w:pPr>
        <w:spacing w:after="0"/>
        <w:ind w:firstLine="0"/>
        <w:jc w:val="left"/>
        <w:rPr>
          <w:rFonts w:ascii="Arial" w:eastAsia="Arial" w:hAnsi="Arial"/>
          <w:b/>
        </w:rPr>
      </w:pPr>
    </w:p>
    <w:p w14:paraId="033E420C" w14:textId="77777777" w:rsidR="007E44B2" w:rsidRDefault="00000000">
      <w:pPr>
        <w:spacing w:after="0"/>
        <w:ind w:firstLine="0"/>
        <w:jc w:val="left"/>
        <w:rPr>
          <w:rFonts w:ascii="Arial" w:eastAsia="Arial" w:hAnsi="Arial"/>
          <w:b/>
          <w:color w:val="C00000"/>
        </w:rPr>
      </w:pPr>
      <w:r>
        <w:rPr>
          <w:rFonts w:ascii="Arial" w:eastAsia="Arial" w:hAnsi="Arial"/>
          <w:b/>
          <w:color w:val="C00000"/>
        </w:rPr>
        <w:t>Introduction</w:t>
      </w:r>
    </w:p>
    <w:p w14:paraId="067875B8" w14:textId="77777777" w:rsidR="007E44B2" w:rsidRDefault="007E44B2">
      <w:pPr>
        <w:spacing w:after="0"/>
        <w:ind w:firstLine="0"/>
        <w:jc w:val="left"/>
        <w:rPr>
          <w:rFonts w:ascii="Arial" w:eastAsia="Arial" w:hAnsi="Arial"/>
          <w:b/>
          <w:color w:val="C00000"/>
        </w:rPr>
      </w:pPr>
    </w:p>
    <w:p w14:paraId="0E559A6F" w14:textId="77777777" w:rsidR="008E0CE2" w:rsidRPr="006A219A" w:rsidRDefault="008E0CE2" w:rsidP="008E0CE2">
      <w:pPr>
        <w:pStyle w:val="HTMLPreformatted"/>
        <w:ind w:firstLine="426"/>
        <w:jc w:val="both"/>
        <w:rPr>
          <w:rFonts w:ascii="Candara" w:hAnsi="Candara"/>
          <w:color w:val="202124"/>
          <w:sz w:val="24"/>
          <w:szCs w:val="24"/>
        </w:rPr>
      </w:pPr>
      <w:r w:rsidRPr="006A219A">
        <w:rPr>
          <w:rFonts w:ascii="Candara" w:hAnsi="Candara"/>
          <w:sz w:val="24"/>
          <w:szCs w:val="24"/>
          <w:lang w:val="en"/>
        </w:rPr>
        <w:t xml:space="preserve">Humans are social creatures who live in groups and depend on one another. This is necessary to communicate with each other, language as a form of communication that helps people convey thoughts or ideas. Language has varieties and types, one of which is a means of communication according to language rules. </w:t>
      </w:r>
      <w:proofErr w:type="gramStart"/>
      <w:r w:rsidRPr="006A219A">
        <w:rPr>
          <w:rFonts w:ascii="Candara" w:hAnsi="Candara"/>
          <w:sz w:val="24"/>
          <w:szCs w:val="24"/>
          <w:lang w:val="en"/>
        </w:rPr>
        <w:t>Mirawati  (</w:t>
      </w:r>
      <w:proofErr w:type="gramEnd"/>
      <w:r w:rsidRPr="006A219A">
        <w:rPr>
          <w:rFonts w:ascii="Candara" w:hAnsi="Candara"/>
          <w:sz w:val="24"/>
          <w:szCs w:val="24"/>
          <w:lang w:val="en"/>
        </w:rPr>
        <w:t xml:space="preserve">2020) explained that language plays an important role in communication. Communication has a meaning as an expression or intention conveyed by the speaker to the other speaker. </w:t>
      </w:r>
      <w:r w:rsidRPr="006A219A">
        <w:rPr>
          <w:rFonts w:ascii="Candara" w:hAnsi="Candara"/>
          <w:color w:val="202124"/>
          <w:sz w:val="24"/>
          <w:szCs w:val="24"/>
          <w:lang w:val="en"/>
        </w:rPr>
        <w:t xml:space="preserve">However, sometimes listeners, according to </w:t>
      </w:r>
      <w:proofErr w:type="spellStart"/>
      <w:r w:rsidRPr="006A219A">
        <w:rPr>
          <w:rFonts w:ascii="Candara" w:hAnsi="Candara"/>
          <w:color w:val="202124"/>
          <w:sz w:val="24"/>
          <w:szCs w:val="24"/>
          <w:lang w:val="en"/>
        </w:rPr>
        <w:t>Frandika</w:t>
      </w:r>
      <w:proofErr w:type="spellEnd"/>
      <w:r w:rsidRPr="006A219A">
        <w:rPr>
          <w:rFonts w:ascii="Candara" w:hAnsi="Candara"/>
          <w:color w:val="202124"/>
          <w:sz w:val="24"/>
          <w:szCs w:val="24"/>
          <w:lang w:val="en"/>
        </w:rPr>
        <w:t xml:space="preserve"> and </w:t>
      </w:r>
      <w:proofErr w:type="spellStart"/>
      <w:r w:rsidRPr="006A219A">
        <w:rPr>
          <w:rFonts w:ascii="Candara" w:hAnsi="Candara"/>
          <w:color w:val="202124"/>
          <w:sz w:val="24"/>
          <w:szCs w:val="24"/>
          <w:lang w:val="en"/>
        </w:rPr>
        <w:t>Idawati</w:t>
      </w:r>
      <w:proofErr w:type="spellEnd"/>
      <w:r w:rsidRPr="006A219A">
        <w:rPr>
          <w:rFonts w:ascii="Candara" w:hAnsi="Candara"/>
          <w:color w:val="202124"/>
          <w:sz w:val="24"/>
          <w:szCs w:val="24"/>
          <w:lang w:val="en"/>
        </w:rPr>
        <w:t xml:space="preserve"> (2020), cannot understand the intent conveyed by the speaker.</w:t>
      </w:r>
    </w:p>
    <w:p w14:paraId="0512519F" w14:textId="2E768DB0" w:rsidR="008E0CE2" w:rsidRPr="006A219A" w:rsidRDefault="008E0CE2" w:rsidP="008E0CE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ndara" w:hAnsi="Candara"/>
        </w:rPr>
      </w:pPr>
      <w:r w:rsidRPr="006A219A">
        <w:rPr>
          <w:rFonts w:ascii="Candara" w:hAnsi="Candara"/>
          <w:lang w:val="en"/>
        </w:rPr>
        <w:lastRenderedPageBreak/>
        <w:t xml:space="preserve">Language is a communication tool that has meaning. Thus, people can communicate using speech to convey a particular desired message, express feelings or goals to other people so that the person can know and understand the intent or meaning of the intended speech, according to </w:t>
      </w:r>
      <w:proofErr w:type="spellStart"/>
      <w:r w:rsidRPr="006A219A">
        <w:rPr>
          <w:rFonts w:ascii="Candara" w:hAnsi="Candara"/>
          <w:lang w:val="en"/>
        </w:rPr>
        <w:t>Zaiman</w:t>
      </w:r>
      <w:proofErr w:type="spellEnd"/>
      <w:r w:rsidRPr="006A219A">
        <w:rPr>
          <w:rFonts w:ascii="Candara" w:hAnsi="Candara"/>
          <w:lang w:val="en"/>
        </w:rPr>
        <w:t xml:space="preserve"> &amp; Irama (2020). Language is a means of communication in society. Communicating between people so as to produce utterances in the form of words that will be conveyed to the interlocutor. This is called a speech act. Speech acts are not only a matter of conveying words with language, but also with the actions or deeds of the speaker. Bayat (2013) describes the speech act itself is part of the language that enters into the communication dimension. Language is the object of Linguistic study. One that is studied in Linguistics is speech acts. Speech acts based on context are studies in Pragmatics. Pragmatics is a field of Linguistics that discusses the context and meaning of speech, this is in line with </w:t>
      </w:r>
      <w:proofErr w:type="spellStart"/>
      <w:r w:rsidRPr="006A219A">
        <w:rPr>
          <w:rFonts w:ascii="Candara" w:hAnsi="Candara"/>
          <w:lang w:val="en"/>
        </w:rPr>
        <w:t>Zou&amp;Zhu</w:t>
      </w:r>
      <w:proofErr w:type="spellEnd"/>
      <w:r w:rsidRPr="006A219A">
        <w:rPr>
          <w:rFonts w:ascii="Candara" w:hAnsi="Candara"/>
          <w:lang w:val="en"/>
        </w:rPr>
        <w:t xml:space="preserve"> (2022).</w:t>
      </w:r>
    </w:p>
    <w:p w14:paraId="2AD1E434" w14:textId="152658C8" w:rsidR="008E0CE2" w:rsidRPr="006A219A" w:rsidRDefault="008E0CE2" w:rsidP="008E0CE2">
      <w:pPr>
        <w:tabs>
          <w:tab w:val="left" w:pos="426"/>
        </w:tabs>
        <w:rPr>
          <w:rFonts w:ascii="Candara" w:hAnsi="Candara"/>
        </w:rPr>
      </w:pPr>
      <w:r w:rsidRPr="006A219A">
        <w:rPr>
          <w:rFonts w:ascii="Candara" w:hAnsi="Candara"/>
        </w:rPr>
        <w:tab/>
        <w:t>Human actions in utterances or utterances are called speech acts. Speech act is a function of language that has the meaning of a sentence that is spoken. A speech act is an action carried out through someone's speech or speech to motivate the listener or listener to act. By performing speech acts, Widyaningsih (2021), the speaker tries to convey to the interlocutor the intent and meaning of his communication, with the hope that the interlocutor understands what is meant. speech act according to Dwiyanti &amp; Mujianto (2021) is an action that uses language followed by an action to express oneself and one's thoughts.</w:t>
      </w:r>
    </w:p>
    <w:p w14:paraId="512C7582" w14:textId="77777777" w:rsidR="008E0CE2" w:rsidRPr="006A219A" w:rsidRDefault="008E0CE2" w:rsidP="008E0CE2">
      <w:pPr>
        <w:tabs>
          <w:tab w:val="left" w:pos="426"/>
        </w:tabs>
        <w:ind w:firstLine="431"/>
        <w:rPr>
          <w:rFonts w:ascii="Candara" w:hAnsi="Candara"/>
        </w:rPr>
      </w:pPr>
      <w:r w:rsidRPr="006A219A">
        <w:rPr>
          <w:rFonts w:ascii="Candara" w:hAnsi="Candara"/>
        </w:rPr>
        <w:t>Therefore, the researcher examines speech acts because it is an act of someone using language to communicate to the interlocutor. In other words, a speech act is a process that occurs in communication between two or more people, whose purpose is to convey or provide information to each other.</w:t>
      </w:r>
    </w:p>
    <w:p w14:paraId="31A4D52B" w14:textId="77777777" w:rsidR="008E0CE2" w:rsidRPr="006A219A" w:rsidRDefault="008E0CE2" w:rsidP="008E0CE2">
      <w:pPr>
        <w:tabs>
          <w:tab w:val="left" w:pos="426"/>
        </w:tabs>
        <w:ind w:firstLine="431"/>
        <w:rPr>
          <w:rFonts w:ascii="Candara" w:hAnsi="Candara"/>
        </w:rPr>
      </w:pPr>
      <w:r w:rsidRPr="006A219A">
        <w:rPr>
          <w:rFonts w:ascii="Candara" w:hAnsi="Candara"/>
        </w:rPr>
        <w:t>According to Zaiman &amp; Irama (2020), there are various types of speech acts, one of which is illocutionary speech acts. Illocutionary speech acts are speech acts that can express something and can also produce the effect of an action from the speech that is spoken. Illocutionary speech is a form of expression or statement that has two functions, namely stating or announcing something and doing an action.</w:t>
      </w:r>
    </w:p>
    <w:p w14:paraId="1B929D67" w14:textId="77777777" w:rsidR="008E0CE2" w:rsidRPr="006A219A" w:rsidRDefault="008E0CE2" w:rsidP="008E0CE2">
      <w:pPr>
        <w:tabs>
          <w:tab w:val="left" w:pos="426"/>
        </w:tabs>
        <w:ind w:firstLine="431"/>
        <w:rPr>
          <w:rFonts w:ascii="Candara" w:hAnsi="Candara"/>
        </w:rPr>
      </w:pPr>
      <w:r w:rsidRPr="006A219A">
        <w:rPr>
          <w:rFonts w:ascii="Candara" w:hAnsi="Candara"/>
        </w:rPr>
        <w:t>Illocutionary speech acts according to Zaiman &amp; Irama (2020) refer to the division of types of speech acts by Searle which include (a) representative acts, namely speech acts in which the speaker tries to relate or connect himself with the future, for example stating, concluding, affirming, denying, and reporting. (b) directive acts, namely speech acts in which the speaker is expressing himself through the spoken sentence, for example begging, asking, ordering, urging, opposing, and asking firmly. (c) commissive acts, namely speech acts in which the speaker describes the events that occurred in his own words, for example promises, threats, oaths, offers, and guarantees. (d) expressive acts, namely speech acts in which the speaker tries to have an effect on the speech partner to do something, for example saying thank you, apologizing, criticizing, and praising. (e) declarative acts, namely speech acts in which the speech partner can judge the good or bad of a sentence uttered by the speaker, for example agreeing and disagreeing.</w:t>
      </w:r>
    </w:p>
    <w:p w14:paraId="62AD3688" w14:textId="77777777" w:rsidR="008E0CE2" w:rsidRPr="006A219A" w:rsidRDefault="008E0CE2" w:rsidP="008E0CE2">
      <w:pPr>
        <w:tabs>
          <w:tab w:val="left" w:pos="426"/>
        </w:tabs>
        <w:ind w:firstLine="431"/>
        <w:rPr>
          <w:rFonts w:ascii="Candara" w:hAnsi="Candara"/>
        </w:rPr>
      </w:pPr>
      <w:r w:rsidRPr="006A219A">
        <w:rPr>
          <w:rFonts w:ascii="Candara" w:hAnsi="Candara"/>
        </w:rPr>
        <w:lastRenderedPageBreak/>
        <w:t>Illocutionary speech act is the act of doing something based on what is said. Illocutionary speech act is what is achieved by communicating the intention to achieve something. Language can have a certain power and people can create something new, make people do something, change situations, etc. Illocutionary speech acts are not descriptive and are not subject to any truth conditions, they are to perform an action by saying something to perform an action by saying something (Austin, 1962). Illocutionary speech acts refer to the use of language to express an attitude with a certain function or power which is called illocutionary power. In simple language, illocutionary power is the intent and intent of the speaker.</w:t>
      </w:r>
    </w:p>
    <w:p w14:paraId="2A11EF80" w14:textId="77777777" w:rsidR="008E0CE2" w:rsidRPr="006A219A" w:rsidRDefault="008E0CE2" w:rsidP="008E0CE2">
      <w:pPr>
        <w:tabs>
          <w:tab w:val="left" w:pos="426"/>
        </w:tabs>
        <w:ind w:firstLine="431"/>
        <w:rPr>
          <w:rFonts w:ascii="Candara" w:hAnsi="Candara"/>
        </w:rPr>
      </w:pPr>
      <w:r w:rsidRPr="006A219A">
        <w:rPr>
          <w:rFonts w:ascii="Candara" w:hAnsi="Candara"/>
        </w:rPr>
        <w:t>An illocutionary speech act is an act that does not merely convey the true meaning of an utterance, but also has another purpose than the delivery that is often carried out in everyday life. Illocutionary speech acts are a category that is the center of attention in speech act theory. This is because in illocutionary speech acts, the existence of a sentence or statement cannot be separated from a context.</w:t>
      </w:r>
    </w:p>
    <w:p w14:paraId="0D1DD127" w14:textId="77777777" w:rsidR="008E0CE2" w:rsidRPr="006A219A" w:rsidRDefault="008E0CE2" w:rsidP="008E0CE2">
      <w:pPr>
        <w:tabs>
          <w:tab w:val="left" w:pos="426"/>
        </w:tabs>
        <w:ind w:firstLine="431"/>
        <w:rPr>
          <w:rFonts w:ascii="Candara" w:hAnsi="Candara"/>
        </w:rPr>
      </w:pPr>
      <w:r w:rsidRPr="006A219A">
        <w:rPr>
          <w:rFonts w:ascii="Candara" w:hAnsi="Candara"/>
          <w:lang w:val="en"/>
        </w:rPr>
        <w:t>From the explanation above, the problem that will be discussed in this study is how illocutionary speech acts are used in teaching materials 'Practical BIPA' by the Ministry of Education and Culture, so that the study of these illocutionary speech acts can have implications for language learning for foreign speakers, especially BIPA learning. Teaching materials 'Practical BIPA' are teaching materials that are usually used by foreign speakers (BIPA) in learning Indonesian to practice communicating in Indonesian. BIPA learning materials are essentially the tools used to learn BIPA. For BIPA beginners, simple daily dialogue materials are presented in Indonesian. For the intermediate level, material for daily dialogues is given which is rather complex and formal dialogues are simple. The advanced level is given dialogue material that is more complex, both related to everyday topics and formal topics.</w:t>
      </w:r>
    </w:p>
    <w:p w14:paraId="4BED7BDD" w14:textId="77777777" w:rsidR="008E0CE2" w:rsidRPr="006A219A" w:rsidRDefault="008E0CE2" w:rsidP="008E0CE2">
      <w:pPr>
        <w:tabs>
          <w:tab w:val="left" w:pos="426"/>
        </w:tabs>
        <w:ind w:firstLine="431"/>
        <w:rPr>
          <w:rFonts w:ascii="Candara" w:hAnsi="Candara"/>
        </w:rPr>
      </w:pPr>
      <w:r w:rsidRPr="006A219A">
        <w:rPr>
          <w:rFonts w:ascii="Candara" w:hAnsi="Candara"/>
          <w:lang w:val="en"/>
        </w:rPr>
        <w:t>In this teaching material there are several dialogue utterances related to explanations in the illocutionary speech acts that have been discussed. In Practical BIPA teaching materials there are 10 types of conversational dialogue topics, namely (a) greetings, (b at the airport, (c) in shops, (d) in hotels, (e) traveling, (f) hobbies , (g) in restaurants, (h) in hospitals, (</w:t>
      </w:r>
      <w:proofErr w:type="spellStart"/>
      <w:r w:rsidRPr="006A219A">
        <w:rPr>
          <w:rFonts w:ascii="Candara" w:hAnsi="Candara"/>
          <w:lang w:val="en"/>
        </w:rPr>
        <w:t>i</w:t>
      </w:r>
      <w:proofErr w:type="spellEnd"/>
      <w:r w:rsidRPr="006A219A">
        <w:rPr>
          <w:rFonts w:ascii="Candara" w:hAnsi="Candara"/>
          <w:lang w:val="en"/>
        </w:rPr>
        <w:t>) in public service offices, (j) in tourist attractions Practical BIPA teaching materials are teaching materials printed by the Language Development and Development Agency, Ministry of Education and Culture , Republic of Indonesia This teaching material was published in 2014, with a total of 112 pages.</w:t>
      </w:r>
    </w:p>
    <w:p w14:paraId="70B5BE0D" w14:textId="77777777" w:rsidR="008E0CE2" w:rsidRPr="006A219A" w:rsidRDefault="008E0CE2" w:rsidP="008E0CE2">
      <w:pPr>
        <w:tabs>
          <w:tab w:val="left" w:pos="426"/>
        </w:tabs>
        <w:ind w:firstLine="431"/>
        <w:rPr>
          <w:rFonts w:ascii="Candara" w:hAnsi="Candara"/>
        </w:rPr>
      </w:pPr>
      <w:r w:rsidRPr="006A219A">
        <w:rPr>
          <w:rFonts w:ascii="Candara" w:hAnsi="Candara"/>
          <w:lang w:val="en"/>
        </w:rPr>
        <w:t xml:space="preserve">Relevant previous research was conducted by </w:t>
      </w:r>
      <w:proofErr w:type="spellStart"/>
      <w:r w:rsidRPr="006A219A">
        <w:rPr>
          <w:rFonts w:ascii="Candara" w:hAnsi="Candara"/>
          <w:lang w:val="en"/>
        </w:rPr>
        <w:t>Zaiman</w:t>
      </w:r>
      <w:proofErr w:type="spellEnd"/>
      <w:r w:rsidRPr="006A219A">
        <w:rPr>
          <w:rFonts w:ascii="Candara" w:hAnsi="Candara"/>
          <w:lang w:val="en"/>
        </w:rPr>
        <w:t xml:space="preserve"> &amp; Irama (2020) regarding illocutionary speech acts in dialogues. The results of the study said that four types of illocutionary speech acts were found. First, representative speech acts consisting of stating, affirming, and denying. Second, the directive consists of begging, asking, ordering, and urging. Third, expressive which consists of criticizing. Fourth, commissive which consists of offers.</w:t>
      </w:r>
    </w:p>
    <w:p w14:paraId="0748E0BA" w14:textId="77777777" w:rsidR="008E0CE2" w:rsidRPr="006A219A" w:rsidRDefault="008E0CE2" w:rsidP="008E0CE2">
      <w:pPr>
        <w:tabs>
          <w:tab w:val="left" w:pos="426"/>
        </w:tabs>
        <w:ind w:firstLine="431"/>
        <w:rPr>
          <w:rFonts w:ascii="Candara" w:hAnsi="Candara"/>
        </w:rPr>
      </w:pPr>
      <w:bookmarkStart w:id="3" w:name="_Hlk139400380"/>
      <w:r w:rsidRPr="006A219A">
        <w:rPr>
          <w:rFonts w:ascii="Candara" w:hAnsi="Candara"/>
          <w:lang w:val="en"/>
        </w:rPr>
        <w:t xml:space="preserve">Furthermore, research by </w:t>
      </w:r>
      <w:proofErr w:type="spellStart"/>
      <w:r w:rsidRPr="006A219A">
        <w:rPr>
          <w:rFonts w:ascii="Candara" w:hAnsi="Candara"/>
          <w:lang w:val="en"/>
        </w:rPr>
        <w:t>Widyaningsih</w:t>
      </w:r>
      <w:proofErr w:type="spellEnd"/>
      <w:r w:rsidRPr="006A219A">
        <w:rPr>
          <w:rFonts w:ascii="Candara" w:hAnsi="Candara"/>
          <w:lang w:val="en"/>
        </w:rPr>
        <w:t xml:space="preserve"> (2021), the results of his research on speech acts in dialogue contained 15 speech act data, namely 3 representative speech act data which functioned to suggest, inform, and notify, 4 directive speech act data which </w:t>
      </w:r>
      <w:r w:rsidRPr="006A219A">
        <w:rPr>
          <w:rFonts w:ascii="Candara" w:hAnsi="Candara"/>
          <w:lang w:val="en"/>
        </w:rPr>
        <w:lastRenderedPageBreak/>
        <w:t>functioned commanding, requesting, inviting , and advising, 3 data of commissive speech acts that function as promising, praying, and refusing, 4 data of expressive speech acts that function to mock, warn, apologize, and say goodbye, and 1 data of declarative speech acts that function to prohibit.</w:t>
      </w:r>
    </w:p>
    <w:bookmarkEnd w:id="3"/>
    <w:p w14:paraId="11E1F78B" w14:textId="77777777" w:rsidR="008E0CE2" w:rsidRPr="006A219A" w:rsidRDefault="008E0CE2" w:rsidP="008E0CE2">
      <w:pPr>
        <w:tabs>
          <w:tab w:val="left" w:pos="426"/>
        </w:tabs>
        <w:ind w:firstLine="431"/>
        <w:rPr>
          <w:rFonts w:ascii="Candara" w:hAnsi="Candara"/>
        </w:rPr>
      </w:pPr>
      <w:r w:rsidRPr="006A219A">
        <w:rPr>
          <w:rFonts w:ascii="Candara" w:hAnsi="Candara"/>
          <w:lang w:val="en"/>
        </w:rPr>
        <w:t>Christianto (2020), conducted research on speech acts in EFL (English as a Foreign Language) class. The results showed that there were three types of speech acts found in the interactions between teachers and students, namely locutionary acts, illocutionary acts, and perlocutionary acts. Locutionary acts are carried out when the teacher and students utter expressions without a specific intention. Illocutionary acts, on the other hand, are performed when the expression conveys a certain meaning to the listener.</w:t>
      </w:r>
    </w:p>
    <w:p w14:paraId="24E25D46" w14:textId="77777777" w:rsidR="008E0CE2" w:rsidRPr="006A219A" w:rsidRDefault="008E0CE2" w:rsidP="008E0CE2">
      <w:pPr>
        <w:pStyle w:val="BodyText"/>
        <w:tabs>
          <w:tab w:val="left" w:pos="426"/>
        </w:tabs>
        <w:ind w:right="45"/>
        <w:rPr>
          <w:rFonts w:ascii="Candara" w:hAnsi="Candara"/>
          <w:i/>
        </w:rPr>
      </w:pPr>
      <w:r w:rsidRPr="006A219A">
        <w:rPr>
          <w:rFonts w:ascii="Candara" w:hAnsi="Candara"/>
        </w:rPr>
        <w:tab/>
      </w:r>
      <w:r w:rsidRPr="006A219A">
        <w:rPr>
          <w:rFonts w:ascii="Candara" w:hAnsi="Candara"/>
          <w:lang w:val="en"/>
        </w:rPr>
        <w:t xml:space="preserve">The difference between previous research and this research is the research object studied. This research examines the conversational dialogues contained in </w:t>
      </w:r>
      <w:r w:rsidRPr="006A219A">
        <w:rPr>
          <w:rFonts w:ascii="Candara" w:hAnsi="Candara"/>
          <w:i/>
          <w:lang w:val="en"/>
        </w:rPr>
        <w:t>Practical BIPA Teaching Materials by the Ministry of Education and Culture, so that it is expected</w:t>
      </w:r>
      <w:r w:rsidRPr="006A219A">
        <w:rPr>
          <w:rFonts w:ascii="Candara" w:hAnsi="Candara"/>
          <w:lang w:val="en"/>
        </w:rPr>
        <w:t xml:space="preserve"> </w:t>
      </w:r>
      <w:r w:rsidRPr="006A219A">
        <w:rPr>
          <w:rFonts w:ascii="Candara" w:hAnsi="Candara"/>
          <w:i/>
          <w:lang w:val="en"/>
        </w:rPr>
        <w:t>to have implications for language</w:t>
      </w:r>
      <w:r w:rsidRPr="006A219A">
        <w:rPr>
          <w:rFonts w:ascii="Candara" w:hAnsi="Candara"/>
          <w:lang w:val="en"/>
        </w:rPr>
        <w:t xml:space="preserve"> </w:t>
      </w:r>
      <w:r w:rsidRPr="006A219A">
        <w:rPr>
          <w:rFonts w:ascii="Candara" w:hAnsi="Candara"/>
          <w:i/>
          <w:lang w:val="en"/>
        </w:rPr>
        <w:t>learning for foreign speakers.</w:t>
      </w:r>
    </w:p>
    <w:p w14:paraId="5648BF87" w14:textId="1B210EBD" w:rsidR="007E44B2" w:rsidRDefault="008E0CE2" w:rsidP="008E0CE2">
      <w:pPr>
        <w:spacing w:after="0" w:line="276" w:lineRule="auto"/>
        <w:ind w:firstLine="720"/>
        <w:jc w:val="left"/>
        <w:rPr>
          <w:rFonts w:ascii="Arial" w:eastAsia="Arial" w:hAnsi="Arial"/>
          <w:sz w:val="22"/>
          <w:szCs w:val="22"/>
        </w:rPr>
      </w:pPr>
      <w:r w:rsidRPr="006A219A">
        <w:rPr>
          <w:rFonts w:ascii="Candara" w:hAnsi="Candara"/>
          <w:lang w:val="en"/>
        </w:rPr>
        <w:t xml:space="preserve">Based on the explanation above, the researcher is interested in conducting research on illocutionary speech acts in 'Practical BIPA' teaching materials. The purpose of this research is as follows. First, describing the types of illocutionary speech acts in BIPA teaching materials. Second, the function of illocutionary speech acts in BIPA teaching materials. Third, the implications of studying illocutionary speech acts on language learning for foreign speakers, especially BIPA </w:t>
      </w:r>
      <w:proofErr w:type="gramStart"/>
      <w:r w:rsidRPr="006A219A">
        <w:rPr>
          <w:rFonts w:ascii="Candara" w:hAnsi="Candara"/>
          <w:lang w:val="en"/>
        </w:rPr>
        <w:t>learning</w:t>
      </w:r>
      <w:r w:rsidRPr="006A219A">
        <w:rPr>
          <w:rFonts w:ascii="Candara" w:hAnsi="Candara"/>
        </w:rPr>
        <w:t>.</w:t>
      </w:r>
      <w:r w:rsidR="00000000">
        <w:rPr>
          <w:rFonts w:ascii="Arial" w:eastAsia="Arial" w:hAnsi="Arial"/>
          <w:sz w:val="22"/>
          <w:szCs w:val="22"/>
        </w:rPr>
        <w:t>.</w:t>
      </w:r>
      <w:proofErr w:type="gramEnd"/>
    </w:p>
    <w:p w14:paraId="7F66136F" w14:textId="72707E7B" w:rsidR="007E44B2" w:rsidRDefault="00000000" w:rsidP="008E0CE2">
      <w:pPr>
        <w:spacing w:before="240" w:after="240"/>
        <w:ind w:firstLine="0"/>
        <w:rPr>
          <w:rFonts w:ascii="Arial" w:eastAsia="Arial" w:hAnsi="Arial"/>
          <w:sz w:val="22"/>
          <w:szCs w:val="22"/>
        </w:rPr>
      </w:pPr>
      <w:r>
        <w:rPr>
          <w:rFonts w:ascii="Arial" w:eastAsia="Arial" w:hAnsi="Arial"/>
          <w:sz w:val="22"/>
          <w:szCs w:val="22"/>
        </w:rPr>
        <w:t xml:space="preserve">      </w:t>
      </w:r>
    </w:p>
    <w:p w14:paraId="0A0495BE" w14:textId="77777777" w:rsidR="007E44B2" w:rsidRDefault="00000000">
      <w:pPr>
        <w:spacing w:after="0"/>
        <w:ind w:right="141" w:firstLine="0"/>
        <w:rPr>
          <w:rFonts w:ascii="Arial" w:eastAsia="Arial" w:hAnsi="Arial"/>
          <w:sz w:val="22"/>
          <w:szCs w:val="22"/>
        </w:rPr>
      </w:pPr>
      <w:r>
        <w:rPr>
          <w:rFonts w:ascii="Arial" w:eastAsia="Arial" w:hAnsi="Arial"/>
          <w:b/>
          <w:color w:val="C00000"/>
        </w:rPr>
        <w:t>Material and Method</w:t>
      </w:r>
      <w:r>
        <w:rPr>
          <w:rFonts w:ascii="Arial" w:eastAsia="Arial" w:hAnsi="Arial"/>
          <w:sz w:val="22"/>
          <w:szCs w:val="22"/>
        </w:rPr>
        <w:t xml:space="preserve"> </w:t>
      </w:r>
    </w:p>
    <w:p w14:paraId="11F8BF37" w14:textId="77777777" w:rsidR="008E0CE2" w:rsidRPr="008E0CE2" w:rsidRDefault="008E0CE2" w:rsidP="008E0CE2">
      <w:pPr>
        <w:pStyle w:val="Heading1"/>
        <w:spacing w:before="1"/>
        <w:jc w:val="left"/>
        <w:rPr>
          <w:rFonts w:ascii="Arial" w:hAnsi="Arial"/>
          <w:szCs w:val="22"/>
        </w:rPr>
      </w:pPr>
      <w:r w:rsidRPr="008E0CE2">
        <w:rPr>
          <w:rFonts w:ascii="Arial" w:hAnsi="Arial"/>
          <w:szCs w:val="22"/>
        </w:rPr>
        <w:t>Research Methods</w:t>
      </w:r>
    </w:p>
    <w:p w14:paraId="0ECC66F8" w14:textId="77777777" w:rsidR="008E0CE2" w:rsidRPr="008E0CE2" w:rsidRDefault="008E0CE2" w:rsidP="008E0CE2">
      <w:pPr>
        <w:ind w:firstLine="720"/>
        <w:rPr>
          <w:rFonts w:ascii="Arial" w:hAnsi="Arial"/>
          <w:sz w:val="22"/>
          <w:szCs w:val="22"/>
        </w:rPr>
      </w:pPr>
      <w:r w:rsidRPr="008E0CE2">
        <w:rPr>
          <w:rFonts w:ascii="Arial" w:hAnsi="Arial"/>
          <w:sz w:val="22"/>
          <w:szCs w:val="22"/>
          <w:lang w:val="en"/>
        </w:rPr>
        <w:t xml:space="preserve">The method used in this study is a qualitative method using a case study approach. Qualitative research is research that uses a naturalistic approach in seeking and gaining understanding of the phenomena experienced by research subjects by describing them in the form of words and language in a reasonable context (Mayrita et.al., 2022; </w:t>
      </w:r>
      <w:proofErr w:type="spellStart"/>
      <w:r w:rsidRPr="008E0CE2">
        <w:rPr>
          <w:rFonts w:ascii="Arial" w:hAnsi="Arial"/>
          <w:sz w:val="22"/>
          <w:szCs w:val="22"/>
          <w:lang w:val="en"/>
        </w:rPr>
        <w:t>Sagita</w:t>
      </w:r>
      <w:proofErr w:type="spellEnd"/>
      <w:r w:rsidRPr="008E0CE2">
        <w:rPr>
          <w:rFonts w:ascii="Arial" w:hAnsi="Arial"/>
          <w:sz w:val="22"/>
          <w:szCs w:val="22"/>
          <w:lang w:val="en"/>
        </w:rPr>
        <w:t xml:space="preserve"> &amp; Setiawan, 2019; </w:t>
      </w:r>
      <w:proofErr w:type="spellStart"/>
      <w:r w:rsidRPr="008E0CE2">
        <w:rPr>
          <w:rFonts w:ascii="Arial" w:hAnsi="Arial"/>
          <w:sz w:val="22"/>
          <w:szCs w:val="22"/>
          <w:lang w:val="en"/>
        </w:rPr>
        <w:t>Sumarno</w:t>
      </w:r>
      <w:proofErr w:type="spellEnd"/>
      <w:r w:rsidRPr="008E0CE2">
        <w:rPr>
          <w:rFonts w:ascii="Arial" w:hAnsi="Arial"/>
          <w:sz w:val="22"/>
          <w:szCs w:val="22"/>
          <w:lang w:val="en"/>
        </w:rPr>
        <w:t>, 2020). In the case study approach the researcher collects data to build an in-depth picture of a case. This study uses a qualitative method with a case study approach, because the data in this study are in the form of utterances of dialogues contained in the 'Practical BIPA' Teaching Material which the researcher will interpret through a study of illocutionary speech acts.</w:t>
      </w:r>
    </w:p>
    <w:p w14:paraId="5296DE3B" w14:textId="77777777" w:rsidR="008E0CE2" w:rsidRPr="008E0CE2" w:rsidRDefault="008E0CE2" w:rsidP="008E0CE2">
      <w:pPr>
        <w:rPr>
          <w:rFonts w:ascii="Arial" w:hAnsi="Arial"/>
          <w:sz w:val="22"/>
          <w:szCs w:val="22"/>
        </w:rPr>
      </w:pPr>
    </w:p>
    <w:p w14:paraId="00D868BC" w14:textId="77777777" w:rsidR="008E0CE2" w:rsidRPr="008E0CE2" w:rsidRDefault="008E0CE2" w:rsidP="008E0CE2">
      <w:pPr>
        <w:ind w:firstLine="0"/>
        <w:rPr>
          <w:rFonts w:ascii="Arial" w:hAnsi="Arial"/>
          <w:b/>
          <w:bCs/>
          <w:sz w:val="22"/>
          <w:szCs w:val="22"/>
        </w:rPr>
      </w:pPr>
      <w:r w:rsidRPr="008E0CE2">
        <w:rPr>
          <w:rFonts w:ascii="Arial" w:hAnsi="Arial"/>
          <w:b/>
          <w:bCs/>
          <w:sz w:val="22"/>
          <w:szCs w:val="22"/>
        </w:rPr>
        <w:t>Research Data Sources</w:t>
      </w:r>
    </w:p>
    <w:p w14:paraId="0936ABF9" w14:textId="77777777" w:rsidR="008E0CE2" w:rsidRPr="008E0CE2" w:rsidRDefault="008E0CE2" w:rsidP="008E0CE2">
      <w:pPr>
        <w:ind w:firstLine="720"/>
        <w:rPr>
          <w:rFonts w:ascii="Arial" w:hAnsi="Arial"/>
          <w:bCs/>
          <w:sz w:val="22"/>
          <w:szCs w:val="22"/>
          <w:lang w:val="en"/>
        </w:rPr>
      </w:pPr>
      <w:r w:rsidRPr="008E0CE2">
        <w:rPr>
          <w:rFonts w:ascii="Arial" w:hAnsi="Arial"/>
          <w:bCs/>
          <w:sz w:val="22"/>
          <w:szCs w:val="22"/>
          <w:lang w:val="en"/>
        </w:rPr>
        <w:t xml:space="preserve">The data sources in this research are conversational dialogues contained in </w:t>
      </w:r>
      <w:r w:rsidRPr="008E0CE2">
        <w:rPr>
          <w:rFonts w:ascii="Arial" w:hAnsi="Arial"/>
          <w:bCs/>
          <w:i/>
          <w:sz w:val="22"/>
          <w:szCs w:val="22"/>
          <w:lang w:val="en"/>
        </w:rPr>
        <w:t>'Practical BIPA Teaching Materials by the Ministry of Education and Culture'.</w:t>
      </w:r>
      <w:r w:rsidRPr="008E0CE2">
        <w:rPr>
          <w:rFonts w:ascii="Arial" w:hAnsi="Arial"/>
          <w:bCs/>
          <w:sz w:val="22"/>
          <w:szCs w:val="22"/>
          <w:lang w:val="en"/>
        </w:rPr>
        <w:t xml:space="preserve"> The data comes from the utterances of the dialogues in the Teaching Materials </w:t>
      </w:r>
      <w:r w:rsidRPr="008E0CE2">
        <w:rPr>
          <w:rFonts w:ascii="Arial" w:hAnsi="Arial"/>
          <w:bCs/>
          <w:i/>
          <w:sz w:val="22"/>
          <w:szCs w:val="22"/>
          <w:lang w:val="en"/>
        </w:rPr>
        <w:t>'Practical BIPA'</w:t>
      </w:r>
      <w:r w:rsidRPr="008E0CE2">
        <w:rPr>
          <w:rFonts w:ascii="Arial" w:hAnsi="Arial"/>
          <w:bCs/>
          <w:sz w:val="22"/>
          <w:szCs w:val="22"/>
          <w:lang w:val="en"/>
        </w:rPr>
        <w:t xml:space="preserve"> which means information that may not be directly related to events. So that research like this is often included in the secondary data group, namely books, journal articles, and other written sources related to illocutionary speech acts.</w:t>
      </w:r>
    </w:p>
    <w:p w14:paraId="1170215D" w14:textId="77777777" w:rsidR="008E0CE2" w:rsidRPr="008E0CE2" w:rsidRDefault="008E0CE2" w:rsidP="008E0CE2">
      <w:pPr>
        <w:rPr>
          <w:rFonts w:ascii="Arial" w:hAnsi="Arial"/>
          <w:b/>
          <w:bCs/>
          <w:sz w:val="22"/>
          <w:szCs w:val="22"/>
        </w:rPr>
      </w:pPr>
    </w:p>
    <w:p w14:paraId="15BCAAB7" w14:textId="77777777" w:rsidR="008E0CE2" w:rsidRPr="008E0CE2" w:rsidRDefault="008E0CE2" w:rsidP="00244EE3">
      <w:pPr>
        <w:ind w:firstLine="0"/>
        <w:rPr>
          <w:rFonts w:ascii="Arial" w:hAnsi="Arial"/>
          <w:b/>
          <w:bCs/>
          <w:sz w:val="22"/>
          <w:szCs w:val="22"/>
        </w:rPr>
      </w:pPr>
      <w:r w:rsidRPr="008E0CE2">
        <w:rPr>
          <w:rFonts w:ascii="Arial" w:hAnsi="Arial"/>
          <w:b/>
          <w:bCs/>
          <w:sz w:val="22"/>
          <w:szCs w:val="22"/>
        </w:rPr>
        <w:lastRenderedPageBreak/>
        <w:t>Data Collection Technique</w:t>
      </w:r>
    </w:p>
    <w:p w14:paraId="01EDF9FA" w14:textId="77777777" w:rsidR="008E0CE2" w:rsidRPr="008E0CE2" w:rsidRDefault="008E0CE2" w:rsidP="008E0CE2">
      <w:pPr>
        <w:tabs>
          <w:tab w:val="left" w:pos="284"/>
        </w:tabs>
        <w:rPr>
          <w:rFonts w:ascii="Arial" w:hAnsi="Arial"/>
          <w:sz w:val="22"/>
          <w:szCs w:val="22"/>
        </w:rPr>
      </w:pPr>
      <w:r w:rsidRPr="008E0CE2">
        <w:rPr>
          <w:rFonts w:ascii="Arial" w:hAnsi="Arial"/>
          <w:sz w:val="22"/>
          <w:szCs w:val="22"/>
          <w:lang w:val="en"/>
        </w:rPr>
        <w:tab/>
      </w:r>
      <w:r w:rsidRPr="008E0CE2">
        <w:rPr>
          <w:rFonts w:ascii="Arial" w:hAnsi="Arial"/>
          <w:sz w:val="22"/>
          <w:szCs w:val="22"/>
          <w:lang w:val="en"/>
        </w:rPr>
        <w:tab/>
        <w:t xml:space="preserve">Research data collection techniques are documents. The steps for collecting document data that will be carried out by the researcher are that the researcher reads the dialogue speech documents contained in the </w:t>
      </w:r>
      <w:r w:rsidRPr="008E0CE2">
        <w:rPr>
          <w:rFonts w:ascii="Arial" w:hAnsi="Arial"/>
          <w:i/>
          <w:sz w:val="22"/>
          <w:szCs w:val="22"/>
          <w:lang w:val="en"/>
        </w:rPr>
        <w:t>'Practical BIPA'</w:t>
      </w:r>
      <w:r w:rsidRPr="008E0CE2">
        <w:rPr>
          <w:rFonts w:ascii="Arial" w:hAnsi="Arial"/>
          <w:sz w:val="22"/>
          <w:szCs w:val="22"/>
          <w:lang w:val="en"/>
        </w:rPr>
        <w:t xml:space="preserve"> teaching material by the Ministry of Education and Culture as a whole, after reading the researcher marks the dialogue utterances that contain illocutionary speech acts in the dialog, then the researcher record dialogue utterances that contain illocutionary speech acts.</w:t>
      </w:r>
    </w:p>
    <w:p w14:paraId="219B8C3B" w14:textId="77777777" w:rsidR="008E0CE2" w:rsidRPr="008E0CE2" w:rsidRDefault="008E0CE2" w:rsidP="008E0CE2">
      <w:pPr>
        <w:tabs>
          <w:tab w:val="left" w:pos="284"/>
        </w:tabs>
        <w:rPr>
          <w:rFonts w:ascii="Arial" w:hAnsi="Arial"/>
          <w:sz w:val="22"/>
          <w:szCs w:val="22"/>
        </w:rPr>
      </w:pPr>
    </w:p>
    <w:p w14:paraId="675F6932" w14:textId="77777777" w:rsidR="008E0CE2" w:rsidRPr="008E0CE2" w:rsidRDefault="008E0CE2" w:rsidP="008E0CE2">
      <w:pPr>
        <w:tabs>
          <w:tab w:val="left" w:pos="284"/>
        </w:tabs>
        <w:ind w:firstLine="0"/>
        <w:rPr>
          <w:rFonts w:ascii="Arial" w:hAnsi="Arial"/>
          <w:b/>
          <w:bCs/>
          <w:sz w:val="22"/>
          <w:szCs w:val="22"/>
        </w:rPr>
      </w:pPr>
      <w:r w:rsidRPr="008E0CE2">
        <w:rPr>
          <w:rFonts w:ascii="Arial" w:hAnsi="Arial"/>
          <w:b/>
          <w:bCs/>
          <w:sz w:val="22"/>
          <w:szCs w:val="22"/>
        </w:rPr>
        <w:t>Data Analysis Technique</w:t>
      </w:r>
    </w:p>
    <w:p w14:paraId="52538D60" w14:textId="77777777" w:rsidR="008E0CE2" w:rsidRPr="008E0CE2" w:rsidRDefault="008E0CE2" w:rsidP="008E0CE2">
      <w:pPr>
        <w:pStyle w:val="BodyText"/>
        <w:ind w:left="100" w:right="116" w:firstLine="620"/>
        <w:rPr>
          <w:rFonts w:ascii="Arial" w:hAnsi="Arial"/>
          <w:color w:val="000000" w:themeColor="text1"/>
          <w:sz w:val="22"/>
          <w:szCs w:val="22"/>
        </w:rPr>
      </w:pPr>
      <w:r w:rsidRPr="008E0CE2">
        <w:rPr>
          <w:rFonts w:ascii="Arial" w:hAnsi="Arial"/>
          <w:color w:val="000000" w:themeColor="text1"/>
          <w:sz w:val="22"/>
          <w:szCs w:val="22"/>
          <w:lang w:val="en"/>
        </w:rPr>
        <w:t xml:space="preserve">The data analysis technique of this research uses the Spradley model. Spradley is an expert in the qualitative data analysis stage. According to (Spradley, 1997) there are four stages in qualitative data analysis techniques namely, domain analysis, taxonomic analysis, componential analysis, and analysis of cultural themes. The Spradley model is used in analyzing illocutionary speech acts and the functions of illocutionary acts in the teaching material </w:t>
      </w:r>
      <w:r w:rsidRPr="008E0CE2">
        <w:rPr>
          <w:rFonts w:ascii="Arial" w:hAnsi="Arial"/>
          <w:i/>
          <w:color w:val="000000" w:themeColor="text1"/>
          <w:sz w:val="22"/>
          <w:szCs w:val="22"/>
          <w:lang w:val="en"/>
        </w:rPr>
        <w:t>'Practical BIPA'</w:t>
      </w:r>
      <w:r w:rsidRPr="008E0CE2">
        <w:rPr>
          <w:rFonts w:ascii="Arial" w:hAnsi="Arial"/>
          <w:color w:val="000000" w:themeColor="text1"/>
          <w:sz w:val="22"/>
          <w:szCs w:val="22"/>
          <w:lang w:val="en"/>
        </w:rPr>
        <w:t xml:space="preserve"> by the Ministry of Education and Culture, so that it can have implications for language learning for foreign speakers.</w:t>
      </w:r>
    </w:p>
    <w:p w14:paraId="6A6374BD" w14:textId="77777777" w:rsidR="008E0CE2" w:rsidRPr="008E0CE2" w:rsidRDefault="008E0CE2" w:rsidP="008E0CE2">
      <w:pPr>
        <w:pStyle w:val="BodyText"/>
        <w:ind w:left="100" w:right="116" w:firstLine="620"/>
        <w:rPr>
          <w:rFonts w:ascii="Arial" w:hAnsi="Arial"/>
          <w:sz w:val="22"/>
          <w:szCs w:val="22"/>
        </w:rPr>
      </w:pPr>
      <w:r w:rsidRPr="008E0CE2">
        <w:rPr>
          <w:rFonts w:ascii="Arial" w:hAnsi="Arial"/>
          <w:sz w:val="22"/>
          <w:szCs w:val="22"/>
          <w:lang w:val="en"/>
        </w:rPr>
        <w:t>One domain is a category of meaning. Categories are rows of objects that are not the same, but are considered the same. Each culture will create many categories. These categories are a series of objects that are different but treated the same. Every culture creates many categories by taking something unique and classifying one with the other. Something that can be imagined to create cultural categories. Domain, as a cultural category consists of three basic elements, namely: (1) the cover term is the name for a cultural domain; (2) the covered terms are the names for all minor categories within the domain and (3) a single semantic relationship is the relationship to each other of the two categories.</w:t>
      </w:r>
    </w:p>
    <w:p w14:paraId="048260D6" w14:textId="77777777" w:rsidR="008E0CE2" w:rsidRPr="008E0CE2" w:rsidRDefault="008E0CE2" w:rsidP="008E0CE2">
      <w:pPr>
        <w:pStyle w:val="BodyText"/>
        <w:ind w:left="100" w:right="116" w:firstLine="620"/>
        <w:rPr>
          <w:rFonts w:ascii="Arial" w:hAnsi="Arial"/>
          <w:color w:val="000000" w:themeColor="text1"/>
          <w:sz w:val="22"/>
          <w:szCs w:val="22"/>
        </w:rPr>
      </w:pPr>
      <w:r w:rsidRPr="008E0CE2">
        <w:rPr>
          <w:rFonts w:ascii="Arial" w:hAnsi="Arial"/>
          <w:color w:val="000000" w:themeColor="text1"/>
          <w:sz w:val="22"/>
          <w:szCs w:val="22"/>
          <w:lang w:val="en"/>
        </w:rPr>
        <w:t>In general, the types of domains can be grouped as follows. a) People's domain, there are times when all terms come from the language used by someone in a social situation. b) Mixed domain, this domain appears when a researcher chooses analytical terms from the language used by many people and is appropriate to complete the domain. c) Analytical domain, this domain appears when a researcher chooses his own analytical terms by observing people's behavior, what is said, cultural objects used and further conclusions can be drawn.</w:t>
      </w:r>
    </w:p>
    <w:p w14:paraId="18C9B3FB" w14:textId="77777777" w:rsidR="008E0CE2" w:rsidRPr="008E0CE2" w:rsidRDefault="008E0CE2" w:rsidP="008E0CE2">
      <w:pPr>
        <w:pStyle w:val="BodyText"/>
        <w:ind w:left="100" w:right="116" w:firstLine="620"/>
        <w:rPr>
          <w:rFonts w:ascii="Arial" w:hAnsi="Arial"/>
          <w:sz w:val="22"/>
          <w:szCs w:val="22"/>
        </w:rPr>
      </w:pPr>
      <w:r w:rsidRPr="008E0CE2">
        <w:rPr>
          <w:rFonts w:ascii="Arial" w:hAnsi="Arial"/>
          <w:sz w:val="22"/>
          <w:szCs w:val="22"/>
          <w:lang w:val="en"/>
        </w:rPr>
        <w:t xml:space="preserve">The </w:t>
      </w:r>
      <w:proofErr w:type="spellStart"/>
      <w:r w:rsidRPr="008E0CE2">
        <w:rPr>
          <w:rFonts w:ascii="Arial" w:hAnsi="Arial"/>
          <w:sz w:val="22"/>
          <w:szCs w:val="22"/>
          <w:lang w:val="en"/>
        </w:rPr>
        <w:t>Spardley</w:t>
      </w:r>
      <w:proofErr w:type="spellEnd"/>
      <w:r w:rsidRPr="008E0CE2">
        <w:rPr>
          <w:rFonts w:ascii="Arial" w:hAnsi="Arial"/>
          <w:sz w:val="22"/>
          <w:szCs w:val="22"/>
          <w:lang w:val="en"/>
        </w:rPr>
        <w:t xml:space="preserve"> model is widely used in analyzing data for ethnographic qualitative data collection techniques. But in this study, researchers used the Spradley model to analyze case study data. This is because researchers will use a mixed domain, in the form of a language domain. The researcher chose analytical terms from the language used by native Indonesian speakers, which are contained in Practical BIPA teaching materials. So that through this domain relationship can categorize the speech culture used by native Indonesian speakers.</w:t>
      </w:r>
    </w:p>
    <w:p w14:paraId="0D0A6D8B" w14:textId="77777777" w:rsidR="008E0CE2" w:rsidRPr="008E0CE2" w:rsidRDefault="008E0CE2" w:rsidP="008E0CE2">
      <w:pPr>
        <w:pStyle w:val="BodyText"/>
        <w:ind w:left="100" w:right="116" w:firstLine="620"/>
        <w:rPr>
          <w:rFonts w:ascii="Arial" w:hAnsi="Arial"/>
          <w:color w:val="000000" w:themeColor="text1"/>
          <w:sz w:val="22"/>
          <w:szCs w:val="22"/>
        </w:rPr>
      </w:pPr>
      <w:r w:rsidRPr="008E0CE2">
        <w:rPr>
          <w:rFonts w:ascii="Arial" w:hAnsi="Arial"/>
          <w:color w:val="000000" w:themeColor="text1"/>
          <w:sz w:val="22"/>
          <w:szCs w:val="22"/>
          <w:lang w:val="en"/>
        </w:rPr>
        <w:t>The steps used in domain analysis include: a) Choosing a single semantic relationship on the basis of information or facts in the researcher's notes. b) Prepare an analytical worksheet c) Select a sample of the same data from the records. d) Look for the main concept and certain categories of symbols that match the pattern of semantic relations. e) Develop questions for each domain. f) Create a list of all identified domains.</w:t>
      </w:r>
    </w:p>
    <w:p w14:paraId="64191A4D" w14:textId="77777777" w:rsidR="008E0CE2" w:rsidRPr="008E0CE2" w:rsidRDefault="008E0CE2" w:rsidP="008E0CE2">
      <w:pPr>
        <w:pStyle w:val="BodyText"/>
        <w:ind w:left="100" w:right="116" w:firstLine="620"/>
        <w:rPr>
          <w:rFonts w:ascii="Arial" w:hAnsi="Arial"/>
          <w:sz w:val="22"/>
          <w:szCs w:val="22"/>
        </w:rPr>
      </w:pPr>
      <w:r w:rsidRPr="008E0CE2">
        <w:rPr>
          <w:rFonts w:ascii="Arial" w:hAnsi="Arial"/>
          <w:sz w:val="22"/>
          <w:szCs w:val="22"/>
          <w:lang w:val="en"/>
        </w:rPr>
        <w:t xml:space="preserve">Domain analysis stages carried out by researchers are to find an overview of the topic being raised. This topic is illocutionary speech acts found in Practical BIPA teaching </w:t>
      </w:r>
      <w:r w:rsidRPr="008E0CE2">
        <w:rPr>
          <w:rFonts w:ascii="Arial" w:hAnsi="Arial"/>
          <w:sz w:val="22"/>
          <w:szCs w:val="22"/>
          <w:lang w:val="en"/>
        </w:rPr>
        <w:lastRenderedPageBreak/>
        <w:t>materials. Furthermore, each data indicates a specific domain (</w:t>
      </w:r>
      <w:proofErr w:type="spellStart"/>
      <w:r w:rsidRPr="008E0CE2">
        <w:rPr>
          <w:rFonts w:ascii="Arial" w:hAnsi="Arial"/>
          <w:sz w:val="22"/>
          <w:szCs w:val="22"/>
          <w:lang w:val="en"/>
        </w:rPr>
        <w:t>ie</w:t>
      </w:r>
      <w:proofErr w:type="spellEnd"/>
      <w:r w:rsidRPr="008E0CE2">
        <w:rPr>
          <w:rFonts w:ascii="Arial" w:hAnsi="Arial"/>
          <w:sz w:val="22"/>
          <w:szCs w:val="22"/>
          <w:lang w:val="en"/>
        </w:rPr>
        <w:t>, the spoken language contained in the dialogues) which can be the basis for conducting further research.</w:t>
      </w:r>
    </w:p>
    <w:p w14:paraId="3212EDA4" w14:textId="77777777" w:rsidR="008E0CE2" w:rsidRPr="008E0CE2" w:rsidRDefault="008E0CE2" w:rsidP="008E0CE2">
      <w:pPr>
        <w:pStyle w:val="BodyText"/>
        <w:ind w:left="100" w:right="116" w:firstLine="614"/>
        <w:rPr>
          <w:rFonts w:ascii="Arial" w:hAnsi="Arial"/>
          <w:sz w:val="22"/>
          <w:szCs w:val="22"/>
        </w:rPr>
      </w:pPr>
      <w:r w:rsidRPr="008E0CE2">
        <w:rPr>
          <w:rFonts w:ascii="Arial" w:hAnsi="Arial"/>
          <w:sz w:val="22"/>
          <w:szCs w:val="22"/>
          <w:lang w:val="en"/>
        </w:rPr>
        <w:t>Next is the taxonomic analysis stage. In this stage, the researcher examines the existing domain by looking at its structure. This is so that the researcher knows what elements make up the domain (illocutionary speech) in the research data.</w:t>
      </w:r>
    </w:p>
    <w:p w14:paraId="1B33751C" w14:textId="77777777" w:rsidR="008E0CE2" w:rsidRPr="008E0CE2" w:rsidRDefault="008E0CE2" w:rsidP="008E0CE2">
      <w:pPr>
        <w:pStyle w:val="BodyText"/>
        <w:ind w:left="100" w:right="116" w:firstLine="614"/>
        <w:rPr>
          <w:rFonts w:ascii="Arial" w:hAnsi="Arial"/>
          <w:sz w:val="22"/>
          <w:szCs w:val="22"/>
        </w:rPr>
      </w:pPr>
      <w:r w:rsidRPr="008E0CE2">
        <w:rPr>
          <w:rFonts w:ascii="Arial" w:hAnsi="Arial"/>
          <w:sz w:val="22"/>
          <w:szCs w:val="22"/>
          <w:lang w:val="en"/>
        </w:rPr>
        <w:t>In the componential analysis stage, the researcher dissects again what elements make up the domain of each type of illocutionary speech act found. The aim is to explore the specific features of each existing domain. This stage is carried out after the taxonomic analysis is complete.</w:t>
      </w:r>
    </w:p>
    <w:p w14:paraId="2020866B" w14:textId="77777777" w:rsidR="008E0CE2" w:rsidRPr="008E0CE2" w:rsidRDefault="008E0CE2" w:rsidP="008E0CE2">
      <w:pPr>
        <w:pStyle w:val="BodyText"/>
        <w:ind w:right="116"/>
        <w:rPr>
          <w:rFonts w:ascii="Arial" w:hAnsi="Arial"/>
          <w:sz w:val="22"/>
          <w:szCs w:val="22"/>
        </w:rPr>
      </w:pPr>
      <w:r w:rsidRPr="008E0CE2">
        <w:rPr>
          <w:rFonts w:ascii="Arial" w:hAnsi="Arial"/>
          <w:sz w:val="22"/>
          <w:szCs w:val="22"/>
        </w:rPr>
        <w:tab/>
      </w:r>
      <w:r w:rsidRPr="008E0CE2">
        <w:rPr>
          <w:rFonts w:ascii="Arial" w:hAnsi="Arial"/>
          <w:sz w:val="22"/>
          <w:szCs w:val="22"/>
          <w:lang w:val="en"/>
        </w:rPr>
        <w:t>The final stage is the cultural theme stage. For each finding obtained, a correlation is sought based on the specific characteristics found in the previous stage. It is the relationship between the findings that have been obtained that draws conclusions from the study of illocutionary speech acts which have implications for language learning for foreign speakers.</w:t>
      </w:r>
    </w:p>
    <w:p w14:paraId="1AD18925" w14:textId="77777777" w:rsidR="008E0CE2" w:rsidRPr="008E0CE2" w:rsidRDefault="008E0CE2" w:rsidP="008E0CE2">
      <w:pPr>
        <w:pStyle w:val="BodyText"/>
        <w:ind w:right="116"/>
        <w:rPr>
          <w:rFonts w:ascii="Arial" w:hAnsi="Arial"/>
          <w:sz w:val="22"/>
          <w:szCs w:val="22"/>
        </w:rPr>
      </w:pPr>
    </w:p>
    <w:p w14:paraId="738714D9" w14:textId="77777777" w:rsidR="008E0CE2" w:rsidRPr="008E0CE2" w:rsidRDefault="008E0CE2" w:rsidP="008E0CE2">
      <w:pPr>
        <w:numPr>
          <w:ilvl w:val="1"/>
          <w:numId w:val="1"/>
        </w:numPr>
        <w:tabs>
          <w:tab w:val="clear" w:pos="360"/>
          <w:tab w:val="num" w:pos="0"/>
          <w:tab w:val="left" w:pos="1126"/>
        </w:tabs>
        <w:spacing w:after="200"/>
        <w:ind w:left="1123" w:hanging="1123"/>
        <w:jc w:val="left"/>
        <w:rPr>
          <w:rFonts w:ascii="Arial" w:eastAsia="Calibri" w:hAnsi="Arial"/>
          <w:b/>
          <w:sz w:val="22"/>
          <w:szCs w:val="22"/>
        </w:rPr>
      </w:pPr>
      <w:r w:rsidRPr="008E0CE2">
        <w:rPr>
          <w:rFonts w:ascii="Arial" w:eastAsia="Calibri" w:hAnsi="Arial"/>
          <w:b/>
          <w:sz w:val="22"/>
          <w:szCs w:val="22"/>
        </w:rPr>
        <w:t>Data Validity Checking Techniques</w:t>
      </w:r>
    </w:p>
    <w:p w14:paraId="2037C2D1" w14:textId="77777777" w:rsidR="008E0CE2" w:rsidRPr="008E0CE2" w:rsidRDefault="008E0CE2" w:rsidP="008E0CE2">
      <w:pPr>
        <w:ind w:firstLine="720"/>
        <w:rPr>
          <w:rFonts w:ascii="Arial" w:hAnsi="Arial"/>
          <w:sz w:val="22"/>
          <w:szCs w:val="22"/>
          <w:lang w:eastAsia="id-ID"/>
        </w:rPr>
      </w:pPr>
      <w:r w:rsidRPr="008E0CE2">
        <w:rPr>
          <w:rFonts w:ascii="Arial" w:hAnsi="Arial"/>
          <w:sz w:val="22"/>
          <w:szCs w:val="22"/>
        </w:rPr>
        <w:t>To meet the level of trust (Trustworthiness) research results, researchers do the following things. (1) Continuously and repeatedly checking the results of the data analysis that has been found and rechecking with the transcriptions that have been made and the audio-visual documents. (2) Analyze more diligently independently by living all aspects of this research more deeply. (3) For the credibility of the findings, the researcher seeks interpretation according to the actual conditions. In order for this condition to be fulfilled, the researcher triangulated the data as a comparison with the research results. (4) Conducting peer debriefing. This activity was carried out to avoid various obscurities that could lead to deviations in research. Peer debriefing is carried out to colleagues and experts/experts</w:t>
      </w:r>
      <w:r w:rsidRPr="008E0CE2">
        <w:rPr>
          <w:rFonts w:ascii="Arial" w:hAnsi="Arial"/>
          <w:sz w:val="22"/>
          <w:szCs w:val="22"/>
          <w:lang w:eastAsia="id-ID"/>
        </w:rPr>
        <w:t>.</w:t>
      </w:r>
    </w:p>
    <w:p w14:paraId="0217646E" w14:textId="77777777" w:rsidR="007E44B2" w:rsidRPr="008E0CE2" w:rsidRDefault="007E44B2">
      <w:pPr>
        <w:spacing w:after="0"/>
        <w:ind w:right="141" w:firstLine="0"/>
        <w:rPr>
          <w:rFonts w:ascii="Arial" w:eastAsia="Arial" w:hAnsi="Arial"/>
          <w:sz w:val="22"/>
          <w:szCs w:val="22"/>
        </w:rPr>
      </w:pPr>
    </w:p>
    <w:p w14:paraId="56748948" w14:textId="77777777" w:rsidR="007E44B2" w:rsidRPr="008E0CE2" w:rsidRDefault="00000000">
      <w:pPr>
        <w:spacing w:after="0"/>
        <w:ind w:right="33" w:firstLine="0"/>
        <w:rPr>
          <w:rFonts w:ascii="Arial" w:eastAsia="Arial" w:hAnsi="Arial"/>
          <w:b/>
          <w:color w:val="C00000"/>
          <w:sz w:val="22"/>
          <w:szCs w:val="22"/>
        </w:rPr>
      </w:pPr>
      <w:r w:rsidRPr="008E0CE2">
        <w:rPr>
          <w:rFonts w:ascii="Arial" w:eastAsia="Arial" w:hAnsi="Arial"/>
          <w:b/>
          <w:color w:val="C00000"/>
          <w:sz w:val="22"/>
          <w:szCs w:val="22"/>
        </w:rPr>
        <w:t>Results and Discussion</w:t>
      </w:r>
    </w:p>
    <w:p w14:paraId="0C5775AC" w14:textId="77777777" w:rsidR="008E0CE2" w:rsidRPr="008E0CE2" w:rsidRDefault="008E0CE2" w:rsidP="008E0CE2">
      <w:pPr>
        <w:ind w:firstLine="720"/>
        <w:rPr>
          <w:rFonts w:ascii="Arial" w:hAnsi="Arial"/>
          <w:sz w:val="22"/>
          <w:szCs w:val="22"/>
        </w:rPr>
      </w:pPr>
      <w:r w:rsidRPr="008E0CE2">
        <w:rPr>
          <w:rFonts w:ascii="Arial" w:hAnsi="Arial"/>
          <w:sz w:val="22"/>
          <w:szCs w:val="22"/>
          <w:lang w:val="en"/>
        </w:rPr>
        <w:t>The results of the research were carried out by looking at the findings of dialogue speech as listed in the following table.</w:t>
      </w:r>
    </w:p>
    <w:p w14:paraId="124A09E0" w14:textId="77777777" w:rsidR="008E0CE2" w:rsidRPr="008E0CE2" w:rsidRDefault="008E0CE2" w:rsidP="008E0CE2">
      <w:pPr>
        <w:ind w:firstLine="720"/>
        <w:jc w:val="center"/>
        <w:rPr>
          <w:rFonts w:ascii="Arial" w:hAnsi="Arial"/>
          <w:sz w:val="22"/>
          <w:szCs w:val="22"/>
        </w:rPr>
      </w:pPr>
    </w:p>
    <w:p w14:paraId="3D69874E" w14:textId="77777777" w:rsidR="008E0CE2" w:rsidRPr="008E0CE2" w:rsidRDefault="008E0CE2" w:rsidP="008E0CE2">
      <w:pPr>
        <w:jc w:val="center"/>
        <w:rPr>
          <w:rFonts w:ascii="Arial" w:hAnsi="Arial"/>
          <w:sz w:val="22"/>
          <w:szCs w:val="22"/>
        </w:rPr>
      </w:pPr>
      <w:r w:rsidRPr="008E0CE2">
        <w:rPr>
          <w:rFonts w:ascii="Arial" w:hAnsi="Arial"/>
          <w:sz w:val="22"/>
          <w:szCs w:val="22"/>
          <w:lang w:val="en"/>
        </w:rPr>
        <w:t>Table 1. Data on Types and Functions of Speech Acts Found</w:t>
      </w:r>
    </w:p>
    <w:p w14:paraId="14788644" w14:textId="77777777" w:rsidR="008E0CE2" w:rsidRPr="008E0CE2" w:rsidRDefault="008E0CE2" w:rsidP="008E0CE2">
      <w:pPr>
        <w:rPr>
          <w:rFonts w:ascii="Arial" w:hAnsi="Arial"/>
          <w:sz w:val="22"/>
          <w:szCs w:val="22"/>
        </w:rPr>
      </w:pPr>
    </w:p>
    <w:tbl>
      <w:tblPr>
        <w:tblW w:w="694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23"/>
        <w:gridCol w:w="4823"/>
      </w:tblGrid>
      <w:tr w:rsidR="008E0CE2" w:rsidRPr="008E0CE2" w14:paraId="70D7F547" w14:textId="77777777" w:rsidTr="00965CF8">
        <w:trPr>
          <w:jc w:val="center"/>
        </w:trPr>
        <w:tc>
          <w:tcPr>
            <w:tcW w:w="1706" w:type="dxa"/>
            <w:shd w:val="clear" w:color="auto" w:fill="auto"/>
          </w:tcPr>
          <w:p w14:paraId="6EC3AAC1" w14:textId="77777777" w:rsidR="008E0CE2" w:rsidRPr="008E0CE2" w:rsidRDefault="008E0CE2" w:rsidP="00244EE3">
            <w:pPr>
              <w:ind w:firstLine="0"/>
              <w:rPr>
                <w:rFonts w:ascii="Arial" w:hAnsi="Arial"/>
                <w:b/>
                <w:sz w:val="22"/>
                <w:szCs w:val="22"/>
              </w:rPr>
            </w:pPr>
            <w:bookmarkStart w:id="4" w:name="_Hlk139376527"/>
            <w:r w:rsidRPr="008E0CE2">
              <w:rPr>
                <w:rFonts w:ascii="Arial" w:hAnsi="Arial"/>
                <w:b/>
                <w:sz w:val="22"/>
                <w:szCs w:val="22"/>
              </w:rPr>
              <w:t xml:space="preserve">Type Of Speech Act </w:t>
            </w:r>
          </w:p>
        </w:tc>
        <w:tc>
          <w:tcPr>
            <w:tcW w:w="5240" w:type="dxa"/>
            <w:shd w:val="clear" w:color="auto" w:fill="auto"/>
          </w:tcPr>
          <w:p w14:paraId="637A95F6" w14:textId="77777777" w:rsidR="008E0CE2" w:rsidRPr="008E0CE2" w:rsidRDefault="008E0CE2" w:rsidP="00965CF8">
            <w:pPr>
              <w:rPr>
                <w:rFonts w:ascii="Arial" w:hAnsi="Arial"/>
                <w:b/>
                <w:sz w:val="22"/>
                <w:szCs w:val="22"/>
              </w:rPr>
            </w:pPr>
            <w:r w:rsidRPr="008E0CE2">
              <w:rPr>
                <w:rFonts w:ascii="Arial" w:hAnsi="Arial"/>
                <w:b/>
                <w:sz w:val="22"/>
                <w:szCs w:val="22"/>
              </w:rPr>
              <w:t>Speech Act Function</w:t>
            </w:r>
          </w:p>
        </w:tc>
      </w:tr>
      <w:tr w:rsidR="008E0CE2" w:rsidRPr="008E0CE2" w14:paraId="5AAC2B0C" w14:textId="77777777" w:rsidTr="00965CF8">
        <w:trPr>
          <w:jc w:val="center"/>
        </w:trPr>
        <w:tc>
          <w:tcPr>
            <w:tcW w:w="1706" w:type="dxa"/>
            <w:shd w:val="clear" w:color="auto" w:fill="auto"/>
          </w:tcPr>
          <w:p w14:paraId="27E988C0" w14:textId="77777777" w:rsidR="008E0CE2" w:rsidRPr="008E0CE2" w:rsidRDefault="008E0CE2" w:rsidP="00965CF8">
            <w:pPr>
              <w:rPr>
                <w:rFonts w:ascii="Arial" w:hAnsi="Arial"/>
                <w:sz w:val="22"/>
                <w:szCs w:val="22"/>
              </w:rPr>
            </w:pPr>
            <w:r w:rsidRPr="008E0CE2">
              <w:rPr>
                <w:rFonts w:ascii="Arial" w:hAnsi="Arial"/>
                <w:sz w:val="22"/>
                <w:szCs w:val="22"/>
              </w:rPr>
              <w:t>Assertive</w:t>
            </w:r>
          </w:p>
        </w:tc>
        <w:tc>
          <w:tcPr>
            <w:tcW w:w="5240" w:type="dxa"/>
            <w:shd w:val="clear" w:color="auto" w:fill="auto"/>
          </w:tcPr>
          <w:p w14:paraId="452FED37" w14:textId="77777777" w:rsidR="008E0CE2" w:rsidRPr="008E0CE2" w:rsidRDefault="008E0CE2" w:rsidP="00244EE3">
            <w:pPr>
              <w:ind w:firstLine="0"/>
              <w:jc w:val="center"/>
              <w:rPr>
                <w:rFonts w:ascii="Arial" w:hAnsi="Arial"/>
                <w:sz w:val="22"/>
                <w:szCs w:val="22"/>
              </w:rPr>
            </w:pPr>
            <w:r w:rsidRPr="008E0CE2">
              <w:rPr>
                <w:rFonts w:ascii="Arial" w:hAnsi="Arial"/>
                <w:sz w:val="22"/>
                <w:szCs w:val="22"/>
              </w:rPr>
              <w:t>Inform, tell, reject, propose, sigh, explain.</w:t>
            </w:r>
          </w:p>
        </w:tc>
      </w:tr>
      <w:tr w:rsidR="008E0CE2" w:rsidRPr="008E0CE2" w14:paraId="38D02017" w14:textId="77777777" w:rsidTr="00965CF8">
        <w:trPr>
          <w:jc w:val="center"/>
        </w:trPr>
        <w:tc>
          <w:tcPr>
            <w:tcW w:w="1706" w:type="dxa"/>
            <w:shd w:val="clear" w:color="auto" w:fill="auto"/>
          </w:tcPr>
          <w:p w14:paraId="19FC63EC" w14:textId="77777777" w:rsidR="008E0CE2" w:rsidRPr="008E0CE2" w:rsidRDefault="008E0CE2" w:rsidP="00965CF8">
            <w:pPr>
              <w:rPr>
                <w:rFonts w:ascii="Arial" w:hAnsi="Arial"/>
                <w:sz w:val="22"/>
                <w:szCs w:val="22"/>
              </w:rPr>
            </w:pPr>
            <w:r w:rsidRPr="008E0CE2">
              <w:rPr>
                <w:rFonts w:ascii="Arial" w:hAnsi="Arial"/>
                <w:sz w:val="22"/>
                <w:szCs w:val="22"/>
              </w:rPr>
              <w:t>Directive</w:t>
            </w:r>
          </w:p>
        </w:tc>
        <w:tc>
          <w:tcPr>
            <w:tcW w:w="5240" w:type="dxa"/>
            <w:shd w:val="clear" w:color="auto" w:fill="auto"/>
          </w:tcPr>
          <w:p w14:paraId="0292122E" w14:textId="77777777" w:rsidR="008E0CE2" w:rsidRPr="008E0CE2" w:rsidRDefault="008E0CE2" w:rsidP="00965CF8">
            <w:pPr>
              <w:rPr>
                <w:rFonts w:ascii="Arial" w:hAnsi="Arial"/>
                <w:sz w:val="22"/>
                <w:szCs w:val="22"/>
              </w:rPr>
            </w:pPr>
            <w:r w:rsidRPr="008E0CE2">
              <w:rPr>
                <w:rFonts w:ascii="Arial" w:hAnsi="Arial"/>
                <w:sz w:val="22"/>
                <w:szCs w:val="22"/>
              </w:rPr>
              <w:t>Request, order, plead.</w:t>
            </w:r>
          </w:p>
        </w:tc>
      </w:tr>
      <w:tr w:rsidR="008E0CE2" w:rsidRPr="008E0CE2" w14:paraId="219D1929" w14:textId="77777777" w:rsidTr="00965CF8">
        <w:trPr>
          <w:jc w:val="center"/>
        </w:trPr>
        <w:tc>
          <w:tcPr>
            <w:tcW w:w="1706" w:type="dxa"/>
            <w:shd w:val="clear" w:color="auto" w:fill="auto"/>
          </w:tcPr>
          <w:p w14:paraId="236BE0BC" w14:textId="77777777" w:rsidR="008E0CE2" w:rsidRPr="008E0CE2" w:rsidRDefault="008E0CE2" w:rsidP="00965CF8">
            <w:pPr>
              <w:rPr>
                <w:rFonts w:ascii="Arial" w:hAnsi="Arial"/>
                <w:sz w:val="22"/>
                <w:szCs w:val="22"/>
              </w:rPr>
            </w:pPr>
            <w:r w:rsidRPr="008E0CE2">
              <w:rPr>
                <w:rFonts w:ascii="Arial" w:hAnsi="Arial"/>
                <w:sz w:val="22"/>
                <w:szCs w:val="22"/>
              </w:rPr>
              <w:t xml:space="preserve">Commissive </w:t>
            </w:r>
          </w:p>
        </w:tc>
        <w:tc>
          <w:tcPr>
            <w:tcW w:w="5240" w:type="dxa"/>
            <w:shd w:val="clear" w:color="auto" w:fill="auto"/>
          </w:tcPr>
          <w:p w14:paraId="7C99569F" w14:textId="77777777" w:rsidR="008E0CE2" w:rsidRPr="008E0CE2" w:rsidRDefault="008E0CE2" w:rsidP="00965CF8">
            <w:pPr>
              <w:rPr>
                <w:rFonts w:ascii="Arial" w:hAnsi="Arial"/>
                <w:sz w:val="22"/>
                <w:szCs w:val="22"/>
              </w:rPr>
            </w:pPr>
            <w:r w:rsidRPr="008E0CE2">
              <w:rPr>
                <w:rFonts w:ascii="Arial" w:hAnsi="Arial"/>
                <w:sz w:val="22"/>
                <w:szCs w:val="22"/>
              </w:rPr>
              <w:t>Offer</w:t>
            </w:r>
          </w:p>
        </w:tc>
      </w:tr>
      <w:tr w:rsidR="008E0CE2" w:rsidRPr="008E0CE2" w14:paraId="41C10AC8" w14:textId="77777777" w:rsidTr="00965CF8">
        <w:trPr>
          <w:jc w:val="center"/>
        </w:trPr>
        <w:tc>
          <w:tcPr>
            <w:tcW w:w="1706" w:type="dxa"/>
            <w:shd w:val="clear" w:color="auto" w:fill="auto"/>
          </w:tcPr>
          <w:p w14:paraId="22DAF610" w14:textId="77777777" w:rsidR="008E0CE2" w:rsidRPr="008E0CE2" w:rsidRDefault="008E0CE2" w:rsidP="00965CF8">
            <w:pPr>
              <w:rPr>
                <w:rFonts w:ascii="Arial" w:hAnsi="Arial"/>
                <w:sz w:val="22"/>
                <w:szCs w:val="22"/>
              </w:rPr>
            </w:pPr>
            <w:r w:rsidRPr="008E0CE2">
              <w:rPr>
                <w:rFonts w:ascii="Arial" w:hAnsi="Arial"/>
                <w:sz w:val="22"/>
                <w:szCs w:val="22"/>
              </w:rPr>
              <w:t>Expressive</w:t>
            </w:r>
          </w:p>
        </w:tc>
        <w:tc>
          <w:tcPr>
            <w:tcW w:w="5240" w:type="dxa"/>
            <w:shd w:val="clear" w:color="auto" w:fill="auto"/>
          </w:tcPr>
          <w:p w14:paraId="451E982F" w14:textId="77777777" w:rsidR="008E0CE2" w:rsidRPr="008E0CE2" w:rsidRDefault="008E0CE2" w:rsidP="00965CF8">
            <w:pPr>
              <w:rPr>
                <w:rFonts w:ascii="Arial" w:hAnsi="Arial"/>
                <w:sz w:val="22"/>
                <w:szCs w:val="22"/>
              </w:rPr>
            </w:pPr>
            <w:r w:rsidRPr="008E0CE2">
              <w:rPr>
                <w:rFonts w:ascii="Arial" w:hAnsi="Arial"/>
                <w:sz w:val="22"/>
                <w:szCs w:val="22"/>
              </w:rPr>
              <w:t>Congratulate</w:t>
            </w:r>
          </w:p>
        </w:tc>
      </w:tr>
      <w:tr w:rsidR="008E0CE2" w:rsidRPr="008E0CE2" w14:paraId="2C43CB1A" w14:textId="77777777" w:rsidTr="00965CF8">
        <w:trPr>
          <w:jc w:val="center"/>
        </w:trPr>
        <w:tc>
          <w:tcPr>
            <w:tcW w:w="1706" w:type="dxa"/>
            <w:shd w:val="clear" w:color="auto" w:fill="auto"/>
          </w:tcPr>
          <w:p w14:paraId="25C76DFA" w14:textId="77777777" w:rsidR="008E0CE2" w:rsidRPr="008E0CE2" w:rsidRDefault="008E0CE2" w:rsidP="00965CF8">
            <w:pPr>
              <w:rPr>
                <w:rFonts w:ascii="Arial" w:hAnsi="Arial"/>
                <w:sz w:val="22"/>
                <w:szCs w:val="22"/>
              </w:rPr>
            </w:pPr>
            <w:r w:rsidRPr="008E0CE2">
              <w:rPr>
                <w:rFonts w:ascii="Arial" w:hAnsi="Arial"/>
                <w:sz w:val="22"/>
                <w:szCs w:val="22"/>
              </w:rPr>
              <w:t>Declarative</w:t>
            </w:r>
          </w:p>
        </w:tc>
        <w:tc>
          <w:tcPr>
            <w:tcW w:w="5240" w:type="dxa"/>
            <w:shd w:val="clear" w:color="auto" w:fill="auto"/>
          </w:tcPr>
          <w:p w14:paraId="6ED2E90F" w14:textId="77777777" w:rsidR="008E0CE2" w:rsidRPr="008E0CE2" w:rsidRDefault="008E0CE2" w:rsidP="00965CF8">
            <w:pPr>
              <w:rPr>
                <w:rFonts w:ascii="Arial" w:hAnsi="Arial"/>
                <w:sz w:val="22"/>
                <w:szCs w:val="22"/>
              </w:rPr>
            </w:pPr>
            <w:r w:rsidRPr="008E0CE2">
              <w:rPr>
                <w:rFonts w:ascii="Arial" w:hAnsi="Arial"/>
                <w:sz w:val="22"/>
                <w:szCs w:val="22"/>
              </w:rPr>
              <w:t>Decide</w:t>
            </w:r>
          </w:p>
        </w:tc>
      </w:tr>
      <w:bookmarkEnd w:id="4"/>
    </w:tbl>
    <w:p w14:paraId="3FD37897" w14:textId="77777777" w:rsidR="008E0CE2" w:rsidRPr="008E0CE2" w:rsidRDefault="008E0CE2" w:rsidP="008E0CE2">
      <w:pPr>
        <w:ind w:firstLine="720"/>
        <w:rPr>
          <w:rFonts w:ascii="Arial" w:hAnsi="Arial"/>
          <w:sz w:val="22"/>
          <w:szCs w:val="22"/>
        </w:rPr>
      </w:pPr>
    </w:p>
    <w:p w14:paraId="2EC61206" w14:textId="77777777" w:rsidR="008E0CE2" w:rsidRPr="008E0CE2" w:rsidRDefault="008E0CE2" w:rsidP="008E0CE2">
      <w:pPr>
        <w:ind w:firstLine="720"/>
        <w:rPr>
          <w:rFonts w:ascii="Arial" w:hAnsi="Arial"/>
          <w:sz w:val="22"/>
          <w:szCs w:val="22"/>
        </w:rPr>
      </w:pPr>
      <w:r w:rsidRPr="008E0CE2">
        <w:rPr>
          <w:rFonts w:ascii="Arial" w:hAnsi="Arial"/>
          <w:sz w:val="22"/>
          <w:szCs w:val="22"/>
          <w:lang w:val="en"/>
        </w:rPr>
        <w:t xml:space="preserve">The findings of illocutionary speech acts in Practical BIPA teaching materials by the Ministry of Education and Culture contained 24 data of illocutionary speech acts consisting of: 10 data of assertive speech acts that function to inform, notify, refuse, propose, complain and </w:t>
      </w:r>
      <w:r w:rsidRPr="008E0CE2">
        <w:rPr>
          <w:rFonts w:ascii="Arial" w:hAnsi="Arial"/>
          <w:sz w:val="22"/>
          <w:szCs w:val="22"/>
          <w:lang w:val="en"/>
        </w:rPr>
        <w:lastRenderedPageBreak/>
        <w:t>explain, 7 data of directive speech acts function to request, order, and begging, 1 data of commissive speech act has function of offering, 3 data of expressive speech act has function of congratulating, and 2 data of declarative speech act has function of deciding.</w:t>
      </w:r>
    </w:p>
    <w:p w14:paraId="25279DB3" w14:textId="77777777" w:rsidR="008E0CE2" w:rsidRPr="008E0CE2" w:rsidRDefault="008E0CE2" w:rsidP="00244EE3">
      <w:pPr>
        <w:ind w:firstLine="0"/>
        <w:rPr>
          <w:rFonts w:ascii="Arial" w:hAnsi="Arial"/>
          <w:sz w:val="22"/>
          <w:szCs w:val="22"/>
        </w:rPr>
      </w:pPr>
    </w:p>
    <w:p w14:paraId="7BD9A1A2" w14:textId="77777777" w:rsidR="008E0CE2" w:rsidRPr="008E0CE2" w:rsidRDefault="008E0CE2" w:rsidP="00244EE3">
      <w:pPr>
        <w:ind w:firstLine="0"/>
        <w:rPr>
          <w:rFonts w:ascii="Arial" w:hAnsi="Arial"/>
          <w:b/>
          <w:bCs/>
          <w:i/>
          <w:iCs/>
          <w:sz w:val="22"/>
          <w:szCs w:val="22"/>
        </w:rPr>
      </w:pPr>
      <w:r w:rsidRPr="008E0CE2">
        <w:rPr>
          <w:rFonts w:ascii="Arial" w:hAnsi="Arial"/>
          <w:b/>
          <w:bCs/>
          <w:i/>
          <w:iCs/>
          <w:sz w:val="22"/>
          <w:szCs w:val="22"/>
        </w:rPr>
        <w:t>Speech Acts and Their Functions</w:t>
      </w:r>
    </w:p>
    <w:p w14:paraId="671ABA3C" w14:textId="77777777" w:rsidR="008E0CE2" w:rsidRPr="008E0CE2" w:rsidRDefault="008E0CE2" w:rsidP="008E0CE2">
      <w:pPr>
        <w:ind w:firstLine="720"/>
        <w:rPr>
          <w:rFonts w:ascii="Arial" w:hAnsi="Arial"/>
          <w:sz w:val="22"/>
          <w:szCs w:val="22"/>
        </w:rPr>
      </w:pPr>
    </w:p>
    <w:p w14:paraId="07678FB4" w14:textId="77777777" w:rsidR="008E0CE2" w:rsidRPr="008E0CE2" w:rsidRDefault="008E0CE2" w:rsidP="008E0CE2">
      <w:pPr>
        <w:pStyle w:val="ListParagraph"/>
        <w:numPr>
          <w:ilvl w:val="0"/>
          <w:numId w:val="2"/>
        </w:numPr>
        <w:spacing w:after="0" w:line="480" w:lineRule="auto"/>
        <w:ind w:right="39"/>
        <w:rPr>
          <w:rFonts w:ascii="Arial" w:hAnsi="Arial" w:cs="Arial"/>
          <w:b/>
          <w:sz w:val="22"/>
        </w:rPr>
      </w:pPr>
      <w:r w:rsidRPr="008E0CE2">
        <w:rPr>
          <w:rFonts w:ascii="Arial" w:hAnsi="Arial" w:cs="Arial"/>
          <w:b/>
          <w:sz w:val="22"/>
        </w:rPr>
        <w:t>Assertive Speech Acts</w:t>
      </w:r>
    </w:p>
    <w:p w14:paraId="2B00A231" w14:textId="77777777" w:rsidR="008E0CE2" w:rsidRPr="008E0CE2" w:rsidRDefault="008E0CE2" w:rsidP="008E0CE2">
      <w:pPr>
        <w:ind w:firstLine="720"/>
        <w:contextualSpacing/>
        <w:rPr>
          <w:rFonts w:ascii="Arial" w:hAnsi="Arial"/>
          <w:sz w:val="22"/>
          <w:szCs w:val="22"/>
        </w:rPr>
      </w:pPr>
      <w:r w:rsidRPr="008E0CE2">
        <w:rPr>
          <w:rFonts w:ascii="Arial" w:hAnsi="Arial"/>
          <w:i/>
          <w:sz w:val="22"/>
          <w:szCs w:val="22"/>
          <w:lang w:val="en"/>
        </w:rPr>
        <w:t>First,</w:t>
      </w:r>
      <w:r w:rsidRPr="008E0CE2">
        <w:rPr>
          <w:rFonts w:ascii="Arial" w:hAnsi="Arial"/>
          <w:sz w:val="22"/>
          <w:szCs w:val="22"/>
          <w:lang w:val="en"/>
        </w:rPr>
        <w:t xml:space="preserve"> assertive speech acts serve to inform. Informing is providing information, explaining, and informing the speech partner. The dialog contexts found are as shown in the explanation below.</w:t>
      </w:r>
    </w:p>
    <w:p w14:paraId="525AF54F"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t>The context of the dialogue: between the officer and Steven, when Steven asked the officer about the train's departure and the length of the train's journey to Bogor.</w:t>
      </w:r>
    </w:p>
    <w:p w14:paraId="0681CACB" w14:textId="77777777" w:rsidR="008E0CE2" w:rsidRPr="008E0CE2" w:rsidRDefault="008E0CE2" w:rsidP="008E0CE2">
      <w:pPr>
        <w:ind w:firstLine="720"/>
        <w:contextualSpacing/>
        <w:rPr>
          <w:rFonts w:ascii="Arial" w:hAnsi="Arial"/>
          <w:sz w:val="22"/>
          <w:szCs w:val="22"/>
        </w:rPr>
      </w:pPr>
    </w:p>
    <w:p w14:paraId="3C4D8139" w14:textId="77777777" w:rsidR="008E0CE2" w:rsidRPr="008E0CE2" w:rsidRDefault="008E0CE2" w:rsidP="008E0CE2">
      <w:pPr>
        <w:contextualSpacing/>
        <w:jc w:val="center"/>
        <w:rPr>
          <w:rFonts w:ascii="Arial" w:hAnsi="Arial"/>
          <w:sz w:val="22"/>
          <w:szCs w:val="22"/>
        </w:rPr>
      </w:pPr>
      <w:r w:rsidRPr="008E0CE2">
        <w:rPr>
          <w:rFonts w:ascii="Arial" w:hAnsi="Arial"/>
          <w:sz w:val="22"/>
          <w:szCs w:val="22"/>
          <w:lang w:val="en"/>
        </w:rPr>
        <w:t>Table 2. Dialogues that contain Assertive Speech Acts Serve to Inform</w:t>
      </w:r>
    </w:p>
    <w:p w14:paraId="04633962" w14:textId="77777777" w:rsidR="008E0CE2" w:rsidRPr="008E0CE2" w:rsidRDefault="008E0CE2" w:rsidP="008E0CE2">
      <w:pPr>
        <w:ind w:firstLine="720"/>
        <w:contextualSpacing/>
        <w:jc w:val="center"/>
        <w:rPr>
          <w:rFonts w:ascii="Arial" w:hAnsi="Arial"/>
          <w:sz w:val="22"/>
          <w:szCs w:val="22"/>
        </w:rPr>
      </w:pPr>
    </w:p>
    <w:tbl>
      <w:tblPr>
        <w:tblW w:w="780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06"/>
        <w:gridCol w:w="6095"/>
      </w:tblGrid>
      <w:tr w:rsidR="008E0CE2" w:rsidRPr="008E0CE2" w14:paraId="2638BD3C" w14:textId="77777777" w:rsidTr="00965CF8">
        <w:trPr>
          <w:jc w:val="center"/>
        </w:trPr>
        <w:tc>
          <w:tcPr>
            <w:tcW w:w="1706" w:type="dxa"/>
            <w:shd w:val="clear" w:color="auto" w:fill="auto"/>
          </w:tcPr>
          <w:p w14:paraId="6D9D17A0" w14:textId="77777777" w:rsidR="008E0CE2" w:rsidRPr="008E0CE2" w:rsidRDefault="008E0CE2" w:rsidP="00965CF8">
            <w:pPr>
              <w:rPr>
                <w:rFonts w:ascii="Arial" w:hAnsi="Arial"/>
                <w:b/>
                <w:sz w:val="22"/>
                <w:szCs w:val="22"/>
              </w:rPr>
            </w:pPr>
            <w:bookmarkStart w:id="5" w:name="_Hlk139376809"/>
            <w:r w:rsidRPr="008E0CE2">
              <w:rPr>
                <w:rFonts w:ascii="Arial" w:hAnsi="Arial"/>
                <w:b/>
                <w:sz w:val="22"/>
                <w:szCs w:val="22"/>
              </w:rPr>
              <w:t>Name</w:t>
            </w:r>
          </w:p>
        </w:tc>
        <w:tc>
          <w:tcPr>
            <w:tcW w:w="6095" w:type="dxa"/>
            <w:shd w:val="clear" w:color="auto" w:fill="auto"/>
          </w:tcPr>
          <w:p w14:paraId="3EA049B7" w14:textId="77777777" w:rsidR="008E0CE2" w:rsidRPr="008E0CE2" w:rsidRDefault="008E0CE2" w:rsidP="00965CF8">
            <w:pPr>
              <w:rPr>
                <w:rFonts w:ascii="Arial" w:hAnsi="Arial"/>
                <w:b/>
                <w:sz w:val="22"/>
                <w:szCs w:val="22"/>
              </w:rPr>
            </w:pPr>
            <w:r w:rsidRPr="008E0CE2">
              <w:rPr>
                <w:rFonts w:ascii="Arial" w:hAnsi="Arial"/>
                <w:b/>
                <w:sz w:val="22"/>
                <w:szCs w:val="22"/>
              </w:rPr>
              <w:t>Dialog</w:t>
            </w:r>
          </w:p>
        </w:tc>
      </w:tr>
      <w:tr w:rsidR="008E0CE2" w:rsidRPr="008E0CE2" w14:paraId="13A22146" w14:textId="77777777" w:rsidTr="00965CF8">
        <w:trPr>
          <w:jc w:val="center"/>
        </w:trPr>
        <w:tc>
          <w:tcPr>
            <w:tcW w:w="1706" w:type="dxa"/>
            <w:shd w:val="clear" w:color="auto" w:fill="auto"/>
          </w:tcPr>
          <w:p w14:paraId="69C072C6" w14:textId="77777777" w:rsidR="008E0CE2" w:rsidRPr="008E0CE2" w:rsidRDefault="008E0CE2" w:rsidP="00965CF8">
            <w:pPr>
              <w:rPr>
                <w:rFonts w:ascii="Arial" w:hAnsi="Arial"/>
                <w:sz w:val="22"/>
                <w:szCs w:val="22"/>
              </w:rPr>
            </w:pPr>
            <w:r w:rsidRPr="008E0CE2">
              <w:rPr>
                <w:rFonts w:ascii="Arial" w:hAnsi="Arial"/>
                <w:sz w:val="22"/>
                <w:szCs w:val="22"/>
              </w:rPr>
              <w:t>Steven</w:t>
            </w:r>
          </w:p>
        </w:tc>
        <w:tc>
          <w:tcPr>
            <w:tcW w:w="6095" w:type="dxa"/>
            <w:shd w:val="clear" w:color="auto" w:fill="auto"/>
          </w:tcPr>
          <w:p w14:paraId="16FFF6D1" w14:textId="77777777" w:rsidR="008E0CE2" w:rsidRPr="008E0CE2" w:rsidRDefault="008E0CE2" w:rsidP="00965CF8">
            <w:pPr>
              <w:contextualSpacing/>
              <w:rPr>
                <w:rFonts w:ascii="Arial" w:hAnsi="Arial"/>
                <w:sz w:val="22"/>
                <w:szCs w:val="22"/>
              </w:rPr>
            </w:pPr>
            <w:r w:rsidRPr="008E0CE2">
              <w:rPr>
                <w:rFonts w:ascii="Arial" w:hAnsi="Arial"/>
                <w:sz w:val="22"/>
                <w:szCs w:val="22"/>
              </w:rPr>
              <w:t>What time does the train leave?</w:t>
            </w:r>
          </w:p>
          <w:p w14:paraId="74AC5E14" w14:textId="77777777" w:rsidR="008E0CE2" w:rsidRPr="008E0CE2" w:rsidRDefault="008E0CE2" w:rsidP="00965CF8">
            <w:pPr>
              <w:rPr>
                <w:rFonts w:ascii="Arial" w:hAnsi="Arial"/>
                <w:sz w:val="22"/>
                <w:szCs w:val="22"/>
              </w:rPr>
            </w:pPr>
          </w:p>
        </w:tc>
      </w:tr>
      <w:tr w:rsidR="008E0CE2" w:rsidRPr="008E0CE2" w14:paraId="1D1A957B" w14:textId="77777777" w:rsidTr="00965CF8">
        <w:trPr>
          <w:jc w:val="center"/>
        </w:trPr>
        <w:tc>
          <w:tcPr>
            <w:tcW w:w="1706" w:type="dxa"/>
            <w:shd w:val="clear" w:color="auto" w:fill="auto"/>
          </w:tcPr>
          <w:p w14:paraId="4DE34595" w14:textId="77777777" w:rsidR="008E0CE2" w:rsidRPr="008E0CE2" w:rsidRDefault="008E0CE2" w:rsidP="00965CF8">
            <w:pPr>
              <w:rPr>
                <w:rFonts w:ascii="Arial" w:hAnsi="Arial"/>
                <w:sz w:val="22"/>
                <w:szCs w:val="22"/>
              </w:rPr>
            </w:pPr>
            <w:r w:rsidRPr="008E0CE2">
              <w:rPr>
                <w:rFonts w:ascii="Arial" w:hAnsi="Arial"/>
                <w:sz w:val="22"/>
                <w:szCs w:val="22"/>
              </w:rPr>
              <w:t>Officer</w:t>
            </w:r>
          </w:p>
        </w:tc>
        <w:tc>
          <w:tcPr>
            <w:tcW w:w="6095" w:type="dxa"/>
            <w:shd w:val="clear" w:color="auto" w:fill="auto"/>
          </w:tcPr>
          <w:p w14:paraId="22F14617" w14:textId="77777777" w:rsidR="008E0CE2" w:rsidRPr="008E0CE2" w:rsidRDefault="008E0CE2" w:rsidP="00965CF8">
            <w:pPr>
              <w:rPr>
                <w:rFonts w:ascii="Arial" w:hAnsi="Arial"/>
                <w:sz w:val="22"/>
                <w:szCs w:val="22"/>
              </w:rPr>
            </w:pPr>
            <w:r w:rsidRPr="008E0CE2">
              <w:rPr>
                <w:rFonts w:ascii="Arial" w:hAnsi="Arial"/>
                <w:sz w:val="22"/>
                <w:szCs w:val="22"/>
              </w:rPr>
              <w:t>It is at 10.15.</w:t>
            </w:r>
          </w:p>
        </w:tc>
      </w:tr>
      <w:tr w:rsidR="008E0CE2" w:rsidRPr="008E0CE2" w14:paraId="484E6B39" w14:textId="77777777" w:rsidTr="00965CF8">
        <w:trPr>
          <w:jc w:val="center"/>
        </w:trPr>
        <w:tc>
          <w:tcPr>
            <w:tcW w:w="1706" w:type="dxa"/>
            <w:shd w:val="clear" w:color="auto" w:fill="auto"/>
          </w:tcPr>
          <w:p w14:paraId="1FE56135" w14:textId="77777777" w:rsidR="008E0CE2" w:rsidRPr="008E0CE2" w:rsidRDefault="008E0CE2" w:rsidP="00965CF8">
            <w:pPr>
              <w:rPr>
                <w:rFonts w:ascii="Arial" w:hAnsi="Arial"/>
                <w:sz w:val="22"/>
                <w:szCs w:val="22"/>
              </w:rPr>
            </w:pPr>
            <w:r w:rsidRPr="008E0CE2">
              <w:rPr>
                <w:rFonts w:ascii="Arial" w:hAnsi="Arial"/>
                <w:sz w:val="22"/>
                <w:szCs w:val="22"/>
              </w:rPr>
              <w:t>Steven</w:t>
            </w:r>
          </w:p>
        </w:tc>
        <w:tc>
          <w:tcPr>
            <w:tcW w:w="6095" w:type="dxa"/>
            <w:shd w:val="clear" w:color="auto" w:fill="auto"/>
          </w:tcPr>
          <w:p w14:paraId="3DCEF9B5" w14:textId="77777777" w:rsidR="008E0CE2" w:rsidRPr="008E0CE2" w:rsidRDefault="008E0CE2" w:rsidP="00965CF8">
            <w:pPr>
              <w:contextualSpacing/>
              <w:rPr>
                <w:rFonts w:ascii="Arial" w:hAnsi="Arial"/>
                <w:sz w:val="22"/>
                <w:szCs w:val="22"/>
              </w:rPr>
            </w:pPr>
            <w:r w:rsidRPr="008E0CE2">
              <w:rPr>
                <w:rFonts w:ascii="Arial" w:hAnsi="Arial"/>
                <w:sz w:val="22"/>
                <w:szCs w:val="22"/>
              </w:rPr>
              <w:t>How long does it take to Bogor?</w:t>
            </w:r>
          </w:p>
        </w:tc>
      </w:tr>
      <w:tr w:rsidR="008E0CE2" w:rsidRPr="008E0CE2" w14:paraId="38FA0B72" w14:textId="77777777" w:rsidTr="00965CF8">
        <w:trPr>
          <w:jc w:val="center"/>
        </w:trPr>
        <w:tc>
          <w:tcPr>
            <w:tcW w:w="1706" w:type="dxa"/>
            <w:shd w:val="clear" w:color="auto" w:fill="auto"/>
          </w:tcPr>
          <w:p w14:paraId="037434B7" w14:textId="77777777" w:rsidR="008E0CE2" w:rsidRPr="008E0CE2" w:rsidRDefault="008E0CE2" w:rsidP="00965CF8">
            <w:pPr>
              <w:rPr>
                <w:rFonts w:ascii="Arial" w:hAnsi="Arial"/>
                <w:sz w:val="22"/>
                <w:szCs w:val="22"/>
              </w:rPr>
            </w:pPr>
            <w:r w:rsidRPr="008E0CE2">
              <w:rPr>
                <w:rFonts w:ascii="Arial" w:hAnsi="Arial"/>
                <w:sz w:val="22"/>
                <w:szCs w:val="22"/>
              </w:rPr>
              <w:t xml:space="preserve">Officer </w:t>
            </w:r>
          </w:p>
        </w:tc>
        <w:tc>
          <w:tcPr>
            <w:tcW w:w="6095" w:type="dxa"/>
            <w:shd w:val="clear" w:color="auto" w:fill="auto"/>
          </w:tcPr>
          <w:p w14:paraId="1C16FD24" w14:textId="77777777" w:rsidR="008E0CE2" w:rsidRPr="008E0CE2" w:rsidRDefault="008E0CE2" w:rsidP="00965CF8">
            <w:pPr>
              <w:rPr>
                <w:rFonts w:ascii="Arial" w:hAnsi="Arial"/>
                <w:sz w:val="22"/>
                <w:szCs w:val="22"/>
              </w:rPr>
            </w:pPr>
            <w:r w:rsidRPr="008E0CE2">
              <w:rPr>
                <w:rFonts w:ascii="Arial" w:hAnsi="Arial"/>
                <w:sz w:val="22"/>
                <w:szCs w:val="22"/>
              </w:rPr>
              <w:t>About 55 minutes.</w:t>
            </w:r>
          </w:p>
        </w:tc>
      </w:tr>
      <w:bookmarkEnd w:id="5"/>
    </w:tbl>
    <w:p w14:paraId="6B95E52F" w14:textId="77777777" w:rsidR="008E0CE2" w:rsidRPr="008E0CE2" w:rsidRDefault="008E0CE2" w:rsidP="008E0CE2">
      <w:pPr>
        <w:contextualSpacing/>
        <w:rPr>
          <w:rFonts w:ascii="Arial" w:hAnsi="Arial"/>
          <w:sz w:val="22"/>
          <w:szCs w:val="22"/>
        </w:rPr>
      </w:pPr>
    </w:p>
    <w:p w14:paraId="708634EE" w14:textId="77777777" w:rsidR="008E0CE2" w:rsidRPr="008E0CE2" w:rsidRDefault="008E0CE2" w:rsidP="008E0CE2">
      <w:pPr>
        <w:ind w:firstLine="720"/>
        <w:contextualSpacing/>
        <w:rPr>
          <w:rFonts w:ascii="Arial" w:hAnsi="Arial"/>
          <w:sz w:val="22"/>
          <w:szCs w:val="22"/>
          <w:lang w:val="en"/>
        </w:rPr>
      </w:pPr>
      <w:r w:rsidRPr="008E0CE2">
        <w:rPr>
          <w:rFonts w:ascii="Arial" w:hAnsi="Arial"/>
          <w:sz w:val="22"/>
          <w:szCs w:val="22"/>
          <w:lang w:val="en"/>
        </w:rPr>
        <w:t>The speech above is included in the speech of informing, because the speaker informs his speech partners who ask him. The speaker informs the interlocutor that the train will depart at 10.15 WIB with a train journey time to Bogor of approximately 55 minutes. The conversation took place at the train station when Steven asked the officer.</w:t>
      </w:r>
    </w:p>
    <w:p w14:paraId="67A98E36" w14:textId="77777777" w:rsidR="008E0CE2" w:rsidRPr="008E0CE2" w:rsidRDefault="008E0CE2" w:rsidP="008E0CE2">
      <w:pPr>
        <w:ind w:firstLine="720"/>
        <w:contextualSpacing/>
        <w:rPr>
          <w:rFonts w:ascii="Arial" w:hAnsi="Arial"/>
          <w:sz w:val="22"/>
          <w:szCs w:val="22"/>
        </w:rPr>
      </w:pPr>
      <w:r w:rsidRPr="008E0CE2">
        <w:rPr>
          <w:rFonts w:ascii="Arial" w:hAnsi="Arial"/>
          <w:i/>
          <w:sz w:val="22"/>
          <w:szCs w:val="22"/>
          <w:lang w:val="en"/>
        </w:rPr>
        <w:t>Second,</w:t>
      </w:r>
      <w:r w:rsidRPr="008E0CE2">
        <w:rPr>
          <w:rFonts w:ascii="Arial" w:hAnsi="Arial"/>
          <w:sz w:val="22"/>
          <w:szCs w:val="22"/>
          <w:lang w:val="en"/>
        </w:rPr>
        <w:t xml:space="preserve"> assertive speech act serves to inform. To tell is to convey something to the speech partner. As contained in the dialog found in the 'Practical BIPA' teaching materials, as follows.</w:t>
      </w:r>
    </w:p>
    <w:p w14:paraId="6EC1A247" w14:textId="77777777" w:rsidR="008E0CE2" w:rsidRPr="008E0CE2" w:rsidRDefault="008E0CE2" w:rsidP="008E0CE2">
      <w:pPr>
        <w:ind w:firstLine="720"/>
        <w:contextualSpacing/>
        <w:rPr>
          <w:rFonts w:ascii="Arial" w:hAnsi="Arial"/>
          <w:sz w:val="22"/>
          <w:szCs w:val="22"/>
          <w:lang w:val="en"/>
        </w:rPr>
      </w:pPr>
      <w:r w:rsidRPr="008E0CE2">
        <w:rPr>
          <w:rFonts w:ascii="Arial" w:hAnsi="Arial"/>
          <w:sz w:val="22"/>
          <w:szCs w:val="22"/>
          <w:lang w:val="en"/>
        </w:rPr>
        <w:t xml:space="preserve">Context: </w:t>
      </w:r>
      <w:proofErr w:type="spellStart"/>
      <w:r w:rsidRPr="008E0CE2">
        <w:rPr>
          <w:rFonts w:ascii="Arial" w:hAnsi="Arial"/>
          <w:sz w:val="22"/>
          <w:szCs w:val="22"/>
          <w:lang w:val="en"/>
        </w:rPr>
        <w:t>Asep</w:t>
      </w:r>
      <w:proofErr w:type="spellEnd"/>
      <w:r w:rsidRPr="008E0CE2">
        <w:rPr>
          <w:rFonts w:ascii="Arial" w:hAnsi="Arial"/>
          <w:sz w:val="22"/>
          <w:szCs w:val="22"/>
          <w:lang w:val="en"/>
        </w:rPr>
        <w:t xml:space="preserve"> tells Michael that the weather is good today, but sometimes there are traffic jams in the city.</w:t>
      </w:r>
    </w:p>
    <w:p w14:paraId="157B76E1" w14:textId="77777777" w:rsidR="008E0CE2" w:rsidRPr="008E0CE2" w:rsidRDefault="008E0CE2" w:rsidP="008E0CE2">
      <w:pPr>
        <w:ind w:firstLine="720"/>
        <w:contextualSpacing/>
        <w:rPr>
          <w:rFonts w:ascii="Arial" w:hAnsi="Arial"/>
          <w:sz w:val="22"/>
          <w:szCs w:val="22"/>
        </w:rPr>
      </w:pPr>
    </w:p>
    <w:p w14:paraId="3C8C5D98" w14:textId="77777777" w:rsidR="008E0CE2" w:rsidRPr="008E0CE2" w:rsidRDefault="008E0CE2" w:rsidP="008E0CE2">
      <w:pPr>
        <w:ind w:firstLine="720"/>
        <w:contextualSpacing/>
        <w:jc w:val="center"/>
        <w:rPr>
          <w:rFonts w:ascii="Arial" w:hAnsi="Arial"/>
          <w:sz w:val="22"/>
          <w:szCs w:val="22"/>
        </w:rPr>
      </w:pPr>
      <w:r w:rsidRPr="008E0CE2">
        <w:rPr>
          <w:rFonts w:ascii="Arial" w:hAnsi="Arial"/>
          <w:sz w:val="22"/>
          <w:szCs w:val="22"/>
          <w:lang w:val="en"/>
        </w:rPr>
        <w:t>Table 3. Dialogues that contain Assertive Speech Acts Function to Tell</w:t>
      </w:r>
    </w:p>
    <w:p w14:paraId="6FEF7179" w14:textId="77777777" w:rsidR="008E0CE2" w:rsidRPr="008E0CE2" w:rsidRDefault="008E0CE2" w:rsidP="008E0CE2">
      <w:pPr>
        <w:ind w:firstLine="720"/>
        <w:contextualSpacing/>
        <w:rPr>
          <w:rFonts w:ascii="Arial" w:hAnsi="Arial"/>
          <w:sz w:val="22"/>
          <w:szCs w:val="22"/>
        </w:rPr>
      </w:pPr>
    </w:p>
    <w:tbl>
      <w:tblPr>
        <w:tblW w:w="797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096"/>
        <w:gridCol w:w="4883"/>
      </w:tblGrid>
      <w:tr w:rsidR="008E0CE2" w:rsidRPr="008E0CE2" w14:paraId="7598E9D6" w14:textId="77777777" w:rsidTr="00965CF8">
        <w:trPr>
          <w:trHeight w:val="300"/>
          <w:jc w:val="center"/>
        </w:trPr>
        <w:tc>
          <w:tcPr>
            <w:tcW w:w="3096" w:type="dxa"/>
            <w:tcBorders>
              <w:bottom w:val="single" w:sz="4" w:space="0" w:color="auto"/>
            </w:tcBorders>
            <w:shd w:val="clear" w:color="auto" w:fill="auto"/>
          </w:tcPr>
          <w:p w14:paraId="4FE12651" w14:textId="77777777" w:rsidR="008E0CE2" w:rsidRPr="008E0CE2" w:rsidRDefault="008E0CE2" w:rsidP="00965CF8">
            <w:pPr>
              <w:jc w:val="center"/>
              <w:rPr>
                <w:rFonts w:ascii="Arial" w:hAnsi="Arial"/>
                <w:b/>
                <w:sz w:val="22"/>
                <w:szCs w:val="22"/>
              </w:rPr>
            </w:pPr>
            <w:r w:rsidRPr="008E0CE2">
              <w:rPr>
                <w:rFonts w:ascii="Arial" w:hAnsi="Arial"/>
                <w:b/>
                <w:sz w:val="22"/>
                <w:szCs w:val="22"/>
              </w:rPr>
              <w:t>Name</w:t>
            </w:r>
          </w:p>
        </w:tc>
        <w:tc>
          <w:tcPr>
            <w:tcW w:w="4883" w:type="dxa"/>
            <w:tcBorders>
              <w:bottom w:val="single" w:sz="4" w:space="0" w:color="auto"/>
            </w:tcBorders>
            <w:shd w:val="clear" w:color="auto" w:fill="auto"/>
          </w:tcPr>
          <w:p w14:paraId="0B87D8E8" w14:textId="77777777" w:rsidR="008E0CE2" w:rsidRPr="008E0CE2" w:rsidRDefault="008E0CE2" w:rsidP="00965CF8">
            <w:pPr>
              <w:rPr>
                <w:rFonts w:ascii="Arial" w:hAnsi="Arial"/>
                <w:b/>
                <w:sz w:val="22"/>
                <w:szCs w:val="22"/>
              </w:rPr>
            </w:pPr>
            <w:r w:rsidRPr="008E0CE2">
              <w:rPr>
                <w:rFonts w:ascii="Arial" w:hAnsi="Arial"/>
                <w:b/>
                <w:sz w:val="22"/>
                <w:szCs w:val="22"/>
              </w:rPr>
              <w:t>Dialog</w:t>
            </w:r>
          </w:p>
        </w:tc>
      </w:tr>
      <w:tr w:rsidR="008E0CE2" w:rsidRPr="008E0CE2" w14:paraId="4DD59A3E" w14:textId="77777777" w:rsidTr="00965CF8">
        <w:trPr>
          <w:trHeight w:val="363"/>
          <w:jc w:val="center"/>
        </w:trPr>
        <w:tc>
          <w:tcPr>
            <w:tcW w:w="3096" w:type="dxa"/>
            <w:tcBorders>
              <w:bottom w:val="nil"/>
            </w:tcBorders>
            <w:shd w:val="clear" w:color="auto" w:fill="auto"/>
          </w:tcPr>
          <w:p w14:paraId="064FA15E" w14:textId="77777777" w:rsidR="008E0CE2" w:rsidRPr="008E0CE2" w:rsidRDefault="008E0CE2" w:rsidP="00965CF8">
            <w:pPr>
              <w:rPr>
                <w:rFonts w:ascii="Arial" w:hAnsi="Arial"/>
                <w:sz w:val="22"/>
                <w:szCs w:val="22"/>
              </w:rPr>
            </w:pPr>
            <w:r w:rsidRPr="008E0CE2">
              <w:rPr>
                <w:rFonts w:ascii="Arial" w:hAnsi="Arial"/>
                <w:sz w:val="22"/>
                <w:szCs w:val="22"/>
              </w:rPr>
              <w:t>Asep</w:t>
            </w:r>
          </w:p>
        </w:tc>
        <w:tc>
          <w:tcPr>
            <w:tcW w:w="4883" w:type="dxa"/>
            <w:tcBorders>
              <w:bottom w:val="nil"/>
            </w:tcBorders>
            <w:shd w:val="clear" w:color="auto" w:fill="auto"/>
          </w:tcPr>
          <w:p w14:paraId="37EE58E8" w14:textId="77777777" w:rsidR="008E0CE2" w:rsidRPr="008E0CE2" w:rsidRDefault="008E0CE2" w:rsidP="00965CF8">
            <w:pPr>
              <w:contextualSpacing/>
              <w:rPr>
                <w:rFonts w:ascii="Arial" w:hAnsi="Arial"/>
                <w:sz w:val="22"/>
                <w:szCs w:val="22"/>
              </w:rPr>
            </w:pPr>
            <w:r w:rsidRPr="008E0CE2">
              <w:rPr>
                <w:rFonts w:ascii="Arial" w:hAnsi="Arial"/>
                <w:sz w:val="22"/>
                <w:szCs w:val="22"/>
              </w:rPr>
              <w:t>The weather is nice today.</w:t>
            </w:r>
          </w:p>
        </w:tc>
      </w:tr>
      <w:tr w:rsidR="008E0CE2" w:rsidRPr="008E0CE2" w14:paraId="1D939D5C" w14:textId="77777777" w:rsidTr="00965CF8">
        <w:trPr>
          <w:trHeight w:val="197"/>
          <w:jc w:val="center"/>
        </w:trPr>
        <w:tc>
          <w:tcPr>
            <w:tcW w:w="3096" w:type="dxa"/>
            <w:tcBorders>
              <w:top w:val="nil"/>
              <w:bottom w:val="nil"/>
            </w:tcBorders>
            <w:shd w:val="clear" w:color="auto" w:fill="auto"/>
          </w:tcPr>
          <w:p w14:paraId="168B0DD3" w14:textId="77777777" w:rsidR="008E0CE2" w:rsidRPr="008E0CE2" w:rsidRDefault="008E0CE2" w:rsidP="00965CF8">
            <w:pPr>
              <w:rPr>
                <w:rFonts w:ascii="Arial" w:hAnsi="Arial"/>
                <w:sz w:val="22"/>
                <w:szCs w:val="22"/>
              </w:rPr>
            </w:pPr>
            <w:r w:rsidRPr="008E0CE2">
              <w:rPr>
                <w:rFonts w:ascii="Arial" w:hAnsi="Arial"/>
                <w:sz w:val="22"/>
                <w:szCs w:val="22"/>
              </w:rPr>
              <w:t>Michael</w:t>
            </w:r>
          </w:p>
        </w:tc>
        <w:tc>
          <w:tcPr>
            <w:tcW w:w="4883" w:type="dxa"/>
            <w:tcBorders>
              <w:top w:val="nil"/>
              <w:bottom w:val="nil"/>
            </w:tcBorders>
            <w:shd w:val="clear" w:color="auto" w:fill="auto"/>
          </w:tcPr>
          <w:p w14:paraId="6F9E0E33" w14:textId="77777777" w:rsidR="008E0CE2" w:rsidRPr="008E0CE2" w:rsidRDefault="008E0CE2" w:rsidP="00965CF8">
            <w:pPr>
              <w:rPr>
                <w:rFonts w:ascii="Arial" w:hAnsi="Arial"/>
                <w:sz w:val="22"/>
                <w:szCs w:val="22"/>
              </w:rPr>
            </w:pPr>
            <w:r w:rsidRPr="008E0CE2">
              <w:rPr>
                <w:rFonts w:ascii="Arial" w:hAnsi="Arial"/>
                <w:sz w:val="22"/>
                <w:szCs w:val="22"/>
              </w:rPr>
              <w:t>It’s hot today. The city is nice.</w:t>
            </w:r>
          </w:p>
        </w:tc>
      </w:tr>
      <w:tr w:rsidR="008E0CE2" w:rsidRPr="008E0CE2" w14:paraId="617E93A8" w14:textId="77777777" w:rsidTr="00965CF8">
        <w:trPr>
          <w:trHeight w:val="570"/>
          <w:jc w:val="center"/>
        </w:trPr>
        <w:tc>
          <w:tcPr>
            <w:tcW w:w="3096" w:type="dxa"/>
            <w:tcBorders>
              <w:top w:val="nil"/>
              <w:bottom w:val="nil"/>
            </w:tcBorders>
            <w:shd w:val="clear" w:color="auto" w:fill="auto"/>
          </w:tcPr>
          <w:p w14:paraId="43089C60" w14:textId="77777777" w:rsidR="008E0CE2" w:rsidRPr="008E0CE2" w:rsidRDefault="008E0CE2" w:rsidP="00965CF8">
            <w:pPr>
              <w:rPr>
                <w:rFonts w:ascii="Arial" w:hAnsi="Arial"/>
                <w:sz w:val="22"/>
                <w:szCs w:val="22"/>
              </w:rPr>
            </w:pPr>
            <w:r w:rsidRPr="008E0CE2">
              <w:rPr>
                <w:rFonts w:ascii="Arial" w:hAnsi="Arial"/>
                <w:sz w:val="22"/>
                <w:szCs w:val="22"/>
              </w:rPr>
              <w:t>Asep</w:t>
            </w:r>
          </w:p>
        </w:tc>
        <w:tc>
          <w:tcPr>
            <w:tcW w:w="4883" w:type="dxa"/>
            <w:tcBorders>
              <w:top w:val="nil"/>
              <w:bottom w:val="nil"/>
            </w:tcBorders>
            <w:shd w:val="clear" w:color="auto" w:fill="auto"/>
          </w:tcPr>
          <w:p w14:paraId="3C63F36E" w14:textId="77777777" w:rsidR="008E0CE2" w:rsidRPr="008E0CE2" w:rsidRDefault="008E0CE2" w:rsidP="00965CF8">
            <w:pPr>
              <w:contextualSpacing/>
              <w:rPr>
                <w:rFonts w:ascii="Arial" w:hAnsi="Arial"/>
                <w:sz w:val="22"/>
                <w:szCs w:val="22"/>
              </w:rPr>
            </w:pPr>
            <w:r w:rsidRPr="008E0CE2">
              <w:rPr>
                <w:rFonts w:ascii="Arial" w:hAnsi="Arial"/>
                <w:sz w:val="22"/>
                <w:szCs w:val="22"/>
              </w:rPr>
              <w:t>Yes, but sometime the traffic is jammed up.</w:t>
            </w:r>
          </w:p>
        </w:tc>
      </w:tr>
    </w:tbl>
    <w:p w14:paraId="4FF385EC" w14:textId="77777777" w:rsidR="008E0CE2" w:rsidRPr="008E0CE2" w:rsidRDefault="008E0CE2" w:rsidP="008E0CE2">
      <w:pPr>
        <w:contextualSpacing/>
        <w:rPr>
          <w:rFonts w:ascii="Arial" w:hAnsi="Arial"/>
          <w:sz w:val="22"/>
          <w:szCs w:val="22"/>
        </w:rPr>
      </w:pPr>
    </w:p>
    <w:p w14:paraId="4C658C2B" w14:textId="77777777" w:rsidR="008E0CE2" w:rsidRPr="008E0CE2" w:rsidRDefault="008E0CE2" w:rsidP="008E0CE2">
      <w:pPr>
        <w:ind w:firstLine="720"/>
        <w:contextualSpacing/>
        <w:rPr>
          <w:rFonts w:ascii="Arial" w:hAnsi="Arial"/>
          <w:sz w:val="22"/>
          <w:szCs w:val="22"/>
          <w:lang w:val="en"/>
        </w:rPr>
      </w:pPr>
      <w:r w:rsidRPr="008E0CE2">
        <w:rPr>
          <w:rFonts w:ascii="Arial" w:hAnsi="Arial"/>
          <w:sz w:val="22"/>
          <w:szCs w:val="22"/>
          <w:lang w:val="en"/>
        </w:rPr>
        <w:t xml:space="preserve">The utterance above is a speech act of telling. The story occurs when </w:t>
      </w:r>
      <w:proofErr w:type="spellStart"/>
      <w:r w:rsidRPr="008E0CE2">
        <w:rPr>
          <w:rFonts w:ascii="Arial" w:hAnsi="Arial"/>
          <w:sz w:val="22"/>
          <w:szCs w:val="22"/>
          <w:lang w:val="en"/>
        </w:rPr>
        <w:t>Asep</w:t>
      </w:r>
      <w:proofErr w:type="spellEnd"/>
      <w:r w:rsidRPr="008E0CE2">
        <w:rPr>
          <w:rFonts w:ascii="Arial" w:hAnsi="Arial"/>
          <w:sz w:val="22"/>
          <w:szCs w:val="22"/>
          <w:lang w:val="en"/>
        </w:rPr>
        <w:t xml:space="preserve"> gives Michael about the state of the city. This is indicated by the sentence that "the weather at that time was good, but sometimes there were traffic jams". The sentence is spoken by the speaker to the speech partner. The utterance is to tell the partner how the city was at that time.</w:t>
      </w:r>
    </w:p>
    <w:p w14:paraId="6EBF3ADD" w14:textId="77777777" w:rsidR="008E0CE2" w:rsidRPr="008E0CE2" w:rsidRDefault="008E0CE2" w:rsidP="008E0CE2">
      <w:pPr>
        <w:ind w:firstLine="720"/>
        <w:contextualSpacing/>
        <w:rPr>
          <w:rFonts w:ascii="Arial" w:hAnsi="Arial"/>
          <w:sz w:val="22"/>
          <w:szCs w:val="22"/>
        </w:rPr>
      </w:pPr>
    </w:p>
    <w:p w14:paraId="39422A0B" w14:textId="77777777" w:rsidR="008E0CE2" w:rsidRPr="008E0CE2" w:rsidRDefault="008E0CE2" w:rsidP="008E0CE2">
      <w:pPr>
        <w:ind w:firstLine="720"/>
        <w:contextualSpacing/>
        <w:rPr>
          <w:rFonts w:ascii="Arial" w:hAnsi="Arial"/>
          <w:sz w:val="22"/>
          <w:szCs w:val="22"/>
        </w:rPr>
      </w:pPr>
      <w:r w:rsidRPr="008E0CE2">
        <w:rPr>
          <w:rFonts w:ascii="Arial" w:hAnsi="Arial"/>
          <w:i/>
          <w:sz w:val="22"/>
          <w:szCs w:val="22"/>
          <w:lang w:val="en"/>
        </w:rPr>
        <w:t>Third,</w:t>
      </w:r>
      <w:r w:rsidRPr="008E0CE2">
        <w:rPr>
          <w:rFonts w:ascii="Arial" w:hAnsi="Arial"/>
          <w:sz w:val="22"/>
          <w:szCs w:val="22"/>
          <w:lang w:val="en"/>
        </w:rPr>
        <w:t xml:space="preserve"> it was found that assertive speech acts function for 'reject' utterances. Refuse is a feeling of disapproval of an expression.</w:t>
      </w:r>
    </w:p>
    <w:p w14:paraId="3A53C848" w14:textId="77777777" w:rsidR="008E0CE2" w:rsidRPr="008E0CE2" w:rsidRDefault="008E0CE2" w:rsidP="008E0CE2">
      <w:pPr>
        <w:ind w:firstLine="720"/>
        <w:contextualSpacing/>
        <w:rPr>
          <w:rFonts w:ascii="Arial" w:hAnsi="Arial"/>
          <w:sz w:val="22"/>
          <w:szCs w:val="22"/>
          <w:lang w:val="en"/>
        </w:rPr>
      </w:pPr>
      <w:r w:rsidRPr="008E0CE2">
        <w:rPr>
          <w:rFonts w:ascii="Arial" w:hAnsi="Arial"/>
          <w:sz w:val="22"/>
          <w:szCs w:val="22"/>
          <w:lang w:val="en"/>
        </w:rPr>
        <w:t>Context: Traders refuse Benny (buyer) in bidding on prices when shopping at his place.</w:t>
      </w:r>
    </w:p>
    <w:p w14:paraId="3B37354B" w14:textId="77777777" w:rsidR="008E0CE2" w:rsidRPr="008E0CE2" w:rsidRDefault="008E0CE2" w:rsidP="008E0CE2">
      <w:pPr>
        <w:ind w:firstLine="720"/>
        <w:contextualSpacing/>
        <w:rPr>
          <w:rFonts w:ascii="Arial" w:hAnsi="Arial"/>
          <w:sz w:val="22"/>
          <w:szCs w:val="22"/>
        </w:rPr>
      </w:pPr>
    </w:p>
    <w:p w14:paraId="50044E7E" w14:textId="77777777" w:rsidR="008E0CE2" w:rsidRPr="008E0CE2" w:rsidRDefault="008E0CE2" w:rsidP="008E0CE2">
      <w:pPr>
        <w:contextualSpacing/>
        <w:rPr>
          <w:rFonts w:ascii="Arial" w:hAnsi="Arial"/>
          <w:sz w:val="22"/>
          <w:szCs w:val="22"/>
        </w:rPr>
      </w:pPr>
      <w:r w:rsidRPr="008E0CE2">
        <w:rPr>
          <w:rFonts w:ascii="Arial" w:hAnsi="Arial"/>
          <w:sz w:val="22"/>
          <w:szCs w:val="22"/>
          <w:lang w:val="en"/>
        </w:rPr>
        <w:t>Table 4. Dialogues that contain Assertive Speech Acts Function to express 'rejection'</w:t>
      </w:r>
    </w:p>
    <w:p w14:paraId="50442638" w14:textId="77777777" w:rsidR="008E0CE2" w:rsidRPr="008E0CE2" w:rsidRDefault="008E0CE2" w:rsidP="008E0CE2">
      <w:pPr>
        <w:ind w:firstLine="720"/>
        <w:contextualSpacing/>
        <w:rPr>
          <w:rFonts w:ascii="Arial" w:hAnsi="Arial"/>
          <w:sz w:val="22"/>
          <w:szCs w:val="22"/>
        </w:rPr>
      </w:pPr>
    </w:p>
    <w:tbl>
      <w:tblPr>
        <w:tblW w:w="750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913"/>
        <w:gridCol w:w="4595"/>
      </w:tblGrid>
      <w:tr w:rsidR="008E0CE2" w:rsidRPr="008E0CE2" w14:paraId="00A5636E" w14:textId="77777777" w:rsidTr="00965CF8">
        <w:trPr>
          <w:trHeight w:val="341"/>
          <w:jc w:val="center"/>
        </w:trPr>
        <w:tc>
          <w:tcPr>
            <w:tcW w:w="2913" w:type="dxa"/>
            <w:shd w:val="clear" w:color="auto" w:fill="auto"/>
          </w:tcPr>
          <w:p w14:paraId="617B0224" w14:textId="77777777" w:rsidR="008E0CE2" w:rsidRPr="008E0CE2" w:rsidRDefault="008E0CE2" w:rsidP="00965CF8">
            <w:pPr>
              <w:rPr>
                <w:rFonts w:ascii="Arial" w:hAnsi="Arial"/>
                <w:b/>
                <w:sz w:val="22"/>
                <w:szCs w:val="22"/>
              </w:rPr>
            </w:pPr>
            <w:r w:rsidRPr="008E0CE2">
              <w:rPr>
                <w:rFonts w:ascii="Arial" w:hAnsi="Arial"/>
                <w:b/>
                <w:sz w:val="22"/>
                <w:szCs w:val="22"/>
              </w:rPr>
              <w:t>Name</w:t>
            </w:r>
          </w:p>
        </w:tc>
        <w:tc>
          <w:tcPr>
            <w:tcW w:w="4595" w:type="dxa"/>
            <w:shd w:val="clear" w:color="auto" w:fill="auto"/>
          </w:tcPr>
          <w:p w14:paraId="470E0A13" w14:textId="77777777" w:rsidR="008E0CE2" w:rsidRPr="008E0CE2" w:rsidRDefault="008E0CE2" w:rsidP="00965CF8">
            <w:pPr>
              <w:rPr>
                <w:rFonts w:ascii="Arial" w:hAnsi="Arial"/>
                <w:b/>
                <w:sz w:val="22"/>
                <w:szCs w:val="22"/>
              </w:rPr>
            </w:pPr>
            <w:r w:rsidRPr="008E0CE2">
              <w:rPr>
                <w:rFonts w:ascii="Arial" w:hAnsi="Arial"/>
                <w:b/>
                <w:sz w:val="22"/>
                <w:szCs w:val="22"/>
              </w:rPr>
              <w:t>Dialog</w:t>
            </w:r>
          </w:p>
        </w:tc>
      </w:tr>
      <w:tr w:rsidR="008E0CE2" w:rsidRPr="008E0CE2" w14:paraId="4AA3C684" w14:textId="77777777" w:rsidTr="00965CF8">
        <w:trPr>
          <w:trHeight w:val="324"/>
          <w:jc w:val="center"/>
        </w:trPr>
        <w:tc>
          <w:tcPr>
            <w:tcW w:w="2913" w:type="dxa"/>
            <w:shd w:val="clear" w:color="auto" w:fill="auto"/>
          </w:tcPr>
          <w:p w14:paraId="63E43558" w14:textId="77777777" w:rsidR="008E0CE2" w:rsidRPr="008E0CE2" w:rsidRDefault="008E0CE2" w:rsidP="00965CF8">
            <w:pPr>
              <w:rPr>
                <w:rFonts w:ascii="Arial" w:hAnsi="Arial"/>
                <w:sz w:val="22"/>
                <w:szCs w:val="22"/>
              </w:rPr>
            </w:pPr>
            <w:r w:rsidRPr="008E0CE2">
              <w:rPr>
                <w:rFonts w:ascii="Arial" w:hAnsi="Arial"/>
                <w:sz w:val="22"/>
                <w:szCs w:val="22"/>
              </w:rPr>
              <w:t>Benny</w:t>
            </w:r>
          </w:p>
        </w:tc>
        <w:tc>
          <w:tcPr>
            <w:tcW w:w="4595" w:type="dxa"/>
            <w:shd w:val="clear" w:color="auto" w:fill="auto"/>
          </w:tcPr>
          <w:p w14:paraId="44DF6EA0" w14:textId="77777777" w:rsidR="008E0CE2" w:rsidRPr="008E0CE2" w:rsidRDefault="008E0CE2" w:rsidP="00965CF8">
            <w:pPr>
              <w:contextualSpacing/>
              <w:rPr>
                <w:rFonts w:ascii="Arial" w:hAnsi="Arial"/>
                <w:sz w:val="22"/>
                <w:szCs w:val="22"/>
              </w:rPr>
            </w:pPr>
            <w:r w:rsidRPr="008E0CE2">
              <w:rPr>
                <w:rFonts w:ascii="Arial" w:hAnsi="Arial"/>
                <w:sz w:val="22"/>
                <w:szCs w:val="22"/>
              </w:rPr>
              <w:t>How much is it?</w:t>
            </w:r>
          </w:p>
        </w:tc>
      </w:tr>
      <w:tr w:rsidR="008E0CE2" w:rsidRPr="008E0CE2" w14:paraId="3407BC19" w14:textId="77777777" w:rsidTr="00965CF8">
        <w:trPr>
          <w:trHeight w:val="341"/>
          <w:jc w:val="center"/>
        </w:trPr>
        <w:tc>
          <w:tcPr>
            <w:tcW w:w="2913" w:type="dxa"/>
            <w:shd w:val="clear" w:color="auto" w:fill="auto"/>
          </w:tcPr>
          <w:p w14:paraId="0803A05B" w14:textId="77777777" w:rsidR="008E0CE2" w:rsidRPr="008E0CE2" w:rsidRDefault="008E0CE2" w:rsidP="00965CF8">
            <w:pPr>
              <w:rPr>
                <w:rFonts w:ascii="Arial" w:hAnsi="Arial"/>
                <w:sz w:val="22"/>
                <w:szCs w:val="22"/>
              </w:rPr>
            </w:pPr>
            <w:r w:rsidRPr="008E0CE2">
              <w:rPr>
                <w:rFonts w:ascii="Arial" w:hAnsi="Arial"/>
                <w:sz w:val="22"/>
                <w:szCs w:val="22"/>
              </w:rPr>
              <w:t xml:space="preserve">Trader </w:t>
            </w:r>
          </w:p>
        </w:tc>
        <w:tc>
          <w:tcPr>
            <w:tcW w:w="4595" w:type="dxa"/>
            <w:shd w:val="clear" w:color="auto" w:fill="auto"/>
          </w:tcPr>
          <w:p w14:paraId="0E2B73D7" w14:textId="77777777" w:rsidR="008E0CE2" w:rsidRPr="008E0CE2" w:rsidRDefault="008E0CE2" w:rsidP="00965CF8">
            <w:pPr>
              <w:rPr>
                <w:rFonts w:ascii="Arial" w:hAnsi="Arial"/>
                <w:sz w:val="22"/>
                <w:szCs w:val="22"/>
              </w:rPr>
            </w:pPr>
            <w:r w:rsidRPr="008E0CE2">
              <w:rPr>
                <w:rFonts w:ascii="Arial" w:hAnsi="Arial"/>
                <w:sz w:val="22"/>
                <w:szCs w:val="22"/>
              </w:rPr>
              <w:t>It is Rp 75.000,00.</w:t>
            </w:r>
          </w:p>
        </w:tc>
      </w:tr>
      <w:tr w:rsidR="008E0CE2" w:rsidRPr="008E0CE2" w14:paraId="2D82EA43" w14:textId="77777777" w:rsidTr="00965CF8">
        <w:trPr>
          <w:trHeight w:val="341"/>
          <w:jc w:val="center"/>
        </w:trPr>
        <w:tc>
          <w:tcPr>
            <w:tcW w:w="2913" w:type="dxa"/>
            <w:shd w:val="clear" w:color="auto" w:fill="auto"/>
          </w:tcPr>
          <w:p w14:paraId="27C7DF61" w14:textId="77777777" w:rsidR="008E0CE2" w:rsidRPr="008E0CE2" w:rsidRDefault="008E0CE2" w:rsidP="00965CF8">
            <w:pPr>
              <w:rPr>
                <w:rFonts w:ascii="Arial" w:hAnsi="Arial"/>
                <w:sz w:val="22"/>
                <w:szCs w:val="22"/>
              </w:rPr>
            </w:pPr>
            <w:r w:rsidRPr="008E0CE2">
              <w:rPr>
                <w:rFonts w:ascii="Arial" w:hAnsi="Arial"/>
                <w:sz w:val="22"/>
                <w:szCs w:val="22"/>
              </w:rPr>
              <w:t>Benny</w:t>
            </w:r>
          </w:p>
        </w:tc>
        <w:tc>
          <w:tcPr>
            <w:tcW w:w="4595" w:type="dxa"/>
            <w:shd w:val="clear" w:color="auto" w:fill="auto"/>
          </w:tcPr>
          <w:p w14:paraId="39D14CFA" w14:textId="77777777" w:rsidR="008E0CE2" w:rsidRPr="008E0CE2" w:rsidRDefault="008E0CE2" w:rsidP="00965CF8">
            <w:pPr>
              <w:contextualSpacing/>
              <w:rPr>
                <w:rFonts w:ascii="Arial" w:hAnsi="Arial"/>
                <w:sz w:val="22"/>
                <w:szCs w:val="22"/>
              </w:rPr>
            </w:pPr>
            <w:r w:rsidRPr="008E0CE2">
              <w:rPr>
                <w:rFonts w:ascii="Arial" w:hAnsi="Arial"/>
                <w:sz w:val="22"/>
                <w:szCs w:val="22"/>
              </w:rPr>
              <w:t>Is the price negotiable?</w:t>
            </w:r>
          </w:p>
        </w:tc>
      </w:tr>
      <w:tr w:rsidR="008E0CE2" w:rsidRPr="008E0CE2" w14:paraId="1460DC6A" w14:textId="77777777" w:rsidTr="00965CF8">
        <w:trPr>
          <w:trHeight w:val="341"/>
          <w:jc w:val="center"/>
        </w:trPr>
        <w:tc>
          <w:tcPr>
            <w:tcW w:w="2913" w:type="dxa"/>
            <w:shd w:val="clear" w:color="auto" w:fill="auto"/>
          </w:tcPr>
          <w:p w14:paraId="1261E535" w14:textId="77777777" w:rsidR="008E0CE2" w:rsidRPr="008E0CE2" w:rsidRDefault="008E0CE2" w:rsidP="00965CF8">
            <w:pPr>
              <w:rPr>
                <w:rFonts w:ascii="Arial" w:hAnsi="Arial"/>
                <w:sz w:val="22"/>
                <w:szCs w:val="22"/>
              </w:rPr>
            </w:pPr>
            <w:r w:rsidRPr="008E0CE2">
              <w:rPr>
                <w:rFonts w:ascii="Arial" w:hAnsi="Arial"/>
                <w:sz w:val="22"/>
                <w:szCs w:val="22"/>
              </w:rPr>
              <w:t xml:space="preserve">Trader </w:t>
            </w:r>
          </w:p>
        </w:tc>
        <w:tc>
          <w:tcPr>
            <w:tcW w:w="4595" w:type="dxa"/>
            <w:shd w:val="clear" w:color="auto" w:fill="auto"/>
          </w:tcPr>
          <w:p w14:paraId="50A2E610" w14:textId="77777777" w:rsidR="008E0CE2" w:rsidRPr="008E0CE2" w:rsidRDefault="008E0CE2" w:rsidP="00965CF8">
            <w:pPr>
              <w:contextualSpacing/>
              <w:rPr>
                <w:rFonts w:ascii="Arial" w:hAnsi="Arial"/>
                <w:sz w:val="22"/>
                <w:szCs w:val="22"/>
              </w:rPr>
            </w:pPr>
            <w:r w:rsidRPr="008E0CE2">
              <w:rPr>
                <w:rFonts w:ascii="Arial" w:hAnsi="Arial"/>
                <w:sz w:val="22"/>
                <w:szCs w:val="22"/>
              </w:rPr>
              <w:t>Sorry, it is already fixed.</w:t>
            </w:r>
          </w:p>
        </w:tc>
      </w:tr>
      <w:tr w:rsidR="008E0CE2" w:rsidRPr="008E0CE2" w14:paraId="3B1A6FCF" w14:textId="77777777" w:rsidTr="00965CF8">
        <w:trPr>
          <w:trHeight w:val="341"/>
          <w:jc w:val="center"/>
        </w:trPr>
        <w:tc>
          <w:tcPr>
            <w:tcW w:w="2913" w:type="dxa"/>
            <w:shd w:val="clear" w:color="auto" w:fill="auto"/>
          </w:tcPr>
          <w:p w14:paraId="62F497DC" w14:textId="77777777" w:rsidR="008E0CE2" w:rsidRPr="008E0CE2" w:rsidRDefault="008E0CE2" w:rsidP="00965CF8">
            <w:pPr>
              <w:rPr>
                <w:rFonts w:ascii="Arial" w:hAnsi="Arial"/>
                <w:sz w:val="22"/>
                <w:szCs w:val="22"/>
              </w:rPr>
            </w:pPr>
            <w:r w:rsidRPr="008E0CE2">
              <w:rPr>
                <w:rFonts w:ascii="Arial" w:hAnsi="Arial"/>
                <w:sz w:val="22"/>
                <w:szCs w:val="22"/>
              </w:rPr>
              <w:t>Benny</w:t>
            </w:r>
          </w:p>
        </w:tc>
        <w:tc>
          <w:tcPr>
            <w:tcW w:w="4595" w:type="dxa"/>
            <w:shd w:val="clear" w:color="auto" w:fill="auto"/>
          </w:tcPr>
          <w:p w14:paraId="5C72CC74" w14:textId="77777777" w:rsidR="008E0CE2" w:rsidRPr="008E0CE2" w:rsidRDefault="008E0CE2" w:rsidP="00965CF8">
            <w:pPr>
              <w:rPr>
                <w:rFonts w:ascii="Arial" w:hAnsi="Arial"/>
                <w:sz w:val="22"/>
                <w:szCs w:val="22"/>
              </w:rPr>
            </w:pPr>
            <w:r w:rsidRPr="008E0CE2">
              <w:rPr>
                <w:rFonts w:ascii="Arial" w:hAnsi="Arial"/>
                <w:sz w:val="22"/>
                <w:szCs w:val="22"/>
              </w:rPr>
              <w:t>Here’s the money.</w:t>
            </w:r>
          </w:p>
        </w:tc>
      </w:tr>
    </w:tbl>
    <w:p w14:paraId="004020BC" w14:textId="77777777" w:rsidR="008E0CE2" w:rsidRPr="008E0CE2" w:rsidRDefault="008E0CE2" w:rsidP="008E0CE2">
      <w:pPr>
        <w:ind w:firstLine="720"/>
        <w:contextualSpacing/>
        <w:rPr>
          <w:rFonts w:ascii="Arial" w:hAnsi="Arial"/>
          <w:sz w:val="22"/>
          <w:szCs w:val="22"/>
        </w:rPr>
      </w:pPr>
    </w:p>
    <w:p w14:paraId="3734792E"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t>The utterance is a form of refusal. The speech occurs when Benny (buyer) is shopping and offers a price to the merchant, but the trader rejects Benny's (buyer) price offer. This is marked by the sentence "Sorry, the price is right" spoken by the speaker to the speech partner.</w:t>
      </w:r>
    </w:p>
    <w:p w14:paraId="7319ABFB" w14:textId="77777777" w:rsidR="008E0CE2" w:rsidRPr="008E0CE2" w:rsidRDefault="008E0CE2" w:rsidP="008E0CE2">
      <w:pPr>
        <w:ind w:firstLine="720"/>
        <w:contextualSpacing/>
        <w:rPr>
          <w:rFonts w:ascii="Arial" w:hAnsi="Arial"/>
          <w:sz w:val="22"/>
          <w:szCs w:val="22"/>
        </w:rPr>
      </w:pPr>
      <w:r w:rsidRPr="008E0CE2">
        <w:rPr>
          <w:rFonts w:ascii="Arial" w:hAnsi="Arial"/>
          <w:i/>
          <w:sz w:val="22"/>
          <w:szCs w:val="22"/>
          <w:lang w:val="en"/>
        </w:rPr>
        <w:t>Fourth,</w:t>
      </w:r>
      <w:r w:rsidRPr="008E0CE2">
        <w:rPr>
          <w:rFonts w:ascii="Arial" w:hAnsi="Arial"/>
          <w:sz w:val="22"/>
          <w:szCs w:val="22"/>
          <w:lang w:val="en"/>
        </w:rPr>
        <w:t xml:space="preserve"> the assertive speech act of 'proposing'. To propose is to submit an opinion or suggestion.</w:t>
      </w:r>
    </w:p>
    <w:p w14:paraId="3AE7B558"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t xml:space="preserve">Context: Anti suggested to John to take a vacation to interesting places in Yogyakarta, namely the Yogyakarta Palace, </w:t>
      </w:r>
      <w:proofErr w:type="spellStart"/>
      <w:r w:rsidRPr="008E0CE2">
        <w:rPr>
          <w:rFonts w:ascii="Arial" w:hAnsi="Arial"/>
          <w:sz w:val="22"/>
          <w:szCs w:val="22"/>
          <w:lang w:val="en"/>
        </w:rPr>
        <w:t>Parangtritis</w:t>
      </w:r>
      <w:proofErr w:type="spellEnd"/>
      <w:r w:rsidRPr="008E0CE2">
        <w:rPr>
          <w:rFonts w:ascii="Arial" w:hAnsi="Arial"/>
          <w:sz w:val="22"/>
          <w:szCs w:val="22"/>
          <w:lang w:val="en"/>
        </w:rPr>
        <w:t xml:space="preserve"> Beach, Malioboro, and Borobudur Temple.</w:t>
      </w:r>
    </w:p>
    <w:p w14:paraId="6624BFDE" w14:textId="77777777" w:rsidR="008E0CE2" w:rsidRPr="008E0CE2" w:rsidRDefault="008E0CE2" w:rsidP="008E0CE2">
      <w:pPr>
        <w:ind w:firstLine="720"/>
        <w:contextualSpacing/>
        <w:rPr>
          <w:rFonts w:ascii="Arial" w:hAnsi="Arial"/>
          <w:sz w:val="22"/>
          <w:szCs w:val="22"/>
        </w:rPr>
      </w:pPr>
    </w:p>
    <w:p w14:paraId="2AE18BC1"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t>Table 5. Dialogues that contain Assertive Speech Acts Function to 'Propose'</w:t>
      </w:r>
    </w:p>
    <w:p w14:paraId="29BB385E" w14:textId="77777777" w:rsidR="008E0CE2" w:rsidRPr="008E0CE2" w:rsidRDefault="008E0CE2" w:rsidP="008E0CE2">
      <w:pPr>
        <w:contextualSpacing/>
        <w:rPr>
          <w:rFonts w:ascii="Arial" w:hAnsi="Arial"/>
          <w:sz w:val="22"/>
          <w:szCs w:val="22"/>
        </w:rPr>
      </w:pPr>
    </w:p>
    <w:tbl>
      <w:tblPr>
        <w:tblW w:w="750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913"/>
        <w:gridCol w:w="4596"/>
      </w:tblGrid>
      <w:tr w:rsidR="008E0CE2" w:rsidRPr="008E0CE2" w14:paraId="0FBB924E" w14:textId="77777777" w:rsidTr="00965CF8">
        <w:trPr>
          <w:trHeight w:val="335"/>
          <w:jc w:val="center"/>
        </w:trPr>
        <w:tc>
          <w:tcPr>
            <w:tcW w:w="2913" w:type="dxa"/>
            <w:shd w:val="clear" w:color="auto" w:fill="auto"/>
          </w:tcPr>
          <w:p w14:paraId="0E6E2C0B" w14:textId="77777777" w:rsidR="008E0CE2" w:rsidRPr="008E0CE2" w:rsidRDefault="008E0CE2" w:rsidP="00965CF8">
            <w:pPr>
              <w:rPr>
                <w:rFonts w:ascii="Arial" w:hAnsi="Arial"/>
                <w:b/>
                <w:sz w:val="22"/>
                <w:szCs w:val="22"/>
              </w:rPr>
            </w:pPr>
            <w:r w:rsidRPr="008E0CE2">
              <w:rPr>
                <w:rFonts w:ascii="Arial" w:hAnsi="Arial"/>
                <w:b/>
                <w:sz w:val="22"/>
                <w:szCs w:val="22"/>
              </w:rPr>
              <w:t>Name</w:t>
            </w:r>
          </w:p>
        </w:tc>
        <w:tc>
          <w:tcPr>
            <w:tcW w:w="4596" w:type="dxa"/>
            <w:shd w:val="clear" w:color="auto" w:fill="auto"/>
          </w:tcPr>
          <w:p w14:paraId="339C56D2" w14:textId="77777777" w:rsidR="008E0CE2" w:rsidRPr="008E0CE2" w:rsidRDefault="008E0CE2" w:rsidP="00965CF8">
            <w:pPr>
              <w:rPr>
                <w:rFonts w:ascii="Arial" w:hAnsi="Arial"/>
                <w:b/>
                <w:sz w:val="22"/>
                <w:szCs w:val="22"/>
              </w:rPr>
            </w:pPr>
            <w:r w:rsidRPr="008E0CE2">
              <w:rPr>
                <w:rFonts w:ascii="Arial" w:hAnsi="Arial"/>
                <w:b/>
                <w:sz w:val="22"/>
                <w:szCs w:val="22"/>
              </w:rPr>
              <w:t>Dialog</w:t>
            </w:r>
          </w:p>
        </w:tc>
      </w:tr>
      <w:tr w:rsidR="008E0CE2" w:rsidRPr="008E0CE2" w14:paraId="6448EA1F" w14:textId="77777777" w:rsidTr="00965CF8">
        <w:trPr>
          <w:trHeight w:val="295"/>
          <w:jc w:val="center"/>
        </w:trPr>
        <w:tc>
          <w:tcPr>
            <w:tcW w:w="2913" w:type="dxa"/>
            <w:shd w:val="clear" w:color="auto" w:fill="auto"/>
          </w:tcPr>
          <w:p w14:paraId="29E86FE9" w14:textId="77777777" w:rsidR="008E0CE2" w:rsidRPr="008E0CE2" w:rsidRDefault="008E0CE2" w:rsidP="00965CF8">
            <w:pPr>
              <w:rPr>
                <w:rFonts w:ascii="Arial" w:hAnsi="Arial"/>
                <w:sz w:val="22"/>
                <w:szCs w:val="22"/>
              </w:rPr>
            </w:pPr>
            <w:r w:rsidRPr="008E0CE2">
              <w:rPr>
                <w:rFonts w:ascii="Arial" w:hAnsi="Arial"/>
                <w:sz w:val="22"/>
                <w:szCs w:val="22"/>
              </w:rPr>
              <w:t>Jhon</w:t>
            </w:r>
          </w:p>
        </w:tc>
        <w:tc>
          <w:tcPr>
            <w:tcW w:w="4596" w:type="dxa"/>
            <w:shd w:val="clear" w:color="auto" w:fill="auto"/>
          </w:tcPr>
          <w:p w14:paraId="551A129D" w14:textId="77777777" w:rsidR="008E0CE2" w:rsidRPr="008E0CE2" w:rsidRDefault="008E0CE2" w:rsidP="00965CF8">
            <w:pPr>
              <w:contextualSpacing/>
              <w:rPr>
                <w:rFonts w:ascii="Arial" w:hAnsi="Arial"/>
                <w:sz w:val="22"/>
                <w:szCs w:val="22"/>
              </w:rPr>
            </w:pPr>
            <w:r w:rsidRPr="008E0CE2">
              <w:rPr>
                <w:rFonts w:ascii="Arial" w:hAnsi="Arial"/>
                <w:sz w:val="22"/>
                <w:szCs w:val="22"/>
              </w:rPr>
              <w:t>What are interesting places in Yogyakarta?</w:t>
            </w:r>
          </w:p>
        </w:tc>
      </w:tr>
      <w:tr w:rsidR="008E0CE2" w:rsidRPr="008E0CE2" w14:paraId="38BDAFF3" w14:textId="77777777" w:rsidTr="00965CF8">
        <w:trPr>
          <w:trHeight w:val="551"/>
          <w:jc w:val="center"/>
        </w:trPr>
        <w:tc>
          <w:tcPr>
            <w:tcW w:w="2913" w:type="dxa"/>
            <w:shd w:val="clear" w:color="auto" w:fill="auto"/>
          </w:tcPr>
          <w:p w14:paraId="5C4AA657" w14:textId="77777777" w:rsidR="008E0CE2" w:rsidRPr="008E0CE2" w:rsidRDefault="008E0CE2" w:rsidP="00965CF8">
            <w:pPr>
              <w:rPr>
                <w:rFonts w:ascii="Arial" w:hAnsi="Arial"/>
                <w:sz w:val="22"/>
                <w:szCs w:val="22"/>
              </w:rPr>
            </w:pPr>
            <w:r w:rsidRPr="008E0CE2">
              <w:rPr>
                <w:rFonts w:ascii="Arial" w:hAnsi="Arial"/>
                <w:sz w:val="22"/>
                <w:szCs w:val="22"/>
              </w:rPr>
              <w:t>Anti</w:t>
            </w:r>
          </w:p>
        </w:tc>
        <w:tc>
          <w:tcPr>
            <w:tcW w:w="4596" w:type="dxa"/>
            <w:shd w:val="clear" w:color="auto" w:fill="auto"/>
          </w:tcPr>
          <w:p w14:paraId="36DC33D8" w14:textId="77777777" w:rsidR="008E0CE2" w:rsidRPr="008E0CE2" w:rsidRDefault="008E0CE2" w:rsidP="00965CF8">
            <w:pPr>
              <w:rPr>
                <w:rFonts w:ascii="Arial" w:hAnsi="Arial"/>
                <w:sz w:val="22"/>
                <w:szCs w:val="22"/>
              </w:rPr>
            </w:pPr>
            <w:r w:rsidRPr="008E0CE2">
              <w:rPr>
                <w:rFonts w:ascii="Arial" w:hAnsi="Arial"/>
                <w:sz w:val="22"/>
                <w:szCs w:val="22"/>
              </w:rPr>
              <w:t>There are Keraton Jogya, Parangtritis Beach, Malioboro,  Borobudur Temple.</w:t>
            </w:r>
          </w:p>
        </w:tc>
      </w:tr>
      <w:tr w:rsidR="008E0CE2" w:rsidRPr="008E0CE2" w14:paraId="6D587693" w14:textId="77777777" w:rsidTr="00965CF8">
        <w:trPr>
          <w:trHeight w:val="262"/>
          <w:jc w:val="center"/>
        </w:trPr>
        <w:tc>
          <w:tcPr>
            <w:tcW w:w="2913" w:type="dxa"/>
            <w:shd w:val="clear" w:color="auto" w:fill="auto"/>
          </w:tcPr>
          <w:p w14:paraId="6013C5E2" w14:textId="77777777" w:rsidR="008E0CE2" w:rsidRPr="008E0CE2" w:rsidRDefault="008E0CE2" w:rsidP="00965CF8">
            <w:pPr>
              <w:rPr>
                <w:rFonts w:ascii="Arial" w:hAnsi="Arial"/>
                <w:sz w:val="22"/>
                <w:szCs w:val="22"/>
              </w:rPr>
            </w:pPr>
            <w:r w:rsidRPr="008E0CE2">
              <w:rPr>
                <w:rFonts w:ascii="Arial" w:hAnsi="Arial"/>
                <w:sz w:val="22"/>
                <w:szCs w:val="22"/>
              </w:rPr>
              <w:t>Jhon</w:t>
            </w:r>
          </w:p>
        </w:tc>
        <w:tc>
          <w:tcPr>
            <w:tcW w:w="4596" w:type="dxa"/>
            <w:shd w:val="clear" w:color="auto" w:fill="auto"/>
          </w:tcPr>
          <w:p w14:paraId="719B4950" w14:textId="77777777" w:rsidR="008E0CE2" w:rsidRPr="008E0CE2" w:rsidRDefault="008E0CE2" w:rsidP="00965CF8">
            <w:pPr>
              <w:contextualSpacing/>
              <w:rPr>
                <w:rFonts w:ascii="Arial" w:hAnsi="Arial"/>
                <w:sz w:val="22"/>
                <w:szCs w:val="22"/>
              </w:rPr>
            </w:pPr>
            <w:r w:rsidRPr="008E0CE2">
              <w:rPr>
                <w:rFonts w:ascii="Arial" w:hAnsi="Arial"/>
                <w:sz w:val="22"/>
                <w:szCs w:val="22"/>
              </w:rPr>
              <w:t>Wow, it seems interesting.</w:t>
            </w:r>
          </w:p>
        </w:tc>
      </w:tr>
      <w:tr w:rsidR="008E0CE2" w:rsidRPr="008E0CE2" w14:paraId="18815123" w14:textId="77777777" w:rsidTr="00965CF8">
        <w:trPr>
          <w:trHeight w:val="521"/>
          <w:jc w:val="center"/>
        </w:trPr>
        <w:tc>
          <w:tcPr>
            <w:tcW w:w="2913" w:type="dxa"/>
            <w:shd w:val="clear" w:color="auto" w:fill="auto"/>
          </w:tcPr>
          <w:p w14:paraId="75C9D09F" w14:textId="77777777" w:rsidR="008E0CE2" w:rsidRPr="008E0CE2" w:rsidRDefault="008E0CE2" w:rsidP="00965CF8">
            <w:pPr>
              <w:rPr>
                <w:rFonts w:ascii="Arial" w:hAnsi="Arial"/>
                <w:sz w:val="22"/>
                <w:szCs w:val="22"/>
              </w:rPr>
            </w:pPr>
            <w:r w:rsidRPr="008E0CE2">
              <w:rPr>
                <w:rFonts w:ascii="Arial" w:hAnsi="Arial"/>
                <w:sz w:val="22"/>
                <w:szCs w:val="22"/>
              </w:rPr>
              <w:t>Anti</w:t>
            </w:r>
          </w:p>
        </w:tc>
        <w:tc>
          <w:tcPr>
            <w:tcW w:w="4596" w:type="dxa"/>
            <w:shd w:val="clear" w:color="auto" w:fill="auto"/>
          </w:tcPr>
          <w:p w14:paraId="5A556144" w14:textId="77777777" w:rsidR="008E0CE2" w:rsidRPr="008E0CE2" w:rsidRDefault="008E0CE2" w:rsidP="00965CF8">
            <w:pPr>
              <w:rPr>
                <w:rFonts w:ascii="Arial" w:hAnsi="Arial"/>
                <w:sz w:val="22"/>
                <w:szCs w:val="22"/>
              </w:rPr>
            </w:pPr>
            <w:r w:rsidRPr="008E0CE2">
              <w:rPr>
                <w:rFonts w:ascii="Arial" w:hAnsi="Arial"/>
                <w:sz w:val="22"/>
                <w:szCs w:val="22"/>
              </w:rPr>
              <w:t>Yes, it is. You can travel while learning the culture there.</w:t>
            </w:r>
          </w:p>
        </w:tc>
      </w:tr>
    </w:tbl>
    <w:p w14:paraId="3412609E" w14:textId="77777777" w:rsidR="008E0CE2" w:rsidRPr="008E0CE2" w:rsidRDefault="008E0CE2" w:rsidP="008E0CE2">
      <w:pPr>
        <w:contextualSpacing/>
        <w:rPr>
          <w:rFonts w:ascii="Arial" w:hAnsi="Arial"/>
          <w:sz w:val="22"/>
          <w:szCs w:val="22"/>
        </w:rPr>
      </w:pPr>
      <w:r w:rsidRPr="008E0CE2">
        <w:rPr>
          <w:rFonts w:ascii="Arial" w:hAnsi="Arial"/>
          <w:sz w:val="22"/>
          <w:szCs w:val="22"/>
        </w:rPr>
        <w:t xml:space="preserve"> </w:t>
      </w:r>
    </w:p>
    <w:p w14:paraId="40114A04"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t xml:space="preserve">The utterance above is a speech act for 'proposing'. The conversation occurred when John asked Anti interesting places to visit on vacation in Yogyakarta. Then Anti suggested to Joh     </w:t>
      </w:r>
      <w:proofErr w:type="spellStart"/>
      <w:r w:rsidRPr="008E0CE2">
        <w:rPr>
          <w:rFonts w:ascii="Arial" w:hAnsi="Arial"/>
          <w:sz w:val="22"/>
          <w:szCs w:val="22"/>
          <w:lang w:val="en"/>
        </w:rPr>
        <w:t>n</w:t>
      </w:r>
      <w:proofErr w:type="spellEnd"/>
      <w:r w:rsidRPr="008E0CE2">
        <w:rPr>
          <w:rFonts w:ascii="Arial" w:hAnsi="Arial"/>
          <w:sz w:val="22"/>
          <w:szCs w:val="22"/>
          <w:lang w:val="en"/>
        </w:rPr>
        <w:t xml:space="preserve"> interesting places to vacation in Yogyakarta were the Yogyakarta palace, </w:t>
      </w:r>
      <w:proofErr w:type="spellStart"/>
      <w:r w:rsidRPr="008E0CE2">
        <w:rPr>
          <w:rFonts w:ascii="Arial" w:hAnsi="Arial"/>
          <w:sz w:val="22"/>
          <w:szCs w:val="22"/>
          <w:lang w:val="en"/>
        </w:rPr>
        <w:t>Parangtritis</w:t>
      </w:r>
      <w:proofErr w:type="spellEnd"/>
      <w:r w:rsidRPr="008E0CE2">
        <w:rPr>
          <w:rFonts w:ascii="Arial" w:hAnsi="Arial"/>
          <w:sz w:val="22"/>
          <w:szCs w:val="22"/>
          <w:lang w:val="en"/>
        </w:rPr>
        <w:t xml:space="preserve"> Beach, Malioboro and Borobudur Temple.</w:t>
      </w:r>
    </w:p>
    <w:p w14:paraId="72515344" w14:textId="77777777" w:rsidR="008E0CE2" w:rsidRPr="008E0CE2" w:rsidRDefault="008E0CE2" w:rsidP="008E0CE2">
      <w:pPr>
        <w:ind w:firstLine="720"/>
        <w:contextualSpacing/>
        <w:rPr>
          <w:rFonts w:ascii="Arial" w:hAnsi="Arial"/>
          <w:sz w:val="22"/>
          <w:szCs w:val="22"/>
        </w:rPr>
      </w:pPr>
    </w:p>
    <w:p w14:paraId="34F45369" w14:textId="77777777" w:rsidR="008E0CE2" w:rsidRPr="008E0CE2" w:rsidRDefault="008E0CE2" w:rsidP="008E0CE2">
      <w:pPr>
        <w:ind w:firstLine="720"/>
        <w:contextualSpacing/>
        <w:rPr>
          <w:rFonts w:ascii="Arial" w:hAnsi="Arial"/>
          <w:sz w:val="22"/>
          <w:szCs w:val="22"/>
        </w:rPr>
      </w:pPr>
      <w:r w:rsidRPr="008E0CE2">
        <w:rPr>
          <w:rFonts w:ascii="Arial" w:hAnsi="Arial"/>
          <w:i/>
          <w:sz w:val="22"/>
          <w:szCs w:val="22"/>
          <w:lang w:val="en"/>
        </w:rPr>
        <w:t>Fifth,</w:t>
      </w:r>
      <w:r w:rsidRPr="008E0CE2">
        <w:rPr>
          <w:rFonts w:ascii="Arial" w:hAnsi="Arial"/>
          <w:sz w:val="22"/>
          <w:szCs w:val="22"/>
          <w:lang w:val="en"/>
        </w:rPr>
        <w:t xml:space="preserve"> assertive speech acts function to express 'complaining'. Complaining is expressing difficulty, suffering, pain and disappointment.</w:t>
      </w:r>
    </w:p>
    <w:p w14:paraId="1C30B8CA"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t>Context: Dani told his complaint to the doctor that he had a headache and fever.</w:t>
      </w:r>
    </w:p>
    <w:p w14:paraId="142DE877" w14:textId="77777777" w:rsidR="008E0CE2" w:rsidRPr="008E0CE2" w:rsidRDefault="008E0CE2" w:rsidP="008E0CE2">
      <w:pPr>
        <w:ind w:firstLine="720"/>
        <w:contextualSpacing/>
        <w:rPr>
          <w:rFonts w:ascii="Arial" w:hAnsi="Arial"/>
          <w:sz w:val="22"/>
          <w:szCs w:val="22"/>
        </w:rPr>
      </w:pPr>
    </w:p>
    <w:p w14:paraId="403BD0DB" w14:textId="77777777" w:rsidR="008E0CE2" w:rsidRPr="008E0CE2" w:rsidRDefault="008E0CE2" w:rsidP="008E0CE2">
      <w:pPr>
        <w:ind w:firstLine="720"/>
        <w:contextualSpacing/>
        <w:jc w:val="center"/>
        <w:rPr>
          <w:rFonts w:ascii="Arial" w:hAnsi="Arial"/>
          <w:sz w:val="22"/>
          <w:szCs w:val="22"/>
        </w:rPr>
      </w:pPr>
      <w:r w:rsidRPr="008E0CE2">
        <w:rPr>
          <w:rFonts w:ascii="Arial" w:hAnsi="Arial"/>
          <w:sz w:val="22"/>
          <w:szCs w:val="22"/>
          <w:lang w:val="en"/>
        </w:rPr>
        <w:t>Table 6. Dialogues that contain Assertive Speech Acts that Function to Express 'Complaints'</w:t>
      </w:r>
    </w:p>
    <w:p w14:paraId="51C8412B" w14:textId="77777777" w:rsidR="008E0CE2" w:rsidRPr="008E0CE2" w:rsidRDefault="008E0CE2" w:rsidP="008E0CE2">
      <w:pPr>
        <w:ind w:firstLine="720"/>
        <w:contextualSpacing/>
        <w:rPr>
          <w:rFonts w:ascii="Arial" w:hAnsi="Arial"/>
          <w:sz w:val="22"/>
          <w:szCs w:val="22"/>
        </w:rPr>
      </w:pPr>
    </w:p>
    <w:tbl>
      <w:tblPr>
        <w:tblW w:w="731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38"/>
        <w:gridCol w:w="4477"/>
      </w:tblGrid>
      <w:tr w:rsidR="008E0CE2" w:rsidRPr="008E0CE2" w14:paraId="18843435" w14:textId="77777777" w:rsidTr="00965CF8">
        <w:trPr>
          <w:trHeight w:val="274"/>
          <w:jc w:val="center"/>
        </w:trPr>
        <w:tc>
          <w:tcPr>
            <w:tcW w:w="2838" w:type="dxa"/>
            <w:tcBorders>
              <w:bottom w:val="single" w:sz="4" w:space="0" w:color="auto"/>
            </w:tcBorders>
            <w:shd w:val="clear" w:color="auto" w:fill="auto"/>
          </w:tcPr>
          <w:p w14:paraId="0A78DFC6" w14:textId="77777777" w:rsidR="008E0CE2" w:rsidRPr="008E0CE2" w:rsidRDefault="008E0CE2" w:rsidP="00965CF8">
            <w:pPr>
              <w:rPr>
                <w:rFonts w:ascii="Arial" w:hAnsi="Arial"/>
                <w:b/>
                <w:sz w:val="22"/>
                <w:szCs w:val="22"/>
              </w:rPr>
            </w:pPr>
            <w:r w:rsidRPr="008E0CE2">
              <w:rPr>
                <w:rFonts w:ascii="Arial" w:hAnsi="Arial"/>
                <w:b/>
                <w:sz w:val="22"/>
                <w:szCs w:val="22"/>
              </w:rPr>
              <w:lastRenderedPageBreak/>
              <w:t>Name</w:t>
            </w:r>
          </w:p>
        </w:tc>
        <w:tc>
          <w:tcPr>
            <w:tcW w:w="4477" w:type="dxa"/>
            <w:tcBorders>
              <w:bottom w:val="single" w:sz="4" w:space="0" w:color="auto"/>
            </w:tcBorders>
            <w:shd w:val="clear" w:color="auto" w:fill="auto"/>
          </w:tcPr>
          <w:p w14:paraId="5A2D578A" w14:textId="77777777" w:rsidR="008E0CE2" w:rsidRPr="008E0CE2" w:rsidRDefault="008E0CE2" w:rsidP="00965CF8">
            <w:pPr>
              <w:rPr>
                <w:rFonts w:ascii="Arial" w:hAnsi="Arial"/>
                <w:b/>
                <w:sz w:val="22"/>
                <w:szCs w:val="22"/>
              </w:rPr>
            </w:pPr>
            <w:r w:rsidRPr="008E0CE2">
              <w:rPr>
                <w:rFonts w:ascii="Arial" w:hAnsi="Arial"/>
                <w:b/>
                <w:sz w:val="22"/>
                <w:szCs w:val="22"/>
              </w:rPr>
              <w:t>Dialog</w:t>
            </w:r>
          </w:p>
        </w:tc>
      </w:tr>
      <w:tr w:rsidR="008E0CE2" w:rsidRPr="008E0CE2" w14:paraId="01DF811B" w14:textId="77777777" w:rsidTr="00965CF8">
        <w:trPr>
          <w:trHeight w:val="260"/>
          <w:jc w:val="center"/>
        </w:trPr>
        <w:tc>
          <w:tcPr>
            <w:tcW w:w="2838" w:type="dxa"/>
            <w:tcBorders>
              <w:bottom w:val="nil"/>
            </w:tcBorders>
            <w:shd w:val="clear" w:color="auto" w:fill="auto"/>
          </w:tcPr>
          <w:p w14:paraId="22D39E63" w14:textId="77777777" w:rsidR="008E0CE2" w:rsidRPr="008E0CE2" w:rsidRDefault="008E0CE2" w:rsidP="00965CF8">
            <w:pPr>
              <w:rPr>
                <w:rFonts w:ascii="Arial" w:hAnsi="Arial"/>
                <w:sz w:val="22"/>
                <w:szCs w:val="22"/>
              </w:rPr>
            </w:pPr>
            <w:r w:rsidRPr="008E0CE2">
              <w:rPr>
                <w:rFonts w:ascii="Arial" w:hAnsi="Arial"/>
                <w:sz w:val="22"/>
                <w:szCs w:val="22"/>
              </w:rPr>
              <w:t>Doctor</w:t>
            </w:r>
          </w:p>
        </w:tc>
        <w:tc>
          <w:tcPr>
            <w:tcW w:w="4477" w:type="dxa"/>
            <w:tcBorders>
              <w:bottom w:val="nil"/>
            </w:tcBorders>
            <w:shd w:val="clear" w:color="auto" w:fill="auto"/>
          </w:tcPr>
          <w:p w14:paraId="2B6FFA3B" w14:textId="77777777" w:rsidR="008E0CE2" w:rsidRPr="008E0CE2" w:rsidRDefault="008E0CE2" w:rsidP="00965CF8">
            <w:pPr>
              <w:contextualSpacing/>
              <w:rPr>
                <w:rFonts w:ascii="Arial" w:hAnsi="Arial"/>
                <w:sz w:val="22"/>
                <w:szCs w:val="22"/>
              </w:rPr>
            </w:pPr>
            <w:r w:rsidRPr="008E0CE2">
              <w:rPr>
                <w:rFonts w:ascii="Arial" w:hAnsi="Arial"/>
                <w:sz w:val="22"/>
                <w:szCs w:val="22"/>
              </w:rPr>
              <w:t>How do you fell?</w:t>
            </w:r>
          </w:p>
        </w:tc>
      </w:tr>
      <w:tr w:rsidR="008E0CE2" w:rsidRPr="008E0CE2" w14:paraId="19267D2B" w14:textId="77777777" w:rsidTr="00965CF8">
        <w:trPr>
          <w:trHeight w:val="224"/>
          <w:jc w:val="center"/>
        </w:trPr>
        <w:tc>
          <w:tcPr>
            <w:tcW w:w="2838" w:type="dxa"/>
            <w:tcBorders>
              <w:top w:val="nil"/>
              <w:bottom w:val="nil"/>
            </w:tcBorders>
            <w:shd w:val="clear" w:color="auto" w:fill="auto"/>
          </w:tcPr>
          <w:p w14:paraId="766889D9" w14:textId="77777777" w:rsidR="008E0CE2" w:rsidRPr="008E0CE2" w:rsidRDefault="008E0CE2" w:rsidP="00965CF8">
            <w:pPr>
              <w:rPr>
                <w:rFonts w:ascii="Arial" w:hAnsi="Arial"/>
                <w:sz w:val="22"/>
                <w:szCs w:val="22"/>
              </w:rPr>
            </w:pPr>
            <w:r w:rsidRPr="008E0CE2">
              <w:rPr>
                <w:rFonts w:ascii="Arial" w:hAnsi="Arial"/>
                <w:sz w:val="22"/>
                <w:szCs w:val="22"/>
              </w:rPr>
              <w:t>Dani</w:t>
            </w:r>
          </w:p>
        </w:tc>
        <w:tc>
          <w:tcPr>
            <w:tcW w:w="4477" w:type="dxa"/>
            <w:tcBorders>
              <w:top w:val="nil"/>
              <w:bottom w:val="nil"/>
            </w:tcBorders>
            <w:shd w:val="clear" w:color="auto" w:fill="auto"/>
          </w:tcPr>
          <w:p w14:paraId="237D4E03" w14:textId="77777777" w:rsidR="008E0CE2" w:rsidRPr="008E0CE2" w:rsidRDefault="008E0CE2" w:rsidP="00965CF8">
            <w:pPr>
              <w:rPr>
                <w:rFonts w:ascii="Arial" w:hAnsi="Arial"/>
                <w:sz w:val="22"/>
                <w:szCs w:val="22"/>
              </w:rPr>
            </w:pPr>
            <w:r w:rsidRPr="008E0CE2">
              <w:rPr>
                <w:rFonts w:ascii="Arial" w:hAnsi="Arial"/>
                <w:sz w:val="22"/>
                <w:szCs w:val="22"/>
              </w:rPr>
              <w:t>I have a headache and fever.</w:t>
            </w:r>
          </w:p>
        </w:tc>
      </w:tr>
      <w:tr w:rsidR="008E0CE2" w:rsidRPr="008E0CE2" w14:paraId="4C87F2E6" w14:textId="77777777" w:rsidTr="00965CF8">
        <w:trPr>
          <w:trHeight w:val="909"/>
          <w:jc w:val="center"/>
        </w:trPr>
        <w:tc>
          <w:tcPr>
            <w:tcW w:w="2838" w:type="dxa"/>
            <w:tcBorders>
              <w:top w:val="nil"/>
              <w:bottom w:val="nil"/>
            </w:tcBorders>
            <w:shd w:val="clear" w:color="auto" w:fill="auto"/>
          </w:tcPr>
          <w:p w14:paraId="749C974F" w14:textId="77777777" w:rsidR="008E0CE2" w:rsidRPr="008E0CE2" w:rsidRDefault="008E0CE2" w:rsidP="00965CF8">
            <w:pPr>
              <w:rPr>
                <w:rFonts w:ascii="Arial" w:hAnsi="Arial"/>
                <w:sz w:val="22"/>
                <w:szCs w:val="22"/>
              </w:rPr>
            </w:pPr>
            <w:r w:rsidRPr="008E0CE2">
              <w:rPr>
                <w:rFonts w:ascii="Arial" w:hAnsi="Arial"/>
                <w:sz w:val="22"/>
                <w:szCs w:val="22"/>
              </w:rPr>
              <w:t>Doctor</w:t>
            </w:r>
          </w:p>
        </w:tc>
        <w:tc>
          <w:tcPr>
            <w:tcW w:w="4477" w:type="dxa"/>
            <w:tcBorders>
              <w:top w:val="nil"/>
              <w:bottom w:val="nil"/>
            </w:tcBorders>
            <w:shd w:val="clear" w:color="auto" w:fill="auto"/>
          </w:tcPr>
          <w:p w14:paraId="3665B6D9" w14:textId="77777777" w:rsidR="008E0CE2" w:rsidRPr="008E0CE2" w:rsidRDefault="008E0CE2" w:rsidP="00965CF8">
            <w:pPr>
              <w:contextualSpacing/>
              <w:rPr>
                <w:rFonts w:ascii="Arial" w:hAnsi="Arial"/>
                <w:sz w:val="22"/>
                <w:szCs w:val="22"/>
              </w:rPr>
            </w:pPr>
            <w:r w:rsidRPr="008E0CE2">
              <w:rPr>
                <w:rFonts w:ascii="Arial" w:hAnsi="Arial"/>
                <w:sz w:val="22"/>
                <w:szCs w:val="22"/>
              </w:rPr>
              <w:t>Yes, you have a high temperature, 39 degrees celcius.</w:t>
            </w:r>
          </w:p>
          <w:p w14:paraId="77247420" w14:textId="77777777" w:rsidR="008E0CE2" w:rsidRPr="008E0CE2" w:rsidRDefault="008E0CE2" w:rsidP="00965CF8">
            <w:pPr>
              <w:contextualSpacing/>
              <w:rPr>
                <w:rFonts w:ascii="Arial" w:hAnsi="Arial"/>
                <w:sz w:val="22"/>
                <w:szCs w:val="22"/>
              </w:rPr>
            </w:pPr>
            <w:r w:rsidRPr="008E0CE2">
              <w:rPr>
                <w:rFonts w:ascii="Arial" w:hAnsi="Arial"/>
                <w:sz w:val="22"/>
                <w:szCs w:val="22"/>
              </w:rPr>
              <w:t>How long have you have fever?</w:t>
            </w:r>
          </w:p>
        </w:tc>
      </w:tr>
      <w:tr w:rsidR="008E0CE2" w:rsidRPr="008E0CE2" w14:paraId="2B27630E" w14:textId="77777777" w:rsidTr="00965CF8">
        <w:trPr>
          <w:trHeight w:val="521"/>
          <w:jc w:val="center"/>
        </w:trPr>
        <w:tc>
          <w:tcPr>
            <w:tcW w:w="2838" w:type="dxa"/>
            <w:tcBorders>
              <w:top w:val="nil"/>
            </w:tcBorders>
            <w:shd w:val="clear" w:color="auto" w:fill="auto"/>
          </w:tcPr>
          <w:p w14:paraId="167E4463" w14:textId="77777777" w:rsidR="008E0CE2" w:rsidRPr="008E0CE2" w:rsidRDefault="008E0CE2" w:rsidP="00965CF8">
            <w:pPr>
              <w:rPr>
                <w:rFonts w:ascii="Arial" w:hAnsi="Arial"/>
                <w:sz w:val="22"/>
                <w:szCs w:val="22"/>
              </w:rPr>
            </w:pPr>
            <w:r w:rsidRPr="008E0CE2">
              <w:rPr>
                <w:rFonts w:ascii="Arial" w:hAnsi="Arial"/>
                <w:sz w:val="22"/>
                <w:szCs w:val="22"/>
              </w:rPr>
              <w:t>Dani</w:t>
            </w:r>
          </w:p>
        </w:tc>
        <w:tc>
          <w:tcPr>
            <w:tcW w:w="4477" w:type="dxa"/>
            <w:tcBorders>
              <w:top w:val="nil"/>
            </w:tcBorders>
            <w:shd w:val="clear" w:color="auto" w:fill="auto"/>
          </w:tcPr>
          <w:p w14:paraId="051253D9" w14:textId="77777777" w:rsidR="008E0CE2" w:rsidRPr="008E0CE2" w:rsidRDefault="008E0CE2" w:rsidP="00965CF8">
            <w:pPr>
              <w:rPr>
                <w:rFonts w:ascii="Arial" w:hAnsi="Arial"/>
                <w:sz w:val="22"/>
                <w:szCs w:val="22"/>
              </w:rPr>
            </w:pPr>
            <w:r w:rsidRPr="008E0CE2">
              <w:rPr>
                <w:rFonts w:ascii="Arial" w:hAnsi="Arial"/>
                <w:sz w:val="22"/>
                <w:szCs w:val="22"/>
              </w:rPr>
              <w:t>It’s already for three days.</w:t>
            </w:r>
            <w:r w:rsidRPr="008E0CE2">
              <w:rPr>
                <w:rFonts w:ascii="Arial" w:hAnsi="Arial"/>
                <w:sz w:val="22"/>
                <w:szCs w:val="22"/>
              </w:rPr>
              <w:tab/>
            </w:r>
          </w:p>
        </w:tc>
      </w:tr>
    </w:tbl>
    <w:p w14:paraId="210FE4E8" w14:textId="77777777" w:rsidR="008E0CE2" w:rsidRPr="008E0CE2" w:rsidRDefault="008E0CE2" w:rsidP="008E0CE2">
      <w:pPr>
        <w:ind w:firstLine="720"/>
        <w:contextualSpacing/>
        <w:rPr>
          <w:rFonts w:ascii="Arial" w:hAnsi="Arial"/>
          <w:sz w:val="22"/>
          <w:szCs w:val="22"/>
          <w:lang w:val="en"/>
        </w:rPr>
      </w:pPr>
    </w:p>
    <w:p w14:paraId="79CD636E"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t>The utterance is a speech act of complaining because the speaker expresses his complaint to the speech partner. The story occurs when Dani checks her condition to the doctor. This is marked by the sentence "I have a headache and fever".</w:t>
      </w:r>
    </w:p>
    <w:p w14:paraId="576C7A48" w14:textId="77777777" w:rsidR="008E0CE2" w:rsidRPr="008E0CE2" w:rsidRDefault="008E0CE2" w:rsidP="008E0CE2">
      <w:pPr>
        <w:ind w:firstLine="720"/>
        <w:contextualSpacing/>
        <w:rPr>
          <w:rFonts w:ascii="Arial" w:hAnsi="Arial"/>
          <w:sz w:val="22"/>
          <w:szCs w:val="22"/>
        </w:rPr>
      </w:pPr>
    </w:p>
    <w:p w14:paraId="779BF7CA" w14:textId="77777777" w:rsidR="008E0CE2" w:rsidRPr="008E0CE2" w:rsidRDefault="008E0CE2" w:rsidP="008E0CE2">
      <w:pPr>
        <w:ind w:firstLine="720"/>
        <w:contextualSpacing/>
        <w:rPr>
          <w:rFonts w:ascii="Arial" w:hAnsi="Arial"/>
          <w:sz w:val="22"/>
          <w:szCs w:val="22"/>
        </w:rPr>
      </w:pPr>
      <w:r w:rsidRPr="008E0CE2">
        <w:rPr>
          <w:rFonts w:ascii="Arial" w:hAnsi="Arial"/>
          <w:i/>
          <w:sz w:val="22"/>
          <w:szCs w:val="22"/>
          <w:lang w:val="en"/>
        </w:rPr>
        <w:t>Sixth,</w:t>
      </w:r>
      <w:r w:rsidRPr="008E0CE2">
        <w:rPr>
          <w:rFonts w:ascii="Arial" w:hAnsi="Arial"/>
          <w:sz w:val="22"/>
          <w:szCs w:val="22"/>
          <w:lang w:val="en"/>
        </w:rPr>
        <w:t xml:space="preserve"> assertive speech act serves to explain. Explaining is explaining or explaining clearly.</w:t>
      </w:r>
    </w:p>
    <w:p w14:paraId="357E0635"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t>Context: The police explained to Steven that the address of the museum is Jalan Merdeka Number 23 and Steven had to walk to a T-junction and then turn left.</w:t>
      </w:r>
    </w:p>
    <w:p w14:paraId="3EC0E29D" w14:textId="77777777" w:rsidR="008E0CE2" w:rsidRPr="008E0CE2" w:rsidRDefault="008E0CE2" w:rsidP="008E0CE2">
      <w:pPr>
        <w:ind w:firstLine="720"/>
        <w:contextualSpacing/>
        <w:jc w:val="center"/>
        <w:rPr>
          <w:rFonts w:ascii="Arial" w:hAnsi="Arial"/>
          <w:sz w:val="22"/>
          <w:szCs w:val="22"/>
        </w:rPr>
      </w:pPr>
    </w:p>
    <w:p w14:paraId="08C28631" w14:textId="77777777" w:rsidR="008E0CE2" w:rsidRPr="008E0CE2" w:rsidRDefault="008E0CE2" w:rsidP="008E0CE2">
      <w:pPr>
        <w:contextualSpacing/>
        <w:jc w:val="center"/>
        <w:rPr>
          <w:rFonts w:ascii="Arial" w:hAnsi="Arial"/>
          <w:sz w:val="22"/>
          <w:szCs w:val="22"/>
        </w:rPr>
      </w:pPr>
      <w:r w:rsidRPr="008E0CE2">
        <w:rPr>
          <w:rFonts w:ascii="Arial" w:hAnsi="Arial"/>
          <w:sz w:val="22"/>
          <w:szCs w:val="22"/>
          <w:lang w:val="en"/>
        </w:rPr>
        <w:t>Table 7. Dialogues that contain Assertive Speech Acts that Serve to Explain</w:t>
      </w:r>
    </w:p>
    <w:p w14:paraId="29A2C185" w14:textId="77777777" w:rsidR="008E0CE2" w:rsidRPr="008E0CE2" w:rsidRDefault="008E0CE2" w:rsidP="008E0CE2">
      <w:pPr>
        <w:contextualSpacing/>
        <w:jc w:val="center"/>
        <w:rPr>
          <w:rFonts w:ascii="Arial" w:hAnsi="Arial"/>
          <w:sz w:val="22"/>
          <w:szCs w:val="22"/>
        </w:rPr>
      </w:pPr>
    </w:p>
    <w:tbl>
      <w:tblPr>
        <w:tblW w:w="753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706"/>
        <w:gridCol w:w="3833"/>
      </w:tblGrid>
      <w:tr w:rsidR="008E0CE2" w:rsidRPr="008E0CE2" w14:paraId="3B69C84B" w14:textId="77777777" w:rsidTr="00965CF8">
        <w:trPr>
          <w:trHeight w:val="312"/>
          <w:jc w:val="center"/>
        </w:trPr>
        <w:tc>
          <w:tcPr>
            <w:tcW w:w="3706" w:type="dxa"/>
            <w:shd w:val="clear" w:color="auto" w:fill="auto"/>
          </w:tcPr>
          <w:p w14:paraId="63E6DC3D" w14:textId="77777777" w:rsidR="008E0CE2" w:rsidRPr="008E0CE2" w:rsidRDefault="008E0CE2" w:rsidP="00965CF8">
            <w:pPr>
              <w:jc w:val="center"/>
              <w:rPr>
                <w:rFonts w:ascii="Arial" w:hAnsi="Arial"/>
                <w:b/>
                <w:sz w:val="22"/>
                <w:szCs w:val="22"/>
              </w:rPr>
            </w:pPr>
            <w:r w:rsidRPr="008E0CE2">
              <w:rPr>
                <w:rFonts w:ascii="Arial" w:hAnsi="Arial"/>
                <w:b/>
                <w:sz w:val="22"/>
                <w:szCs w:val="22"/>
              </w:rPr>
              <w:t>Name</w:t>
            </w:r>
          </w:p>
        </w:tc>
        <w:tc>
          <w:tcPr>
            <w:tcW w:w="3833" w:type="dxa"/>
            <w:shd w:val="clear" w:color="auto" w:fill="auto"/>
          </w:tcPr>
          <w:p w14:paraId="2A9BF098" w14:textId="77777777" w:rsidR="008E0CE2" w:rsidRPr="008E0CE2" w:rsidRDefault="008E0CE2" w:rsidP="00965CF8">
            <w:pPr>
              <w:jc w:val="center"/>
              <w:rPr>
                <w:rFonts w:ascii="Arial" w:hAnsi="Arial"/>
                <w:b/>
                <w:sz w:val="22"/>
                <w:szCs w:val="22"/>
              </w:rPr>
            </w:pPr>
            <w:r w:rsidRPr="008E0CE2">
              <w:rPr>
                <w:rFonts w:ascii="Arial" w:hAnsi="Arial"/>
                <w:b/>
                <w:sz w:val="22"/>
                <w:szCs w:val="22"/>
              </w:rPr>
              <w:t>Dialog</w:t>
            </w:r>
          </w:p>
        </w:tc>
      </w:tr>
      <w:tr w:rsidR="008E0CE2" w:rsidRPr="008E0CE2" w14:paraId="2C0E612C" w14:textId="77777777" w:rsidTr="00965CF8">
        <w:trPr>
          <w:trHeight w:val="505"/>
          <w:jc w:val="center"/>
        </w:trPr>
        <w:tc>
          <w:tcPr>
            <w:tcW w:w="3706" w:type="dxa"/>
            <w:shd w:val="clear" w:color="auto" w:fill="auto"/>
          </w:tcPr>
          <w:p w14:paraId="6435AD40" w14:textId="77777777" w:rsidR="008E0CE2" w:rsidRPr="008E0CE2" w:rsidRDefault="008E0CE2" w:rsidP="00965CF8">
            <w:pPr>
              <w:jc w:val="center"/>
              <w:rPr>
                <w:rFonts w:ascii="Arial" w:hAnsi="Arial"/>
                <w:sz w:val="22"/>
                <w:szCs w:val="22"/>
              </w:rPr>
            </w:pPr>
            <w:r w:rsidRPr="008E0CE2">
              <w:rPr>
                <w:rFonts w:ascii="Arial" w:hAnsi="Arial"/>
                <w:sz w:val="22"/>
                <w:szCs w:val="22"/>
              </w:rPr>
              <w:t>Steven</w:t>
            </w:r>
          </w:p>
        </w:tc>
        <w:tc>
          <w:tcPr>
            <w:tcW w:w="3833" w:type="dxa"/>
            <w:shd w:val="clear" w:color="auto" w:fill="auto"/>
          </w:tcPr>
          <w:p w14:paraId="7A445F71" w14:textId="77777777" w:rsidR="008E0CE2" w:rsidRPr="008E0CE2" w:rsidRDefault="008E0CE2" w:rsidP="00965CF8">
            <w:pPr>
              <w:contextualSpacing/>
              <w:jc w:val="center"/>
              <w:rPr>
                <w:rFonts w:ascii="Arial" w:hAnsi="Arial"/>
                <w:sz w:val="22"/>
                <w:szCs w:val="22"/>
              </w:rPr>
            </w:pPr>
            <w:r w:rsidRPr="008E0CE2">
              <w:rPr>
                <w:rFonts w:ascii="Arial" w:hAnsi="Arial"/>
                <w:sz w:val="22"/>
                <w:szCs w:val="22"/>
              </w:rPr>
              <w:t>Excuse me, do you know where the city museum?</w:t>
            </w:r>
          </w:p>
        </w:tc>
      </w:tr>
      <w:tr w:rsidR="008E0CE2" w:rsidRPr="008E0CE2" w14:paraId="319A3A88" w14:textId="77777777" w:rsidTr="00965CF8">
        <w:trPr>
          <w:trHeight w:val="609"/>
          <w:jc w:val="center"/>
        </w:trPr>
        <w:tc>
          <w:tcPr>
            <w:tcW w:w="3706" w:type="dxa"/>
            <w:shd w:val="clear" w:color="auto" w:fill="auto"/>
          </w:tcPr>
          <w:p w14:paraId="3EB296D9" w14:textId="77777777" w:rsidR="008E0CE2" w:rsidRPr="008E0CE2" w:rsidRDefault="008E0CE2" w:rsidP="00965CF8">
            <w:pPr>
              <w:jc w:val="center"/>
              <w:rPr>
                <w:rFonts w:ascii="Arial" w:hAnsi="Arial"/>
                <w:sz w:val="22"/>
                <w:szCs w:val="22"/>
              </w:rPr>
            </w:pPr>
            <w:r w:rsidRPr="008E0CE2">
              <w:rPr>
                <w:rFonts w:ascii="Arial" w:hAnsi="Arial"/>
                <w:sz w:val="22"/>
                <w:szCs w:val="22"/>
              </w:rPr>
              <w:t>Police</w:t>
            </w:r>
          </w:p>
        </w:tc>
        <w:tc>
          <w:tcPr>
            <w:tcW w:w="3833" w:type="dxa"/>
            <w:shd w:val="clear" w:color="auto" w:fill="auto"/>
          </w:tcPr>
          <w:p w14:paraId="6451CFB5" w14:textId="77777777" w:rsidR="008E0CE2" w:rsidRPr="008E0CE2" w:rsidRDefault="008E0CE2" w:rsidP="00965CF8">
            <w:pPr>
              <w:jc w:val="center"/>
              <w:rPr>
                <w:rFonts w:ascii="Arial" w:hAnsi="Arial"/>
                <w:sz w:val="22"/>
                <w:szCs w:val="22"/>
              </w:rPr>
            </w:pPr>
            <w:r w:rsidRPr="008E0CE2">
              <w:rPr>
                <w:rFonts w:ascii="Arial" w:hAnsi="Arial"/>
                <w:sz w:val="22"/>
                <w:szCs w:val="22"/>
              </w:rPr>
              <w:t>The city museum is at Merdeka Street 23.</w:t>
            </w:r>
          </w:p>
        </w:tc>
      </w:tr>
      <w:tr w:rsidR="008E0CE2" w:rsidRPr="008E0CE2" w14:paraId="07C1204A" w14:textId="77777777" w:rsidTr="00965CF8">
        <w:trPr>
          <w:trHeight w:val="306"/>
          <w:jc w:val="center"/>
        </w:trPr>
        <w:tc>
          <w:tcPr>
            <w:tcW w:w="3706" w:type="dxa"/>
            <w:shd w:val="clear" w:color="auto" w:fill="auto"/>
          </w:tcPr>
          <w:p w14:paraId="04C43CD7" w14:textId="77777777" w:rsidR="008E0CE2" w:rsidRPr="008E0CE2" w:rsidRDefault="008E0CE2" w:rsidP="00965CF8">
            <w:pPr>
              <w:jc w:val="center"/>
              <w:rPr>
                <w:rFonts w:ascii="Arial" w:hAnsi="Arial"/>
                <w:sz w:val="22"/>
                <w:szCs w:val="22"/>
              </w:rPr>
            </w:pPr>
            <w:r w:rsidRPr="008E0CE2">
              <w:rPr>
                <w:rFonts w:ascii="Arial" w:hAnsi="Arial"/>
                <w:sz w:val="22"/>
                <w:szCs w:val="22"/>
              </w:rPr>
              <w:t>Steven</w:t>
            </w:r>
          </w:p>
        </w:tc>
        <w:tc>
          <w:tcPr>
            <w:tcW w:w="3833" w:type="dxa"/>
            <w:shd w:val="clear" w:color="auto" w:fill="auto"/>
          </w:tcPr>
          <w:p w14:paraId="775EB7E1" w14:textId="77777777" w:rsidR="008E0CE2" w:rsidRPr="008E0CE2" w:rsidRDefault="008E0CE2" w:rsidP="00965CF8">
            <w:pPr>
              <w:contextualSpacing/>
              <w:jc w:val="center"/>
              <w:rPr>
                <w:rFonts w:ascii="Arial" w:hAnsi="Arial"/>
                <w:sz w:val="22"/>
                <w:szCs w:val="22"/>
              </w:rPr>
            </w:pPr>
            <w:r w:rsidRPr="008E0CE2">
              <w:rPr>
                <w:rFonts w:ascii="Arial" w:hAnsi="Arial"/>
                <w:sz w:val="22"/>
                <w:szCs w:val="22"/>
              </w:rPr>
              <w:t>How can I get there? Is it far?</w:t>
            </w:r>
          </w:p>
        </w:tc>
      </w:tr>
      <w:tr w:rsidR="008E0CE2" w:rsidRPr="008E0CE2" w14:paraId="5CB55399" w14:textId="77777777" w:rsidTr="00965CF8">
        <w:trPr>
          <w:trHeight w:val="693"/>
          <w:jc w:val="center"/>
        </w:trPr>
        <w:tc>
          <w:tcPr>
            <w:tcW w:w="3706" w:type="dxa"/>
            <w:shd w:val="clear" w:color="auto" w:fill="auto"/>
          </w:tcPr>
          <w:p w14:paraId="17005994" w14:textId="77777777" w:rsidR="008E0CE2" w:rsidRPr="008E0CE2" w:rsidRDefault="008E0CE2" w:rsidP="00965CF8">
            <w:pPr>
              <w:jc w:val="center"/>
              <w:rPr>
                <w:rFonts w:ascii="Arial" w:hAnsi="Arial"/>
                <w:sz w:val="22"/>
                <w:szCs w:val="22"/>
              </w:rPr>
            </w:pPr>
            <w:r w:rsidRPr="008E0CE2">
              <w:rPr>
                <w:rFonts w:ascii="Arial" w:hAnsi="Arial"/>
                <w:sz w:val="22"/>
                <w:szCs w:val="22"/>
              </w:rPr>
              <w:t>Police</w:t>
            </w:r>
          </w:p>
        </w:tc>
        <w:tc>
          <w:tcPr>
            <w:tcW w:w="3833" w:type="dxa"/>
            <w:shd w:val="clear" w:color="auto" w:fill="auto"/>
          </w:tcPr>
          <w:p w14:paraId="03793A11" w14:textId="77777777" w:rsidR="008E0CE2" w:rsidRPr="008E0CE2" w:rsidRDefault="008E0CE2" w:rsidP="00965CF8">
            <w:pPr>
              <w:jc w:val="center"/>
              <w:rPr>
                <w:rFonts w:ascii="Arial" w:hAnsi="Arial"/>
                <w:sz w:val="22"/>
                <w:szCs w:val="22"/>
              </w:rPr>
            </w:pPr>
            <w:r w:rsidRPr="008E0CE2">
              <w:rPr>
                <w:rFonts w:ascii="Arial" w:hAnsi="Arial"/>
                <w:sz w:val="22"/>
                <w:szCs w:val="22"/>
              </w:rPr>
              <w:t>Go straight to the T-junction, then turn left. The museum is on your right.</w:t>
            </w:r>
          </w:p>
        </w:tc>
      </w:tr>
    </w:tbl>
    <w:p w14:paraId="335501FA" w14:textId="77777777" w:rsidR="008E0CE2" w:rsidRPr="008E0CE2" w:rsidRDefault="008E0CE2" w:rsidP="008E0CE2">
      <w:pPr>
        <w:rPr>
          <w:rFonts w:ascii="Arial" w:hAnsi="Arial"/>
          <w:sz w:val="22"/>
          <w:szCs w:val="22"/>
        </w:rPr>
      </w:pPr>
    </w:p>
    <w:p w14:paraId="5F39B527" w14:textId="77777777" w:rsidR="008E0CE2" w:rsidRPr="008E0CE2" w:rsidRDefault="008E0CE2" w:rsidP="008E0CE2">
      <w:pPr>
        <w:rPr>
          <w:rFonts w:ascii="Arial" w:hAnsi="Arial"/>
          <w:sz w:val="22"/>
          <w:szCs w:val="22"/>
        </w:rPr>
      </w:pPr>
      <w:r w:rsidRPr="008E0CE2">
        <w:rPr>
          <w:rFonts w:ascii="Arial" w:hAnsi="Arial"/>
          <w:sz w:val="22"/>
          <w:szCs w:val="22"/>
        </w:rPr>
        <w:tab/>
      </w:r>
      <w:r w:rsidRPr="008E0CE2">
        <w:rPr>
          <w:rFonts w:ascii="Arial" w:hAnsi="Arial"/>
          <w:sz w:val="22"/>
          <w:szCs w:val="22"/>
          <w:lang w:val="en"/>
        </w:rPr>
        <w:t>The speech of the text is a speech act that functions to explain. The speech occurred when Steven asked the police where the city museum was. The police explained to Steven that the museum was at Jalan Merdeka Number 23, then to get there Steven had to go to a T-junction, then turn left and the museum was on the right.</w:t>
      </w:r>
    </w:p>
    <w:p w14:paraId="43E77122" w14:textId="77777777" w:rsidR="008E0CE2" w:rsidRPr="008E0CE2" w:rsidRDefault="008E0CE2" w:rsidP="008E0CE2">
      <w:pPr>
        <w:rPr>
          <w:rFonts w:ascii="Arial" w:hAnsi="Arial"/>
          <w:sz w:val="22"/>
          <w:szCs w:val="22"/>
        </w:rPr>
      </w:pPr>
    </w:p>
    <w:p w14:paraId="20EC08A2" w14:textId="77777777" w:rsidR="008E0CE2" w:rsidRDefault="008E0CE2" w:rsidP="008E0CE2">
      <w:pPr>
        <w:rPr>
          <w:rFonts w:ascii="Arial" w:hAnsi="Arial"/>
          <w:sz w:val="22"/>
          <w:szCs w:val="22"/>
        </w:rPr>
      </w:pPr>
    </w:p>
    <w:p w14:paraId="4ABD0FDF" w14:textId="77777777" w:rsidR="00244EE3" w:rsidRDefault="00244EE3" w:rsidP="008E0CE2">
      <w:pPr>
        <w:rPr>
          <w:rFonts w:ascii="Arial" w:hAnsi="Arial"/>
          <w:sz w:val="22"/>
          <w:szCs w:val="22"/>
        </w:rPr>
      </w:pPr>
    </w:p>
    <w:p w14:paraId="4A5ED179" w14:textId="77777777" w:rsidR="00244EE3" w:rsidRDefault="00244EE3" w:rsidP="008E0CE2">
      <w:pPr>
        <w:rPr>
          <w:rFonts w:ascii="Arial" w:hAnsi="Arial"/>
          <w:sz w:val="22"/>
          <w:szCs w:val="22"/>
        </w:rPr>
      </w:pPr>
    </w:p>
    <w:p w14:paraId="63E91AB5" w14:textId="77777777" w:rsidR="00244EE3" w:rsidRDefault="00244EE3" w:rsidP="008E0CE2">
      <w:pPr>
        <w:rPr>
          <w:rFonts w:ascii="Arial" w:hAnsi="Arial"/>
          <w:sz w:val="22"/>
          <w:szCs w:val="22"/>
        </w:rPr>
      </w:pPr>
    </w:p>
    <w:p w14:paraId="5C7C8259" w14:textId="77777777" w:rsidR="00244EE3" w:rsidRDefault="00244EE3" w:rsidP="008E0CE2">
      <w:pPr>
        <w:rPr>
          <w:rFonts w:ascii="Arial" w:hAnsi="Arial"/>
          <w:sz w:val="22"/>
          <w:szCs w:val="22"/>
        </w:rPr>
      </w:pPr>
    </w:p>
    <w:p w14:paraId="6169D4FA" w14:textId="77777777" w:rsidR="00244EE3" w:rsidRDefault="00244EE3" w:rsidP="008E0CE2">
      <w:pPr>
        <w:rPr>
          <w:rFonts w:ascii="Arial" w:hAnsi="Arial"/>
          <w:sz w:val="22"/>
          <w:szCs w:val="22"/>
        </w:rPr>
      </w:pPr>
    </w:p>
    <w:p w14:paraId="60156C25" w14:textId="77777777" w:rsidR="00244EE3" w:rsidRPr="008E0CE2" w:rsidRDefault="00244EE3" w:rsidP="008E0CE2">
      <w:pPr>
        <w:rPr>
          <w:rFonts w:ascii="Arial" w:hAnsi="Arial"/>
          <w:sz w:val="22"/>
          <w:szCs w:val="22"/>
        </w:rPr>
      </w:pPr>
    </w:p>
    <w:p w14:paraId="1A13FC2E" w14:textId="77777777" w:rsidR="008E0CE2" w:rsidRPr="008E0CE2" w:rsidRDefault="008E0CE2" w:rsidP="008E0CE2">
      <w:pPr>
        <w:pStyle w:val="ListParagraph"/>
        <w:numPr>
          <w:ilvl w:val="0"/>
          <w:numId w:val="2"/>
        </w:numPr>
        <w:spacing w:after="0" w:line="480" w:lineRule="auto"/>
        <w:ind w:right="39"/>
        <w:rPr>
          <w:rFonts w:ascii="Arial" w:hAnsi="Arial" w:cs="Arial"/>
          <w:b/>
          <w:sz w:val="22"/>
        </w:rPr>
      </w:pPr>
      <w:r w:rsidRPr="008E0CE2">
        <w:rPr>
          <w:rFonts w:ascii="Arial" w:hAnsi="Arial" w:cs="Arial"/>
          <w:b/>
          <w:sz w:val="22"/>
        </w:rPr>
        <w:lastRenderedPageBreak/>
        <w:t>Directive Speech Acts</w:t>
      </w:r>
    </w:p>
    <w:p w14:paraId="0BBE3593" w14:textId="77777777" w:rsidR="008E0CE2" w:rsidRPr="008E0CE2" w:rsidRDefault="008E0CE2" w:rsidP="008E0CE2">
      <w:pPr>
        <w:ind w:firstLine="720"/>
        <w:rPr>
          <w:rFonts w:ascii="Arial" w:hAnsi="Arial"/>
          <w:sz w:val="22"/>
          <w:szCs w:val="22"/>
        </w:rPr>
      </w:pPr>
      <w:r w:rsidRPr="008E0CE2">
        <w:rPr>
          <w:rFonts w:ascii="Arial" w:hAnsi="Arial"/>
          <w:i/>
          <w:sz w:val="22"/>
          <w:szCs w:val="22"/>
        </w:rPr>
        <w:t>The first finding</w:t>
      </w:r>
      <w:r w:rsidRPr="008E0CE2">
        <w:rPr>
          <w:rFonts w:ascii="Arial" w:hAnsi="Arial"/>
          <w:sz w:val="22"/>
          <w:szCs w:val="22"/>
        </w:rPr>
        <w:t xml:space="preserve"> is a directive speech act that functions to express the meaning of 'asking'. To ask is to beg or submit.</w:t>
      </w:r>
    </w:p>
    <w:p w14:paraId="1B19F91C"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t>Context: The doctor asked Dani to check the blood directly to the laboratory.</w:t>
      </w:r>
    </w:p>
    <w:p w14:paraId="4E765D32" w14:textId="77777777" w:rsidR="008E0CE2" w:rsidRPr="008E0CE2" w:rsidRDefault="008E0CE2" w:rsidP="008E0CE2">
      <w:pPr>
        <w:ind w:firstLine="360"/>
        <w:contextualSpacing/>
        <w:rPr>
          <w:rFonts w:ascii="Arial" w:hAnsi="Arial"/>
          <w:sz w:val="22"/>
          <w:szCs w:val="22"/>
        </w:rPr>
      </w:pPr>
    </w:p>
    <w:p w14:paraId="2DE21F95" w14:textId="77777777" w:rsidR="008E0CE2" w:rsidRPr="008E0CE2" w:rsidRDefault="008E0CE2" w:rsidP="008E0CE2">
      <w:pPr>
        <w:contextualSpacing/>
        <w:jc w:val="center"/>
        <w:rPr>
          <w:rFonts w:ascii="Arial" w:hAnsi="Arial"/>
          <w:sz w:val="22"/>
          <w:szCs w:val="22"/>
        </w:rPr>
      </w:pPr>
      <w:r w:rsidRPr="008E0CE2">
        <w:rPr>
          <w:rFonts w:ascii="Arial" w:hAnsi="Arial"/>
          <w:sz w:val="22"/>
          <w:szCs w:val="22"/>
          <w:lang w:val="en"/>
        </w:rPr>
        <w:t>Table 8. Dialogues containing Directive Speech Acts that Function for 'Request/Request'</w:t>
      </w:r>
    </w:p>
    <w:tbl>
      <w:tblPr>
        <w:tblW w:w="710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191"/>
        <w:gridCol w:w="3916"/>
      </w:tblGrid>
      <w:tr w:rsidR="008E0CE2" w:rsidRPr="008E0CE2" w14:paraId="6689B4C4" w14:textId="77777777" w:rsidTr="00965CF8">
        <w:trPr>
          <w:trHeight w:val="330"/>
          <w:jc w:val="center"/>
        </w:trPr>
        <w:tc>
          <w:tcPr>
            <w:tcW w:w="3191" w:type="dxa"/>
            <w:shd w:val="clear" w:color="auto" w:fill="auto"/>
          </w:tcPr>
          <w:p w14:paraId="56E2577E" w14:textId="77777777" w:rsidR="008E0CE2" w:rsidRPr="008E0CE2" w:rsidRDefault="008E0CE2" w:rsidP="00965CF8">
            <w:pPr>
              <w:rPr>
                <w:rFonts w:ascii="Arial" w:hAnsi="Arial"/>
                <w:b/>
                <w:sz w:val="22"/>
                <w:szCs w:val="22"/>
              </w:rPr>
            </w:pPr>
            <w:r w:rsidRPr="008E0CE2">
              <w:rPr>
                <w:rFonts w:ascii="Arial" w:hAnsi="Arial"/>
                <w:b/>
                <w:sz w:val="22"/>
                <w:szCs w:val="22"/>
              </w:rPr>
              <w:t>Name</w:t>
            </w:r>
          </w:p>
        </w:tc>
        <w:tc>
          <w:tcPr>
            <w:tcW w:w="3916" w:type="dxa"/>
            <w:shd w:val="clear" w:color="auto" w:fill="auto"/>
          </w:tcPr>
          <w:p w14:paraId="444357BD" w14:textId="77777777" w:rsidR="008E0CE2" w:rsidRPr="008E0CE2" w:rsidRDefault="008E0CE2" w:rsidP="00965CF8">
            <w:pPr>
              <w:rPr>
                <w:rFonts w:ascii="Arial" w:hAnsi="Arial"/>
                <w:b/>
                <w:sz w:val="22"/>
                <w:szCs w:val="22"/>
              </w:rPr>
            </w:pPr>
            <w:r w:rsidRPr="008E0CE2">
              <w:rPr>
                <w:rFonts w:ascii="Arial" w:hAnsi="Arial"/>
                <w:b/>
                <w:sz w:val="22"/>
                <w:szCs w:val="22"/>
              </w:rPr>
              <w:t>Dialog</w:t>
            </w:r>
          </w:p>
        </w:tc>
      </w:tr>
      <w:tr w:rsidR="008E0CE2" w:rsidRPr="008E0CE2" w14:paraId="30B3CE69" w14:textId="77777777" w:rsidTr="00965CF8">
        <w:trPr>
          <w:trHeight w:val="490"/>
          <w:jc w:val="center"/>
        </w:trPr>
        <w:tc>
          <w:tcPr>
            <w:tcW w:w="3191" w:type="dxa"/>
            <w:shd w:val="clear" w:color="auto" w:fill="auto"/>
          </w:tcPr>
          <w:p w14:paraId="4BE8AB81" w14:textId="77777777" w:rsidR="008E0CE2" w:rsidRPr="008E0CE2" w:rsidRDefault="008E0CE2" w:rsidP="00965CF8">
            <w:pPr>
              <w:rPr>
                <w:rFonts w:ascii="Arial" w:hAnsi="Arial"/>
                <w:sz w:val="22"/>
                <w:szCs w:val="22"/>
              </w:rPr>
            </w:pPr>
            <w:r w:rsidRPr="008E0CE2">
              <w:rPr>
                <w:rFonts w:ascii="Arial" w:hAnsi="Arial"/>
                <w:sz w:val="22"/>
                <w:szCs w:val="22"/>
              </w:rPr>
              <w:t>Doctor</w:t>
            </w:r>
          </w:p>
        </w:tc>
        <w:tc>
          <w:tcPr>
            <w:tcW w:w="3916" w:type="dxa"/>
            <w:shd w:val="clear" w:color="auto" w:fill="auto"/>
          </w:tcPr>
          <w:p w14:paraId="380847B5" w14:textId="77777777" w:rsidR="008E0CE2" w:rsidRPr="008E0CE2" w:rsidRDefault="008E0CE2" w:rsidP="00965CF8">
            <w:pPr>
              <w:contextualSpacing/>
              <w:rPr>
                <w:rFonts w:ascii="Arial" w:hAnsi="Arial"/>
                <w:sz w:val="22"/>
                <w:szCs w:val="22"/>
              </w:rPr>
            </w:pPr>
            <w:r w:rsidRPr="008E0CE2">
              <w:rPr>
                <w:rFonts w:ascii="Arial" w:hAnsi="Arial"/>
                <w:sz w:val="22"/>
                <w:szCs w:val="22"/>
              </w:rPr>
              <w:t>You better go to do a blood test at the laboratory.</w:t>
            </w:r>
          </w:p>
        </w:tc>
      </w:tr>
      <w:tr w:rsidR="008E0CE2" w:rsidRPr="008E0CE2" w14:paraId="149BDD22" w14:textId="77777777" w:rsidTr="00965CF8">
        <w:trPr>
          <w:trHeight w:val="644"/>
          <w:jc w:val="center"/>
        </w:trPr>
        <w:tc>
          <w:tcPr>
            <w:tcW w:w="3191" w:type="dxa"/>
            <w:shd w:val="clear" w:color="auto" w:fill="auto"/>
          </w:tcPr>
          <w:p w14:paraId="7D025BF2" w14:textId="77777777" w:rsidR="008E0CE2" w:rsidRPr="008E0CE2" w:rsidRDefault="008E0CE2" w:rsidP="00965CF8">
            <w:pPr>
              <w:rPr>
                <w:rFonts w:ascii="Arial" w:hAnsi="Arial"/>
                <w:sz w:val="22"/>
                <w:szCs w:val="22"/>
              </w:rPr>
            </w:pPr>
            <w:r w:rsidRPr="008E0CE2">
              <w:rPr>
                <w:rFonts w:ascii="Arial" w:hAnsi="Arial"/>
                <w:sz w:val="22"/>
                <w:szCs w:val="22"/>
              </w:rPr>
              <w:t>Dani</w:t>
            </w:r>
          </w:p>
        </w:tc>
        <w:tc>
          <w:tcPr>
            <w:tcW w:w="3916" w:type="dxa"/>
            <w:shd w:val="clear" w:color="auto" w:fill="auto"/>
          </w:tcPr>
          <w:p w14:paraId="5E8E4FE5" w14:textId="77777777" w:rsidR="008E0CE2" w:rsidRPr="008E0CE2" w:rsidRDefault="008E0CE2" w:rsidP="00965CF8">
            <w:pPr>
              <w:rPr>
                <w:rFonts w:ascii="Arial" w:hAnsi="Arial"/>
                <w:sz w:val="22"/>
                <w:szCs w:val="22"/>
              </w:rPr>
            </w:pPr>
            <w:r w:rsidRPr="008E0CE2">
              <w:rPr>
                <w:rFonts w:ascii="Arial" w:hAnsi="Arial"/>
                <w:sz w:val="22"/>
                <w:szCs w:val="22"/>
              </w:rPr>
              <w:t>Ok, Doctor, I will go to the leboratory.</w:t>
            </w:r>
          </w:p>
        </w:tc>
      </w:tr>
      <w:tr w:rsidR="008E0CE2" w:rsidRPr="008E0CE2" w14:paraId="3BB30F53" w14:textId="77777777" w:rsidTr="00965CF8">
        <w:trPr>
          <w:trHeight w:val="330"/>
          <w:jc w:val="center"/>
        </w:trPr>
        <w:tc>
          <w:tcPr>
            <w:tcW w:w="3191" w:type="dxa"/>
            <w:shd w:val="clear" w:color="auto" w:fill="auto"/>
          </w:tcPr>
          <w:p w14:paraId="3A7F2C21" w14:textId="77777777" w:rsidR="008E0CE2" w:rsidRPr="008E0CE2" w:rsidRDefault="008E0CE2" w:rsidP="00965CF8">
            <w:pPr>
              <w:rPr>
                <w:rFonts w:ascii="Arial" w:hAnsi="Arial"/>
                <w:sz w:val="22"/>
                <w:szCs w:val="22"/>
              </w:rPr>
            </w:pPr>
            <w:r w:rsidRPr="008E0CE2">
              <w:rPr>
                <w:rFonts w:ascii="Arial" w:hAnsi="Arial"/>
                <w:sz w:val="22"/>
                <w:szCs w:val="22"/>
              </w:rPr>
              <w:t>Doctor</w:t>
            </w:r>
          </w:p>
        </w:tc>
        <w:tc>
          <w:tcPr>
            <w:tcW w:w="3916" w:type="dxa"/>
            <w:shd w:val="clear" w:color="auto" w:fill="auto"/>
          </w:tcPr>
          <w:p w14:paraId="3BCCD278" w14:textId="77777777" w:rsidR="008E0CE2" w:rsidRPr="008E0CE2" w:rsidRDefault="008E0CE2" w:rsidP="00965CF8">
            <w:pPr>
              <w:contextualSpacing/>
              <w:rPr>
                <w:rFonts w:ascii="Arial" w:hAnsi="Arial"/>
                <w:sz w:val="22"/>
                <w:szCs w:val="22"/>
              </w:rPr>
            </w:pPr>
            <w:r w:rsidRPr="008E0CE2">
              <w:rPr>
                <w:rFonts w:ascii="Arial" w:hAnsi="Arial"/>
                <w:sz w:val="22"/>
                <w:szCs w:val="22"/>
              </w:rPr>
              <w:t>You are welcome.</w:t>
            </w:r>
          </w:p>
        </w:tc>
      </w:tr>
    </w:tbl>
    <w:p w14:paraId="5F5FB2CD" w14:textId="77777777" w:rsidR="008E0CE2" w:rsidRPr="008E0CE2" w:rsidRDefault="008E0CE2" w:rsidP="008E0CE2">
      <w:pPr>
        <w:ind w:left="360" w:firstLine="360"/>
        <w:contextualSpacing/>
        <w:rPr>
          <w:rFonts w:ascii="Arial" w:hAnsi="Arial"/>
          <w:sz w:val="22"/>
          <w:szCs w:val="22"/>
        </w:rPr>
      </w:pPr>
    </w:p>
    <w:p w14:paraId="755B3F88" w14:textId="77777777" w:rsidR="008E0CE2" w:rsidRPr="008E0CE2" w:rsidRDefault="008E0CE2" w:rsidP="008E0CE2">
      <w:pPr>
        <w:ind w:firstLine="720"/>
        <w:contextualSpacing/>
        <w:rPr>
          <w:rFonts w:ascii="Arial" w:hAnsi="Arial"/>
          <w:sz w:val="22"/>
          <w:szCs w:val="22"/>
          <w:lang w:val="en"/>
        </w:rPr>
      </w:pPr>
      <w:r w:rsidRPr="008E0CE2">
        <w:rPr>
          <w:rFonts w:ascii="Arial" w:hAnsi="Arial"/>
          <w:sz w:val="22"/>
          <w:szCs w:val="22"/>
          <w:lang w:val="en"/>
        </w:rPr>
        <w:t>These utterances are included in speech acts that function to express 'requests'. The story happened when Dani went to the doctor to check her condition, but the doctor asked Dani to have her blood checked directly in the laboratory. This is marked with the sentence "You should go to the laboratory for blood tests."</w:t>
      </w:r>
    </w:p>
    <w:p w14:paraId="48A1352C" w14:textId="77777777" w:rsidR="008E0CE2" w:rsidRPr="008E0CE2" w:rsidRDefault="008E0CE2" w:rsidP="008E0CE2">
      <w:pPr>
        <w:ind w:firstLine="720"/>
        <w:contextualSpacing/>
        <w:rPr>
          <w:rFonts w:ascii="Arial" w:hAnsi="Arial"/>
          <w:sz w:val="22"/>
          <w:szCs w:val="22"/>
        </w:rPr>
      </w:pPr>
    </w:p>
    <w:p w14:paraId="6B81C10F" w14:textId="77777777" w:rsidR="008E0CE2" w:rsidRPr="008E0CE2" w:rsidRDefault="008E0CE2" w:rsidP="008E0CE2">
      <w:pPr>
        <w:ind w:firstLine="720"/>
        <w:contextualSpacing/>
        <w:rPr>
          <w:rFonts w:ascii="Arial" w:hAnsi="Arial"/>
          <w:sz w:val="22"/>
          <w:szCs w:val="22"/>
        </w:rPr>
      </w:pPr>
      <w:r w:rsidRPr="008E0CE2">
        <w:rPr>
          <w:rFonts w:ascii="Arial" w:hAnsi="Arial"/>
          <w:i/>
          <w:sz w:val="22"/>
          <w:szCs w:val="22"/>
          <w:lang w:val="en"/>
        </w:rPr>
        <w:t>Second,</w:t>
      </w:r>
      <w:r w:rsidRPr="008E0CE2">
        <w:rPr>
          <w:rFonts w:ascii="Arial" w:hAnsi="Arial"/>
          <w:sz w:val="22"/>
          <w:szCs w:val="22"/>
          <w:lang w:val="en"/>
        </w:rPr>
        <w:t xml:space="preserve"> directive speech acts that function to 'request or order'. Ordering is asking to be provided or made.</w:t>
      </w:r>
    </w:p>
    <w:p w14:paraId="6BD841C0"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t>Context: Chris orders a hotel room with the receptionist for IDR 750,000 per night including breakfast for two people.</w:t>
      </w:r>
    </w:p>
    <w:p w14:paraId="625F52C4" w14:textId="77777777" w:rsidR="008E0CE2" w:rsidRPr="008E0CE2" w:rsidRDefault="008E0CE2" w:rsidP="008E0CE2">
      <w:pPr>
        <w:ind w:firstLine="720"/>
        <w:contextualSpacing/>
        <w:rPr>
          <w:rFonts w:ascii="Arial" w:hAnsi="Arial"/>
          <w:sz w:val="22"/>
          <w:szCs w:val="22"/>
        </w:rPr>
      </w:pPr>
    </w:p>
    <w:p w14:paraId="7DF71851" w14:textId="77777777" w:rsidR="008E0CE2" w:rsidRPr="008E0CE2" w:rsidRDefault="008E0CE2" w:rsidP="008E0CE2">
      <w:pPr>
        <w:contextualSpacing/>
        <w:jc w:val="center"/>
        <w:rPr>
          <w:rFonts w:ascii="Arial" w:hAnsi="Arial"/>
          <w:sz w:val="22"/>
          <w:szCs w:val="22"/>
        </w:rPr>
      </w:pPr>
      <w:r w:rsidRPr="008E0CE2">
        <w:rPr>
          <w:rFonts w:ascii="Arial" w:hAnsi="Arial"/>
          <w:sz w:val="22"/>
          <w:szCs w:val="22"/>
          <w:lang w:val="en"/>
        </w:rPr>
        <w:t>Table 9. Dialogues containing Directive Speech Acts that Function for 'Requests/Requests' in terms of 'ordering'</w:t>
      </w:r>
    </w:p>
    <w:p w14:paraId="0B6CE9F1" w14:textId="77777777" w:rsidR="008E0CE2" w:rsidRPr="008E0CE2" w:rsidRDefault="008E0CE2" w:rsidP="008E0CE2">
      <w:pPr>
        <w:contextualSpacing/>
        <w:rPr>
          <w:rFonts w:ascii="Arial" w:hAnsi="Arial"/>
          <w:sz w:val="22"/>
          <w:szCs w:val="22"/>
        </w:rPr>
      </w:pPr>
    </w:p>
    <w:tbl>
      <w:tblPr>
        <w:tblW w:w="808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741"/>
        <w:gridCol w:w="4339"/>
      </w:tblGrid>
      <w:tr w:rsidR="008E0CE2" w:rsidRPr="008E0CE2" w14:paraId="7F12F867" w14:textId="77777777" w:rsidTr="00965CF8">
        <w:trPr>
          <w:trHeight w:val="315"/>
          <w:jc w:val="center"/>
        </w:trPr>
        <w:tc>
          <w:tcPr>
            <w:tcW w:w="3741" w:type="dxa"/>
            <w:shd w:val="clear" w:color="auto" w:fill="auto"/>
          </w:tcPr>
          <w:p w14:paraId="6C57889B" w14:textId="77777777" w:rsidR="008E0CE2" w:rsidRPr="008E0CE2" w:rsidRDefault="008E0CE2" w:rsidP="00965CF8">
            <w:pPr>
              <w:rPr>
                <w:rFonts w:ascii="Arial" w:hAnsi="Arial"/>
                <w:b/>
                <w:sz w:val="22"/>
                <w:szCs w:val="22"/>
              </w:rPr>
            </w:pPr>
            <w:r w:rsidRPr="008E0CE2">
              <w:rPr>
                <w:rFonts w:ascii="Arial" w:hAnsi="Arial"/>
                <w:b/>
                <w:sz w:val="22"/>
                <w:szCs w:val="22"/>
              </w:rPr>
              <w:t>Name</w:t>
            </w:r>
          </w:p>
        </w:tc>
        <w:tc>
          <w:tcPr>
            <w:tcW w:w="4339" w:type="dxa"/>
            <w:shd w:val="clear" w:color="auto" w:fill="auto"/>
          </w:tcPr>
          <w:p w14:paraId="75209C24" w14:textId="77777777" w:rsidR="008E0CE2" w:rsidRPr="008E0CE2" w:rsidRDefault="008E0CE2" w:rsidP="00965CF8">
            <w:pPr>
              <w:rPr>
                <w:rFonts w:ascii="Arial" w:hAnsi="Arial"/>
                <w:b/>
                <w:sz w:val="22"/>
                <w:szCs w:val="22"/>
              </w:rPr>
            </w:pPr>
            <w:r w:rsidRPr="008E0CE2">
              <w:rPr>
                <w:rFonts w:ascii="Arial" w:hAnsi="Arial"/>
                <w:b/>
                <w:sz w:val="22"/>
                <w:szCs w:val="22"/>
              </w:rPr>
              <w:t>Dialog</w:t>
            </w:r>
          </w:p>
        </w:tc>
      </w:tr>
      <w:tr w:rsidR="008E0CE2" w:rsidRPr="008E0CE2" w14:paraId="7CB61872" w14:textId="77777777" w:rsidTr="00965CF8">
        <w:trPr>
          <w:trHeight w:val="362"/>
          <w:jc w:val="center"/>
        </w:trPr>
        <w:tc>
          <w:tcPr>
            <w:tcW w:w="3741" w:type="dxa"/>
            <w:shd w:val="clear" w:color="auto" w:fill="auto"/>
          </w:tcPr>
          <w:p w14:paraId="15D073D8" w14:textId="77777777" w:rsidR="008E0CE2" w:rsidRPr="008E0CE2" w:rsidRDefault="008E0CE2" w:rsidP="00965CF8">
            <w:pPr>
              <w:rPr>
                <w:rFonts w:ascii="Arial" w:hAnsi="Arial"/>
                <w:sz w:val="22"/>
                <w:szCs w:val="22"/>
              </w:rPr>
            </w:pPr>
            <w:r w:rsidRPr="008E0CE2">
              <w:rPr>
                <w:rFonts w:ascii="Arial" w:hAnsi="Arial"/>
                <w:sz w:val="22"/>
                <w:szCs w:val="22"/>
              </w:rPr>
              <w:t>Chris</w:t>
            </w:r>
          </w:p>
        </w:tc>
        <w:tc>
          <w:tcPr>
            <w:tcW w:w="4339" w:type="dxa"/>
            <w:shd w:val="clear" w:color="auto" w:fill="auto"/>
          </w:tcPr>
          <w:p w14:paraId="78F8D2A6" w14:textId="77777777" w:rsidR="008E0CE2" w:rsidRPr="008E0CE2" w:rsidRDefault="008E0CE2" w:rsidP="00965CF8">
            <w:pPr>
              <w:contextualSpacing/>
              <w:rPr>
                <w:rFonts w:ascii="Arial" w:hAnsi="Arial"/>
                <w:sz w:val="22"/>
                <w:szCs w:val="22"/>
              </w:rPr>
            </w:pPr>
            <w:r w:rsidRPr="008E0CE2">
              <w:rPr>
                <w:rFonts w:ascii="Arial" w:hAnsi="Arial"/>
                <w:sz w:val="22"/>
                <w:szCs w:val="22"/>
              </w:rPr>
              <w:t>Do you have any vacant room?</w:t>
            </w:r>
          </w:p>
        </w:tc>
      </w:tr>
      <w:tr w:rsidR="008E0CE2" w:rsidRPr="008E0CE2" w14:paraId="79CFD2FF" w14:textId="77777777" w:rsidTr="00965CF8">
        <w:trPr>
          <w:trHeight w:val="575"/>
          <w:jc w:val="center"/>
        </w:trPr>
        <w:tc>
          <w:tcPr>
            <w:tcW w:w="3741" w:type="dxa"/>
            <w:shd w:val="clear" w:color="auto" w:fill="auto"/>
          </w:tcPr>
          <w:p w14:paraId="70D4CE37" w14:textId="77777777" w:rsidR="008E0CE2" w:rsidRPr="008E0CE2" w:rsidRDefault="008E0CE2" w:rsidP="00965CF8">
            <w:pPr>
              <w:rPr>
                <w:rFonts w:ascii="Arial" w:hAnsi="Arial"/>
                <w:sz w:val="22"/>
                <w:szCs w:val="22"/>
              </w:rPr>
            </w:pPr>
            <w:r w:rsidRPr="008E0CE2">
              <w:rPr>
                <w:rFonts w:ascii="Arial" w:hAnsi="Arial"/>
                <w:sz w:val="22"/>
                <w:szCs w:val="22"/>
              </w:rPr>
              <w:t>Resepsionis</w:t>
            </w:r>
          </w:p>
        </w:tc>
        <w:tc>
          <w:tcPr>
            <w:tcW w:w="4339" w:type="dxa"/>
            <w:shd w:val="clear" w:color="auto" w:fill="auto"/>
          </w:tcPr>
          <w:p w14:paraId="2EF7F71D" w14:textId="77777777" w:rsidR="008E0CE2" w:rsidRPr="008E0CE2" w:rsidRDefault="008E0CE2" w:rsidP="00965CF8">
            <w:pPr>
              <w:rPr>
                <w:rFonts w:ascii="Arial" w:hAnsi="Arial"/>
                <w:sz w:val="22"/>
                <w:szCs w:val="22"/>
              </w:rPr>
            </w:pPr>
            <w:r w:rsidRPr="008E0CE2">
              <w:rPr>
                <w:rFonts w:ascii="Arial" w:hAnsi="Arial"/>
                <w:sz w:val="22"/>
                <w:szCs w:val="22"/>
              </w:rPr>
              <w:t>Yes, we have. How many room do you want to book?</w:t>
            </w:r>
          </w:p>
        </w:tc>
      </w:tr>
      <w:tr w:rsidR="008E0CE2" w:rsidRPr="008E0CE2" w14:paraId="45E756D8" w14:textId="77777777" w:rsidTr="00965CF8">
        <w:trPr>
          <w:trHeight w:val="541"/>
          <w:jc w:val="center"/>
        </w:trPr>
        <w:tc>
          <w:tcPr>
            <w:tcW w:w="3741" w:type="dxa"/>
            <w:shd w:val="clear" w:color="auto" w:fill="auto"/>
          </w:tcPr>
          <w:p w14:paraId="34DE7B12" w14:textId="77777777" w:rsidR="008E0CE2" w:rsidRPr="008E0CE2" w:rsidRDefault="008E0CE2" w:rsidP="00965CF8">
            <w:pPr>
              <w:rPr>
                <w:rFonts w:ascii="Arial" w:hAnsi="Arial"/>
                <w:sz w:val="22"/>
                <w:szCs w:val="22"/>
              </w:rPr>
            </w:pPr>
            <w:r w:rsidRPr="008E0CE2">
              <w:rPr>
                <w:rFonts w:ascii="Arial" w:hAnsi="Arial"/>
                <w:sz w:val="22"/>
                <w:szCs w:val="22"/>
              </w:rPr>
              <w:t>Chris</w:t>
            </w:r>
          </w:p>
        </w:tc>
        <w:tc>
          <w:tcPr>
            <w:tcW w:w="4339" w:type="dxa"/>
            <w:shd w:val="clear" w:color="auto" w:fill="auto"/>
          </w:tcPr>
          <w:p w14:paraId="562433E2" w14:textId="77777777" w:rsidR="008E0CE2" w:rsidRPr="008E0CE2" w:rsidRDefault="008E0CE2" w:rsidP="00965CF8">
            <w:pPr>
              <w:contextualSpacing/>
              <w:rPr>
                <w:rFonts w:ascii="Arial" w:hAnsi="Arial"/>
                <w:sz w:val="22"/>
                <w:szCs w:val="22"/>
              </w:rPr>
            </w:pPr>
            <w:r w:rsidRPr="008E0CE2">
              <w:rPr>
                <w:rFonts w:ascii="Arial" w:hAnsi="Arial"/>
                <w:sz w:val="22"/>
                <w:szCs w:val="22"/>
              </w:rPr>
              <w:t>Only one room. How much is the rate per night?</w:t>
            </w:r>
          </w:p>
        </w:tc>
      </w:tr>
      <w:tr w:rsidR="008E0CE2" w:rsidRPr="008E0CE2" w14:paraId="2598AEFE" w14:textId="77777777" w:rsidTr="00965CF8">
        <w:trPr>
          <w:trHeight w:val="677"/>
          <w:jc w:val="center"/>
        </w:trPr>
        <w:tc>
          <w:tcPr>
            <w:tcW w:w="3741" w:type="dxa"/>
            <w:shd w:val="clear" w:color="auto" w:fill="auto"/>
          </w:tcPr>
          <w:p w14:paraId="56FB6BF7" w14:textId="77777777" w:rsidR="008E0CE2" w:rsidRPr="008E0CE2" w:rsidRDefault="008E0CE2" w:rsidP="00965CF8">
            <w:pPr>
              <w:rPr>
                <w:rFonts w:ascii="Arial" w:hAnsi="Arial"/>
                <w:sz w:val="22"/>
                <w:szCs w:val="22"/>
              </w:rPr>
            </w:pPr>
            <w:r w:rsidRPr="008E0CE2">
              <w:rPr>
                <w:rFonts w:ascii="Arial" w:hAnsi="Arial"/>
                <w:sz w:val="22"/>
                <w:szCs w:val="22"/>
              </w:rPr>
              <w:t>Resepsionis</w:t>
            </w:r>
          </w:p>
        </w:tc>
        <w:tc>
          <w:tcPr>
            <w:tcW w:w="4339" w:type="dxa"/>
            <w:shd w:val="clear" w:color="auto" w:fill="auto"/>
          </w:tcPr>
          <w:p w14:paraId="0669D839" w14:textId="77777777" w:rsidR="008E0CE2" w:rsidRPr="008E0CE2" w:rsidRDefault="008E0CE2" w:rsidP="00965CF8">
            <w:pPr>
              <w:rPr>
                <w:rFonts w:ascii="Arial" w:hAnsi="Arial"/>
                <w:sz w:val="22"/>
                <w:szCs w:val="22"/>
              </w:rPr>
            </w:pPr>
            <w:r w:rsidRPr="008E0CE2">
              <w:rPr>
                <w:rFonts w:ascii="Arial" w:hAnsi="Arial"/>
                <w:sz w:val="22"/>
                <w:szCs w:val="22"/>
              </w:rPr>
              <w:t>The rate for standard Rp750.000,00 per night including breakfast for two.</w:t>
            </w:r>
          </w:p>
        </w:tc>
      </w:tr>
    </w:tbl>
    <w:p w14:paraId="6D7E0729" w14:textId="77777777" w:rsidR="008E0CE2" w:rsidRPr="008E0CE2" w:rsidRDefault="008E0CE2" w:rsidP="008E0CE2">
      <w:pPr>
        <w:contextualSpacing/>
        <w:rPr>
          <w:rFonts w:ascii="Arial" w:hAnsi="Arial"/>
          <w:sz w:val="22"/>
          <w:szCs w:val="22"/>
        </w:rPr>
      </w:pPr>
    </w:p>
    <w:p w14:paraId="16E59546" w14:textId="77777777" w:rsidR="008E0CE2" w:rsidRPr="008E0CE2" w:rsidRDefault="008E0CE2" w:rsidP="008E0CE2">
      <w:pPr>
        <w:ind w:firstLine="720"/>
        <w:rPr>
          <w:rFonts w:ascii="Arial" w:hAnsi="Arial"/>
          <w:sz w:val="22"/>
          <w:szCs w:val="22"/>
          <w:lang w:val="en"/>
        </w:rPr>
      </w:pPr>
      <w:r w:rsidRPr="008E0CE2">
        <w:rPr>
          <w:rFonts w:ascii="Arial" w:hAnsi="Arial"/>
          <w:sz w:val="22"/>
          <w:szCs w:val="22"/>
          <w:lang w:val="en"/>
        </w:rPr>
        <w:t>The utterance is included in the speech act of ordering. The conversation occurred when Chris asked the receptionist when he wanted to book a room for himself, then the receptionist explained that there was a room for IDR 750,000 per night including breakfast for people's prayers. It is marked with the sentence "only one, how much per night?".</w:t>
      </w:r>
    </w:p>
    <w:p w14:paraId="009C6F22" w14:textId="77777777" w:rsidR="008E0CE2" w:rsidRPr="008E0CE2" w:rsidRDefault="008E0CE2" w:rsidP="008E0CE2">
      <w:pPr>
        <w:ind w:firstLine="720"/>
        <w:rPr>
          <w:rFonts w:ascii="Arial" w:hAnsi="Arial"/>
          <w:sz w:val="22"/>
          <w:szCs w:val="22"/>
        </w:rPr>
      </w:pPr>
    </w:p>
    <w:p w14:paraId="0C601085" w14:textId="77777777" w:rsidR="008E0CE2" w:rsidRPr="008E0CE2" w:rsidRDefault="008E0CE2" w:rsidP="008E0CE2">
      <w:pPr>
        <w:ind w:firstLine="720"/>
        <w:rPr>
          <w:rFonts w:ascii="Arial" w:hAnsi="Arial"/>
          <w:sz w:val="22"/>
          <w:szCs w:val="22"/>
        </w:rPr>
      </w:pPr>
      <w:r w:rsidRPr="008E0CE2">
        <w:rPr>
          <w:rFonts w:ascii="Arial" w:hAnsi="Arial"/>
          <w:i/>
          <w:sz w:val="22"/>
          <w:szCs w:val="22"/>
          <w:lang w:val="en"/>
        </w:rPr>
        <w:t>Third,</w:t>
      </w:r>
      <w:r w:rsidRPr="008E0CE2">
        <w:rPr>
          <w:rFonts w:ascii="Arial" w:hAnsi="Arial"/>
          <w:sz w:val="22"/>
          <w:szCs w:val="22"/>
          <w:lang w:val="en"/>
        </w:rPr>
        <w:t xml:space="preserve"> directive speech acts function to express 'requests'. To beg is to respectfully ask the speaker.</w:t>
      </w:r>
    </w:p>
    <w:p w14:paraId="5C667563" w14:textId="77777777" w:rsidR="008E0CE2" w:rsidRPr="008E0CE2" w:rsidRDefault="008E0CE2" w:rsidP="008E0CE2">
      <w:pPr>
        <w:ind w:firstLine="720"/>
        <w:contextualSpacing/>
        <w:rPr>
          <w:rFonts w:ascii="Arial" w:hAnsi="Arial"/>
          <w:sz w:val="22"/>
          <w:szCs w:val="22"/>
          <w:lang w:val="en"/>
        </w:rPr>
      </w:pPr>
      <w:r w:rsidRPr="008E0CE2">
        <w:rPr>
          <w:rFonts w:ascii="Arial" w:hAnsi="Arial"/>
          <w:sz w:val="22"/>
          <w:szCs w:val="22"/>
          <w:lang w:val="en"/>
        </w:rPr>
        <w:lastRenderedPageBreak/>
        <w:t>Context: The waiter begs Andi to be patient for a while waiting for his food order to come.</w:t>
      </w:r>
    </w:p>
    <w:p w14:paraId="61B24FB6" w14:textId="77777777" w:rsidR="008E0CE2" w:rsidRPr="008E0CE2" w:rsidRDefault="008E0CE2" w:rsidP="008E0CE2">
      <w:pPr>
        <w:ind w:firstLine="720"/>
        <w:contextualSpacing/>
        <w:rPr>
          <w:rFonts w:ascii="Arial" w:hAnsi="Arial"/>
          <w:sz w:val="22"/>
          <w:szCs w:val="22"/>
          <w:lang w:val="en"/>
        </w:rPr>
      </w:pPr>
    </w:p>
    <w:p w14:paraId="10A8DB20" w14:textId="77777777" w:rsidR="008E0CE2" w:rsidRPr="008E0CE2" w:rsidRDefault="008E0CE2" w:rsidP="008E0CE2">
      <w:pPr>
        <w:ind w:firstLine="720"/>
        <w:contextualSpacing/>
        <w:rPr>
          <w:rFonts w:ascii="Arial" w:hAnsi="Arial"/>
          <w:sz w:val="22"/>
          <w:szCs w:val="22"/>
          <w:lang w:val="en"/>
        </w:rPr>
      </w:pPr>
    </w:p>
    <w:p w14:paraId="38EB2494" w14:textId="77777777" w:rsidR="008E0CE2" w:rsidRPr="008E0CE2" w:rsidRDefault="008E0CE2" w:rsidP="008E0CE2">
      <w:pPr>
        <w:ind w:firstLine="720"/>
        <w:contextualSpacing/>
        <w:rPr>
          <w:rFonts w:ascii="Arial" w:hAnsi="Arial"/>
          <w:sz w:val="22"/>
          <w:szCs w:val="22"/>
        </w:rPr>
      </w:pPr>
    </w:p>
    <w:p w14:paraId="2FE72652" w14:textId="77777777" w:rsidR="008E0CE2" w:rsidRPr="008E0CE2" w:rsidRDefault="008E0CE2" w:rsidP="008E0CE2">
      <w:pPr>
        <w:jc w:val="center"/>
        <w:rPr>
          <w:rFonts w:ascii="Arial" w:hAnsi="Arial"/>
          <w:sz w:val="22"/>
          <w:szCs w:val="22"/>
        </w:rPr>
      </w:pPr>
      <w:r w:rsidRPr="008E0CE2">
        <w:rPr>
          <w:rFonts w:ascii="Arial" w:hAnsi="Arial"/>
          <w:sz w:val="22"/>
          <w:szCs w:val="22"/>
          <w:lang w:val="en"/>
        </w:rPr>
        <w:t>Table 10. Dialogues with Functional Directive Speech Acts for ‘Request/Request’</w:t>
      </w:r>
    </w:p>
    <w:p w14:paraId="51B5E87C" w14:textId="77777777" w:rsidR="008E0CE2" w:rsidRPr="008E0CE2" w:rsidRDefault="008E0CE2" w:rsidP="008E0CE2">
      <w:pPr>
        <w:ind w:firstLine="720"/>
        <w:rPr>
          <w:rFonts w:ascii="Arial" w:hAnsi="Arial"/>
          <w:sz w:val="22"/>
          <w:szCs w:val="22"/>
        </w:rPr>
      </w:pPr>
    </w:p>
    <w:tbl>
      <w:tblPr>
        <w:tblW w:w="738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13"/>
        <w:gridCol w:w="5568"/>
      </w:tblGrid>
      <w:tr w:rsidR="008E0CE2" w:rsidRPr="008E0CE2" w14:paraId="34D58302" w14:textId="77777777" w:rsidTr="00965CF8">
        <w:trPr>
          <w:trHeight w:val="334"/>
          <w:jc w:val="center"/>
        </w:trPr>
        <w:tc>
          <w:tcPr>
            <w:tcW w:w="1813" w:type="dxa"/>
            <w:shd w:val="clear" w:color="auto" w:fill="auto"/>
          </w:tcPr>
          <w:p w14:paraId="4AA4CEF0" w14:textId="77777777" w:rsidR="008E0CE2" w:rsidRPr="008E0CE2" w:rsidRDefault="008E0CE2" w:rsidP="00965CF8">
            <w:pPr>
              <w:rPr>
                <w:rFonts w:ascii="Arial" w:hAnsi="Arial"/>
                <w:b/>
                <w:sz w:val="22"/>
                <w:szCs w:val="22"/>
              </w:rPr>
            </w:pPr>
            <w:r w:rsidRPr="008E0CE2">
              <w:rPr>
                <w:rFonts w:ascii="Arial" w:hAnsi="Arial"/>
                <w:b/>
                <w:sz w:val="22"/>
                <w:szCs w:val="22"/>
              </w:rPr>
              <w:t>Name</w:t>
            </w:r>
          </w:p>
        </w:tc>
        <w:tc>
          <w:tcPr>
            <w:tcW w:w="5568" w:type="dxa"/>
            <w:shd w:val="clear" w:color="auto" w:fill="auto"/>
          </w:tcPr>
          <w:p w14:paraId="2FA3AAA0" w14:textId="77777777" w:rsidR="008E0CE2" w:rsidRPr="008E0CE2" w:rsidRDefault="008E0CE2" w:rsidP="00965CF8">
            <w:pPr>
              <w:rPr>
                <w:rFonts w:ascii="Arial" w:hAnsi="Arial"/>
                <w:b/>
                <w:sz w:val="22"/>
                <w:szCs w:val="22"/>
              </w:rPr>
            </w:pPr>
            <w:r w:rsidRPr="008E0CE2">
              <w:rPr>
                <w:rFonts w:ascii="Arial" w:hAnsi="Arial"/>
                <w:b/>
                <w:sz w:val="22"/>
                <w:szCs w:val="22"/>
              </w:rPr>
              <w:t>Dialog</w:t>
            </w:r>
          </w:p>
        </w:tc>
      </w:tr>
      <w:tr w:rsidR="008E0CE2" w:rsidRPr="008E0CE2" w14:paraId="27ABDE20" w14:textId="77777777" w:rsidTr="00965CF8">
        <w:trPr>
          <w:trHeight w:val="635"/>
          <w:jc w:val="center"/>
        </w:trPr>
        <w:tc>
          <w:tcPr>
            <w:tcW w:w="1813" w:type="dxa"/>
            <w:shd w:val="clear" w:color="auto" w:fill="auto"/>
          </w:tcPr>
          <w:p w14:paraId="7E0FB71E" w14:textId="77777777" w:rsidR="008E0CE2" w:rsidRPr="008E0CE2" w:rsidRDefault="008E0CE2" w:rsidP="00965CF8">
            <w:pPr>
              <w:rPr>
                <w:rFonts w:ascii="Arial" w:hAnsi="Arial"/>
                <w:sz w:val="22"/>
                <w:szCs w:val="22"/>
              </w:rPr>
            </w:pPr>
            <w:r w:rsidRPr="008E0CE2">
              <w:rPr>
                <w:rFonts w:ascii="Arial" w:hAnsi="Arial"/>
                <w:sz w:val="22"/>
                <w:szCs w:val="22"/>
              </w:rPr>
              <w:t xml:space="preserve">waiter </w:t>
            </w:r>
          </w:p>
        </w:tc>
        <w:tc>
          <w:tcPr>
            <w:tcW w:w="5568" w:type="dxa"/>
            <w:shd w:val="clear" w:color="auto" w:fill="auto"/>
          </w:tcPr>
          <w:p w14:paraId="3BF10078" w14:textId="77777777" w:rsidR="008E0CE2" w:rsidRPr="008E0CE2" w:rsidRDefault="008E0CE2" w:rsidP="00965CF8">
            <w:pPr>
              <w:contextualSpacing/>
              <w:rPr>
                <w:rFonts w:ascii="Arial" w:hAnsi="Arial"/>
                <w:sz w:val="22"/>
                <w:szCs w:val="22"/>
              </w:rPr>
            </w:pPr>
            <w:r w:rsidRPr="008E0CE2">
              <w:rPr>
                <w:rFonts w:ascii="Arial" w:hAnsi="Arial"/>
                <w:sz w:val="22"/>
                <w:szCs w:val="22"/>
              </w:rPr>
              <w:t>Ok, Sir.i will repeat your order. Two portion of rice, a tart spicy fish, and two lemon tea.</w:t>
            </w:r>
          </w:p>
        </w:tc>
      </w:tr>
      <w:tr w:rsidR="008E0CE2" w:rsidRPr="008E0CE2" w14:paraId="78587649" w14:textId="77777777" w:rsidTr="00965CF8">
        <w:trPr>
          <w:trHeight w:val="317"/>
          <w:jc w:val="center"/>
        </w:trPr>
        <w:tc>
          <w:tcPr>
            <w:tcW w:w="1813" w:type="dxa"/>
            <w:shd w:val="clear" w:color="auto" w:fill="auto"/>
          </w:tcPr>
          <w:p w14:paraId="077545FF" w14:textId="77777777" w:rsidR="008E0CE2" w:rsidRPr="008E0CE2" w:rsidRDefault="008E0CE2" w:rsidP="00965CF8">
            <w:pPr>
              <w:rPr>
                <w:rFonts w:ascii="Arial" w:hAnsi="Arial"/>
                <w:sz w:val="22"/>
                <w:szCs w:val="22"/>
              </w:rPr>
            </w:pPr>
            <w:r w:rsidRPr="008E0CE2">
              <w:rPr>
                <w:rFonts w:ascii="Arial" w:hAnsi="Arial"/>
                <w:sz w:val="22"/>
                <w:szCs w:val="22"/>
              </w:rPr>
              <w:t>Andi</w:t>
            </w:r>
          </w:p>
        </w:tc>
        <w:tc>
          <w:tcPr>
            <w:tcW w:w="5568" w:type="dxa"/>
            <w:shd w:val="clear" w:color="auto" w:fill="auto"/>
          </w:tcPr>
          <w:p w14:paraId="390B0F58" w14:textId="77777777" w:rsidR="008E0CE2" w:rsidRPr="008E0CE2" w:rsidRDefault="008E0CE2" w:rsidP="00965CF8">
            <w:pPr>
              <w:rPr>
                <w:rFonts w:ascii="Arial" w:hAnsi="Arial"/>
                <w:sz w:val="22"/>
                <w:szCs w:val="22"/>
              </w:rPr>
            </w:pPr>
            <w:r w:rsidRPr="008E0CE2">
              <w:rPr>
                <w:rFonts w:ascii="Arial" w:hAnsi="Arial"/>
                <w:sz w:val="22"/>
                <w:szCs w:val="22"/>
              </w:rPr>
              <w:t>That’s right.</w:t>
            </w:r>
          </w:p>
        </w:tc>
      </w:tr>
      <w:tr w:rsidR="008E0CE2" w:rsidRPr="008E0CE2" w14:paraId="451A01F3" w14:textId="77777777" w:rsidTr="00965CF8">
        <w:trPr>
          <w:trHeight w:val="334"/>
          <w:jc w:val="center"/>
        </w:trPr>
        <w:tc>
          <w:tcPr>
            <w:tcW w:w="1813" w:type="dxa"/>
            <w:shd w:val="clear" w:color="auto" w:fill="auto"/>
          </w:tcPr>
          <w:p w14:paraId="74BECE1F" w14:textId="77777777" w:rsidR="008E0CE2" w:rsidRPr="008E0CE2" w:rsidRDefault="008E0CE2" w:rsidP="00965CF8">
            <w:pPr>
              <w:rPr>
                <w:rFonts w:ascii="Arial" w:hAnsi="Arial"/>
                <w:sz w:val="22"/>
                <w:szCs w:val="22"/>
              </w:rPr>
            </w:pPr>
            <w:r w:rsidRPr="008E0CE2">
              <w:rPr>
                <w:rFonts w:ascii="Arial" w:hAnsi="Arial"/>
                <w:sz w:val="22"/>
                <w:szCs w:val="22"/>
              </w:rPr>
              <w:t xml:space="preserve">Waiter  </w:t>
            </w:r>
          </w:p>
        </w:tc>
        <w:tc>
          <w:tcPr>
            <w:tcW w:w="5568" w:type="dxa"/>
            <w:shd w:val="clear" w:color="auto" w:fill="auto"/>
          </w:tcPr>
          <w:p w14:paraId="56F661FD" w14:textId="77777777" w:rsidR="008E0CE2" w:rsidRPr="008E0CE2" w:rsidRDefault="008E0CE2" w:rsidP="00965CF8">
            <w:pPr>
              <w:contextualSpacing/>
              <w:rPr>
                <w:rFonts w:ascii="Arial" w:hAnsi="Arial"/>
                <w:sz w:val="22"/>
                <w:szCs w:val="22"/>
              </w:rPr>
            </w:pPr>
            <w:r w:rsidRPr="008E0CE2">
              <w:rPr>
                <w:rFonts w:ascii="Arial" w:hAnsi="Arial"/>
                <w:sz w:val="22"/>
                <w:szCs w:val="22"/>
              </w:rPr>
              <w:t>Ok, Sir. Pelase wait for a moment.</w:t>
            </w:r>
          </w:p>
        </w:tc>
      </w:tr>
      <w:tr w:rsidR="008E0CE2" w:rsidRPr="008E0CE2" w14:paraId="534A4298" w14:textId="77777777" w:rsidTr="00965CF8">
        <w:trPr>
          <w:trHeight w:val="317"/>
          <w:jc w:val="center"/>
        </w:trPr>
        <w:tc>
          <w:tcPr>
            <w:tcW w:w="1813" w:type="dxa"/>
            <w:shd w:val="clear" w:color="auto" w:fill="auto"/>
          </w:tcPr>
          <w:p w14:paraId="11C9955B" w14:textId="77777777" w:rsidR="008E0CE2" w:rsidRPr="008E0CE2" w:rsidRDefault="008E0CE2" w:rsidP="00965CF8">
            <w:pPr>
              <w:rPr>
                <w:rFonts w:ascii="Arial" w:hAnsi="Arial"/>
                <w:sz w:val="22"/>
                <w:szCs w:val="22"/>
              </w:rPr>
            </w:pPr>
            <w:r w:rsidRPr="008E0CE2">
              <w:rPr>
                <w:rFonts w:ascii="Arial" w:hAnsi="Arial"/>
                <w:sz w:val="22"/>
                <w:szCs w:val="22"/>
              </w:rPr>
              <w:t>Andi</w:t>
            </w:r>
          </w:p>
        </w:tc>
        <w:tc>
          <w:tcPr>
            <w:tcW w:w="5568" w:type="dxa"/>
            <w:shd w:val="clear" w:color="auto" w:fill="auto"/>
          </w:tcPr>
          <w:p w14:paraId="7D7381DF" w14:textId="77777777" w:rsidR="008E0CE2" w:rsidRPr="008E0CE2" w:rsidRDefault="008E0CE2" w:rsidP="00965CF8">
            <w:pPr>
              <w:rPr>
                <w:rFonts w:ascii="Arial" w:hAnsi="Arial"/>
                <w:sz w:val="22"/>
                <w:szCs w:val="22"/>
              </w:rPr>
            </w:pPr>
            <w:r w:rsidRPr="008E0CE2">
              <w:rPr>
                <w:rFonts w:ascii="Arial" w:hAnsi="Arial"/>
                <w:sz w:val="22"/>
                <w:szCs w:val="22"/>
              </w:rPr>
              <w:t>Thank you.</w:t>
            </w:r>
          </w:p>
        </w:tc>
      </w:tr>
    </w:tbl>
    <w:p w14:paraId="62E9A15A" w14:textId="77777777" w:rsidR="008E0CE2" w:rsidRPr="008E0CE2" w:rsidRDefault="008E0CE2" w:rsidP="008E0CE2">
      <w:pPr>
        <w:ind w:firstLine="720"/>
        <w:rPr>
          <w:rFonts w:ascii="Arial" w:hAnsi="Arial"/>
          <w:sz w:val="22"/>
          <w:szCs w:val="22"/>
        </w:rPr>
      </w:pPr>
    </w:p>
    <w:p w14:paraId="37DFD542" w14:textId="77777777" w:rsidR="008E0CE2" w:rsidRPr="008E0CE2" w:rsidRDefault="008E0CE2" w:rsidP="008E0CE2">
      <w:pPr>
        <w:rPr>
          <w:rFonts w:ascii="Arial" w:hAnsi="Arial"/>
          <w:sz w:val="22"/>
          <w:szCs w:val="22"/>
        </w:rPr>
      </w:pPr>
      <w:r w:rsidRPr="008E0CE2">
        <w:rPr>
          <w:rFonts w:ascii="Arial" w:hAnsi="Arial"/>
          <w:sz w:val="22"/>
          <w:szCs w:val="22"/>
        </w:rPr>
        <w:tab/>
      </w:r>
      <w:r w:rsidRPr="008E0CE2">
        <w:rPr>
          <w:rFonts w:ascii="Arial" w:hAnsi="Arial"/>
          <w:sz w:val="22"/>
          <w:szCs w:val="22"/>
          <w:lang w:val="en"/>
        </w:rPr>
        <w:t>The utterance is a speech act that functions as a request. The story takes place when Andi is eating at a restaurant. Andi ordered two servings of white rice, one spicy and sour fish, and two lemon teas from the waiter, then the waiter asked Andi to wait a moment. This is marked by the sentence "Okay, sir. Please wait a moment".</w:t>
      </w:r>
    </w:p>
    <w:p w14:paraId="21051D78" w14:textId="77777777" w:rsidR="008E0CE2" w:rsidRPr="008E0CE2" w:rsidRDefault="008E0CE2" w:rsidP="008E0CE2">
      <w:pPr>
        <w:rPr>
          <w:rFonts w:ascii="Arial" w:hAnsi="Arial"/>
          <w:sz w:val="22"/>
          <w:szCs w:val="22"/>
        </w:rPr>
      </w:pPr>
    </w:p>
    <w:p w14:paraId="5C484BED" w14:textId="77777777" w:rsidR="008E0CE2" w:rsidRPr="008E0CE2" w:rsidRDefault="008E0CE2" w:rsidP="008E0CE2">
      <w:pPr>
        <w:numPr>
          <w:ilvl w:val="0"/>
          <w:numId w:val="2"/>
        </w:numPr>
        <w:spacing w:after="0"/>
        <w:contextualSpacing/>
        <w:rPr>
          <w:rFonts w:ascii="Arial" w:hAnsi="Arial"/>
          <w:b/>
          <w:sz w:val="22"/>
          <w:szCs w:val="22"/>
        </w:rPr>
      </w:pPr>
      <w:r w:rsidRPr="008E0CE2">
        <w:rPr>
          <w:rFonts w:ascii="Arial" w:hAnsi="Arial"/>
          <w:b/>
          <w:sz w:val="22"/>
          <w:szCs w:val="22"/>
        </w:rPr>
        <w:t>Commissive Speech Acts</w:t>
      </w:r>
    </w:p>
    <w:p w14:paraId="5C9599F0" w14:textId="77777777" w:rsidR="008E0CE2" w:rsidRPr="008E0CE2" w:rsidRDefault="008E0CE2" w:rsidP="008E0CE2">
      <w:pPr>
        <w:ind w:left="720"/>
        <w:contextualSpacing/>
        <w:rPr>
          <w:rFonts w:ascii="Arial" w:hAnsi="Arial"/>
          <w:b/>
          <w:sz w:val="22"/>
          <w:szCs w:val="22"/>
        </w:rPr>
      </w:pPr>
    </w:p>
    <w:p w14:paraId="723F7A08"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t>The commissive speech act serves to offer. Offering is proposing, advocating, and submitting.</w:t>
      </w:r>
    </w:p>
    <w:p w14:paraId="083969B0" w14:textId="77777777" w:rsidR="008E0CE2" w:rsidRPr="008E0CE2" w:rsidRDefault="008E0CE2" w:rsidP="008E0CE2">
      <w:pPr>
        <w:ind w:firstLine="720"/>
        <w:contextualSpacing/>
        <w:rPr>
          <w:rFonts w:ascii="Arial" w:hAnsi="Arial"/>
          <w:sz w:val="22"/>
          <w:szCs w:val="22"/>
          <w:lang w:val="en"/>
        </w:rPr>
      </w:pPr>
      <w:r w:rsidRPr="008E0CE2">
        <w:rPr>
          <w:rFonts w:ascii="Arial" w:hAnsi="Arial"/>
          <w:sz w:val="22"/>
          <w:szCs w:val="22"/>
          <w:lang w:val="en"/>
        </w:rPr>
        <w:t>Context: The receptionist offers Chris, there is a Deluxe room type with a price of IDR 950,000 per night.</w:t>
      </w:r>
    </w:p>
    <w:p w14:paraId="1D984441" w14:textId="77777777" w:rsidR="008E0CE2" w:rsidRPr="008E0CE2" w:rsidRDefault="008E0CE2" w:rsidP="008E0CE2">
      <w:pPr>
        <w:ind w:firstLine="720"/>
        <w:contextualSpacing/>
        <w:jc w:val="center"/>
        <w:rPr>
          <w:rFonts w:ascii="Arial" w:hAnsi="Arial"/>
          <w:sz w:val="22"/>
          <w:szCs w:val="22"/>
        </w:rPr>
      </w:pPr>
    </w:p>
    <w:p w14:paraId="757F37BE" w14:textId="77777777" w:rsidR="008E0CE2" w:rsidRPr="008E0CE2" w:rsidRDefault="008E0CE2" w:rsidP="008E0CE2">
      <w:pPr>
        <w:contextualSpacing/>
        <w:jc w:val="center"/>
        <w:rPr>
          <w:rFonts w:ascii="Arial" w:hAnsi="Arial"/>
          <w:sz w:val="22"/>
          <w:szCs w:val="22"/>
        </w:rPr>
      </w:pPr>
      <w:r w:rsidRPr="008E0CE2">
        <w:rPr>
          <w:rFonts w:ascii="Arial" w:hAnsi="Arial"/>
          <w:sz w:val="22"/>
          <w:szCs w:val="22"/>
          <w:lang w:val="en"/>
        </w:rPr>
        <w:t>Table 11. Dialogues with Commissive Speech Acts that Function to 'Bargain'</w:t>
      </w:r>
    </w:p>
    <w:p w14:paraId="2C8A74D4" w14:textId="77777777" w:rsidR="008E0CE2" w:rsidRPr="008E0CE2" w:rsidRDefault="008E0CE2" w:rsidP="008E0CE2">
      <w:pPr>
        <w:contextualSpacing/>
        <w:rPr>
          <w:rFonts w:ascii="Arial" w:hAnsi="Arial"/>
          <w:sz w:val="22"/>
          <w:szCs w:val="22"/>
        </w:rPr>
      </w:pPr>
    </w:p>
    <w:tbl>
      <w:tblPr>
        <w:tblW w:w="7801" w:type="dxa"/>
        <w:tblInd w:w="137" w:type="dxa"/>
        <w:tblBorders>
          <w:top w:val="single" w:sz="4" w:space="0" w:color="auto"/>
          <w:bottom w:val="single" w:sz="4" w:space="0" w:color="auto"/>
          <w:insideH w:val="single" w:sz="4" w:space="0" w:color="auto"/>
        </w:tblBorders>
        <w:tblLook w:val="04A0" w:firstRow="1" w:lastRow="0" w:firstColumn="1" w:lastColumn="0" w:noHBand="0" w:noVBand="1"/>
      </w:tblPr>
      <w:tblGrid>
        <w:gridCol w:w="2124"/>
        <w:gridCol w:w="5677"/>
      </w:tblGrid>
      <w:tr w:rsidR="008E0CE2" w:rsidRPr="008E0CE2" w14:paraId="6C25BC3E" w14:textId="77777777" w:rsidTr="00965CF8">
        <w:tc>
          <w:tcPr>
            <w:tcW w:w="1706" w:type="dxa"/>
            <w:shd w:val="clear" w:color="auto" w:fill="auto"/>
          </w:tcPr>
          <w:p w14:paraId="56B0A5C8" w14:textId="77777777" w:rsidR="008E0CE2" w:rsidRPr="008E0CE2" w:rsidRDefault="008E0CE2" w:rsidP="00965CF8">
            <w:pPr>
              <w:rPr>
                <w:rFonts w:ascii="Arial" w:hAnsi="Arial"/>
                <w:b/>
                <w:sz w:val="22"/>
                <w:szCs w:val="22"/>
              </w:rPr>
            </w:pPr>
            <w:r w:rsidRPr="008E0CE2">
              <w:rPr>
                <w:rFonts w:ascii="Arial" w:hAnsi="Arial"/>
                <w:b/>
                <w:sz w:val="22"/>
                <w:szCs w:val="22"/>
              </w:rPr>
              <w:t>Name</w:t>
            </w:r>
          </w:p>
        </w:tc>
        <w:tc>
          <w:tcPr>
            <w:tcW w:w="6095" w:type="dxa"/>
            <w:shd w:val="clear" w:color="auto" w:fill="auto"/>
          </w:tcPr>
          <w:p w14:paraId="51D4CF68" w14:textId="77777777" w:rsidR="008E0CE2" w:rsidRPr="008E0CE2" w:rsidRDefault="008E0CE2" w:rsidP="00965CF8">
            <w:pPr>
              <w:rPr>
                <w:rFonts w:ascii="Arial" w:hAnsi="Arial"/>
                <w:b/>
                <w:sz w:val="22"/>
                <w:szCs w:val="22"/>
              </w:rPr>
            </w:pPr>
            <w:r w:rsidRPr="008E0CE2">
              <w:rPr>
                <w:rFonts w:ascii="Arial" w:hAnsi="Arial"/>
                <w:b/>
                <w:sz w:val="22"/>
                <w:szCs w:val="22"/>
              </w:rPr>
              <w:t>Dialog</w:t>
            </w:r>
          </w:p>
        </w:tc>
      </w:tr>
      <w:tr w:rsidR="008E0CE2" w:rsidRPr="008E0CE2" w14:paraId="3EF5C621" w14:textId="77777777" w:rsidTr="00965CF8">
        <w:tc>
          <w:tcPr>
            <w:tcW w:w="1706" w:type="dxa"/>
            <w:shd w:val="clear" w:color="auto" w:fill="auto"/>
          </w:tcPr>
          <w:p w14:paraId="7EB39333" w14:textId="77777777" w:rsidR="008E0CE2" w:rsidRPr="008E0CE2" w:rsidRDefault="008E0CE2" w:rsidP="00965CF8">
            <w:pPr>
              <w:rPr>
                <w:rFonts w:ascii="Arial" w:hAnsi="Arial"/>
                <w:sz w:val="22"/>
                <w:szCs w:val="22"/>
              </w:rPr>
            </w:pPr>
            <w:r w:rsidRPr="008E0CE2">
              <w:rPr>
                <w:rFonts w:ascii="Arial" w:hAnsi="Arial"/>
                <w:sz w:val="22"/>
                <w:szCs w:val="22"/>
              </w:rPr>
              <w:t>Chris</w:t>
            </w:r>
          </w:p>
        </w:tc>
        <w:tc>
          <w:tcPr>
            <w:tcW w:w="6095" w:type="dxa"/>
            <w:shd w:val="clear" w:color="auto" w:fill="auto"/>
          </w:tcPr>
          <w:p w14:paraId="4A231552" w14:textId="77777777" w:rsidR="008E0CE2" w:rsidRPr="008E0CE2" w:rsidRDefault="008E0CE2" w:rsidP="00965CF8">
            <w:pPr>
              <w:contextualSpacing/>
              <w:rPr>
                <w:rFonts w:ascii="Arial" w:hAnsi="Arial"/>
                <w:sz w:val="22"/>
                <w:szCs w:val="22"/>
              </w:rPr>
            </w:pPr>
            <w:r w:rsidRPr="008E0CE2">
              <w:rPr>
                <w:rFonts w:ascii="Arial" w:hAnsi="Arial"/>
                <w:sz w:val="22"/>
                <w:szCs w:val="22"/>
              </w:rPr>
              <w:t>Do you have other room types?</w:t>
            </w:r>
          </w:p>
        </w:tc>
      </w:tr>
      <w:tr w:rsidR="008E0CE2" w:rsidRPr="008E0CE2" w14:paraId="71411EDF" w14:textId="77777777" w:rsidTr="00965CF8">
        <w:tc>
          <w:tcPr>
            <w:tcW w:w="1706" w:type="dxa"/>
            <w:shd w:val="clear" w:color="auto" w:fill="auto"/>
          </w:tcPr>
          <w:p w14:paraId="75BEA392" w14:textId="77777777" w:rsidR="008E0CE2" w:rsidRPr="008E0CE2" w:rsidRDefault="008E0CE2" w:rsidP="00965CF8">
            <w:pPr>
              <w:rPr>
                <w:rFonts w:ascii="Arial" w:hAnsi="Arial"/>
                <w:sz w:val="22"/>
                <w:szCs w:val="22"/>
              </w:rPr>
            </w:pPr>
            <w:r w:rsidRPr="008E0CE2">
              <w:rPr>
                <w:rFonts w:ascii="Arial" w:hAnsi="Arial"/>
                <w:sz w:val="22"/>
                <w:szCs w:val="22"/>
              </w:rPr>
              <w:t>Resepsionis</w:t>
            </w:r>
          </w:p>
        </w:tc>
        <w:tc>
          <w:tcPr>
            <w:tcW w:w="6095" w:type="dxa"/>
            <w:shd w:val="clear" w:color="auto" w:fill="auto"/>
          </w:tcPr>
          <w:p w14:paraId="2D961219" w14:textId="77777777" w:rsidR="008E0CE2" w:rsidRPr="008E0CE2" w:rsidRDefault="008E0CE2" w:rsidP="00965CF8">
            <w:pPr>
              <w:rPr>
                <w:rFonts w:ascii="Arial" w:hAnsi="Arial"/>
                <w:sz w:val="22"/>
                <w:szCs w:val="22"/>
              </w:rPr>
            </w:pPr>
            <w:r w:rsidRPr="008E0CE2">
              <w:rPr>
                <w:rFonts w:ascii="Arial" w:hAnsi="Arial"/>
                <w:sz w:val="22"/>
                <w:szCs w:val="22"/>
              </w:rPr>
              <w:t>Yes, we do. The rate for deluxe room is Rp950.000,00 per night.</w:t>
            </w:r>
          </w:p>
        </w:tc>
      </w:tr>
      <w:tr w:rsidR="008E0CE2" w:rsidRPr="008E0CE2" w14:paraId="16265F43" w14:textId="77777777" w:rsidTr="00965CF8">
        <w:trPr>
          <w:trHeight w:val="334"/>
        </w:trPr>
        <w:tc>
          <w:tcPr>
            <w:tcW w:w="1706" w:type="dxa"/>
            <w:shd w:val="clear" w:color="auto" w:fill="auto"/>
          </w:tcPr>
          <w:p w14:paraId="6A4A5063" w14:textId="77777777" w:rsidR="008E0CE2" w:rsidRPr="008E0CE2" w:rsidRDefault="008E0CE2" w:rsidP="00965CF8">
            <w:pPr>
              <w:rPr>
                <w:rFonts w:ascii="Arial" w:hAnsi="Arial"/>
                <w:sz w:val="22"/>
                <w:szCs w:val="22"/>
              </w:rPr>
            </w:pPr>
            <w:r w:rsidRPr="008E0CE2">
              <w:rPr>
                <w:rFonts w:ascii="Arial" w:hAnsi="Arial"/>
                <w:sz w:val="22"/>
                <w:szCs w:val="22"/>
              </w:rPr>
              <w:t>Chris</w:t>
            </w:r>
          </w:p>
        </w:tc>
        <w:tc>
          <w:tcPr>
            <w:tcW w:w="6095" w:type="dxa"/>
            <w:shd w:val="clear" w:color="auto" w:fill="auto"/>
          </w:tcPr>
          <w:p w14:paraId="3FFADE13" w14:textId="77777777" w:rsidR="008E0CE2" w:rsidRPr="008E0CE2" w:rsidRDefault="008E0CE2" w:rsidP="00965CF8">
            <w:pPr>
              <w:contextualSpacing/>
              <w:rPr>
                <w:rFonts w:ascii="Arial" w:hAnsi="Arial"/>
                <w:sz w:val="22"/>
                <w:szCs w:val="22"/>
              </w:rPr>
            </w:pPr>
            <w:r w:rsidRPr="008E0CE2">
              <w:rPr>
                <w:rFonts w:ascii="Arial" w:hAnsi="Arial"/>
                <w:sz w:val="22"/>
                <w:szCs w:val="22"/>
              </w:rPr>
              <w:t>I’will take the deluxe room for two nights.</w:t>
            </w:r>
          </w:p>
        </w:tc>
      </w:tr>
    </w:tbl>
    <w:p w14:paraId="59215771" w14:textId="77777777" w:rsidR="008E0CE2" w:rsidRPr="008E0CE2" w:rsidRDefault="008E0CE2" w:rsidP="008E0CE2">
      <w:pPr>
        <w:ind w:firstLine="720"/>
        <w:contextualSpacing/>
        <w:rPr>
          <w:rFonts w:ascii="Arial" w:hAnsi="Arial"/>
          <w:sz w:val="22"/>
          <w:szCs w:val="22"/>
        </w:rPr>
      </w:pPr>
    </w:p>
    <w:p w14:paraId="6F247C8A"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t>This utterance is a speech act of offering. The conversation occurred when Chris asked the receptionist about the type of hotel room, then the receptionist offered Chris a Deluxe room type with a price of Rp. 950,000.00 per night. This is indicated by the sentence "There is a Deluxe application type that costs Rp. 950,000.00 per night".</w:t>
      </w:r>
    </w:p>
    <w:p w14:paraId="65CAA8F3" w14:textId="77777777" w:rsidR="008E0CE2" w:rsidRPr="008E0CE2" w:rsidRDefault="008E0CE2" w:rsidP="008E0CE2">
      <w:pPr>
        <w:ind w:firstLine="720"/>
        <w:contextualSpacing/>
        <w:rPr>
          <w:rFonts w:ascii="Arial" w:hAnsi="Arial"/>
          <w:sz w:val="22"/>
          <w:szCs w:val="22"/>
        </w:rPr>
      </w:pPr>
    </w:p>
    <w:p w14:paraId="2AC064FF" w14:textId="77777777" w:rsidR="008E0CE2" w:rsidRPr="008E0CE2" w:rsidRDefault="008E0CE2" w:rsidP="008E0CE2">
      <w:pPr>
        <w:numPr>
          <w:ilvl w:val="0"/>
          <w:numId w:val="2"/>
        </w:numPr>
        <w:spacing w:after="0"/>
        <w:contextualSpacing/>
        <w:rPr>
          <w:rFonts w:ascii="Arial" w:hAnsi="Arial"/>
          <w:b/>
          <w:sz w:val="22"/>
          <w:szCs w:val="22"/>
        </w:rPr>
      </w:pPr>
      <w:r w:rsidRPr="008E0CE2">
        <w:rPr>
          <w:rFonts w:ascii="Arial" w:hAnsi="Arial"/>
          <w:b/>
          <w:sz w:val="22"/>
          <w:szCs w:val="22"/>
        </w:rPr>
        <w:t>Expressive Speech Acts</w:t>
      </w:r>
    </w:p>
    <w:p w14:paraId="31EF41A3" w14:textId="77777777" w:rsidR="008E0CE2" w:rsidRPr="008E0CE2" w:rsidRDefault="008E0CE2" w:rsidP="008E0CE2">
      <w:pPr>
        <w:ind w:left="360"/>
        <w:contextualSpacing/>
        <w:rPr>
          <w:rFonts w:ascii="Arial" w:hAnsi="Arial"/>
          <w:b/>
          <w:sz w:val="22"/>
          <w:szCs w:val="22"/>
        </w:rPr>
      </w:pPr>
    </w:p>
    <w:p w14:paraId="42B5CA21" w14:textId="77777777" w:rsidR="008E0CE2" w:rsidRPr="008E0CE2" w:rsidRDefault="008E0CE2" w:rsidP="008E0CE2">
      <w:pPr>
        <w:ind w:firstLine="720"/>
        <w:contextualSpacing/>
        <w:rPr>
          <w:rFonts w:ascii="Arial" w:hAnsi="Arial"/>
          <w:sz w:val="22"/>
          <w:szCs w:val="22"/>
          <w:lang w:val="en"/>
        </w:rPr>
      </w:pPr>
      <w:r w:rsidRPr="008E0CE2">
        <w:rPr>
          <w:rFonts w:ascii="Arial" w:hAnsi="Arial"/>
          <w:sz w:val="22"/>
          <w:szCs w:val="22"/>
          <w:lang w:val="en"/>
        </w:rPr>
        <w:t>The expressive speech acts found are speech acts that function to congratulate. Congratulating is conveying the expression of congratulation to someone.</w:t>
      </w:r>
    </w:p>
    <w:p w14:paraId="53182B81" w14:textId="77777777" w:rsidR="008E0CE2" w:rsidRPr="008E0CE2" w:rsidRDefault="008E0CE2" w:rsidP="008E0CE2">
      <w:pPr>
        <w:ind w:firstLine="720"/>
        <w:contextualSpacing/>
        <w:rPr>
          <w:rFonts w:ascii="Arial" w:hAnsi="Arial"/>
          <w:sz w:val="22"/>
          <w:szCs w:val="22"/>
          <w:lang w:val="en"/>
        </w:rPr>
      </w:pPr>
      <w:proofErr w:type="gramStart"/>
      <w:r w:rsidRPr="008E0CE2">
        <w:rPr>
          <w:rFonts w:ascii="Arial" w:hAnsi="Arial"/>
          <w:sz w:val="22"/>
          <w:szCs w:val="22"/>
          <w:lang w:val="en"/>
        </w:rPr>
        <w:t>Context :</w:t>
      </w:r>
      <w:proofErr w:type="gramEnd"/>
      <w:r w:rsidRPr="008E0CE2">
        <w:rPr>
          <w:rFonts w:ascii="Arial" w:hAnsi="Arial"/>
          <w:sz w:val="22"/>
          <w:szCs w:val="22"/>
          <w:lang w:val="en"/>
        </w:rPr>
        <w:t xml:space="preserve"> </w:t>
      </w:r>
      <w:proofErr w:type="spellStart"/>
      <w:r w:rsidRPr="008E0CE2">
        <w:rPr>
          <w:rFonts w:ascii="Arial" w:hAnsi="Arial"/>
          <w:sz w:val="22"/>
          <w:szCs w:val="22"/>
          <w:lang w:val="en"/>
        </w:rPr>
        <w:t>Asep</w:t>
      </w:r>
      <w:proofErr w:type="spellEnd"/>
      <w:r w:rsidRPr="008E0CE2">
        <w:rPr>
          <w:rFonts w:ascii="Arial" w:hAnsi="Arial"/>
          <w:sz w:val="22"/>
          <w:szCs w:val="22"/>
          <w:lang w:val="en"/>
        </w:rPr>
        <w:t xml:space="preserve"> welcomes Michael to Jakarta.</w:t>
      </w:r>
    </w:p>
    <w:p w14:paraId="6149D3B2" w14:textId="77777777" w:rsidR="008E0CE2" w:rsidRPr="008E0CE2" w:rsidRDefault="008E0CE2" w:rsidP="008E0CE2">
      <w:pPr>
        <w:ind w:firstLine="720"/>
        <w:contextualSpacing/>
        <w:rPr>
          <w:rFonts w:ascii="Arial" w:hAnsi="Arial"/>
          <w:sz w:val="22"/>
          <w:szCs w:val="22"/>
          <w:lang w:val="en"/>
        </w:rPr>
      </w:pPr>
    </w:p>
    <w:p w14:paraId="684B39B7" w14:textId="77777777" w:rsidR="008E0CE2" w:rsidRPr="008E0CE2" w:rsidRDefault="008E0CE2" w:rsidP="008E0CE2">
      <w:pPr>
        <w:ind w:firstLine="720"/>
        <w:contextualSpacing/>
        <w:rPr>
          <w:rFonts w:ascii="Arial" w:hAnsi="Arial"/>
          <w:sz w:val="22"/>
          <w:szCs w:val="22"/>
          <w:lang w:val="en"/>
        </w:rPr>
      </w:pPr>
    </w:p>
    <w:p w14:paraId="28F20A75" w14:textId="77777777" w:rsidR="008E0CE2" w:rsidRPr="008E0CE2" w:rsidRDefault="008E0CE2" w:rsidP="008E0CE2">
      <w:pPr>
        <w:ind w:firstLine="720"/>
        <w:contextualSpacing/>
        <w:rPr>
          <w:rFonts w:ascii="Arial" w:hAnsi="Arial"/>
          <w:sz w:val="22"/>
          <w:szCs w:val="22"/>
          <w:lang w:val="en"/>
        </w:rPr>
      </w:pPr>
    </w:p>
    <w:p w14:paraId="6887F056" w14:textId="77777777" w:rsidR="008E0CE2" w:rsidRPr="008E0CE2" w:rsidRDefault="008E0CE2" w:rsidP="008E0CE2">
      <w:pPr>
        <w:contextualSpacing/>
        <w:jc w:val="center"/>
        <w:rPr>
          <w:rFonts w:ascii="Arial" w:hAnsi="Arial"/>
          <w:sz w:val="22"/>
          <w:szCs w:val="22"/>
        </w:rPr>
      </w:pPr>
      <w:r w:rsidRPr="008E0CE2">
        <w:rPr>
          <w:rFonts w:ascii="Arial" w:hAnsi="Arial"/>
          <w:sz w:val="22"/>
          <w:szCs w:val="22"/>
          <w:lang w:val="en"/>
        </w:rPr>
        <w:t>Table 12. Dialogues that contain Expressive Speech Acts that Function to Express the Expression of 'Congratulations'</w:t>
      </w:r>
    </w:p>
    <w:p w14:paraId="421BF82C" w14:textId="77777777" w:rsidR="008E0CE2" w:rsidRPr="008E0CE2" w:rsidRDefault="008E0CE2" w:rsidP="008E0CE2">
      <w:pPr>
        <w:contextualSpacing/>
        <w:jc w:val="center"/>
        <w:rPr>
          <w:rFonts w:ascii="Arial" w:hAnsi="Arial"/>
          <w:sz w:val="22"/>
          <w:szCs w:val="22"/>
        </w:rPr>
      </w:pPr>
    </w:p>
    <w:tbl>
      <w:tblPr>
        <w:tblW w:w="8189" w:type="dxa"/>
        <w:tblInd w:w="137" w:type="dxa"/>
        <w:tblBorders>
          <w:top w:val="single" w:sz="4" w:space="0" w:color="auto"/>
          <w:insideH w:val="single" w:sz="4" w:space="0" w:color="auto"/>
        </w:tblBorders>
        <w:tblLook w:val="04A0" w:firstRow="1" w:lastRow="0" w:firstColumn="1" w:lastColumn="0" w:noHBand="0" w:noVBand="1"/>
      </w:tblPr>
      <w:tblGrid>
        <w:gridCol w:w="3177"/>
        <w:gridCol w:w="5012"/>
      </w:tblGrid>
      <w:tr w:rsidR="008E0CE2" w:rsidRPr="008E0CE2" w14:paraId="3E5EA305" w14:textId="77777777" w:rsidTr="00965CF8">
        <w:trPr>
          <w:trHeight w:val="265"/>
        </w:trPr>
        <w:tc>
          <w:tcPr>
            <w:tcW w:w="3177" w:type="dxa"/>
            <w:shd w:val="clear" w:color="auto" w:fill="auto"/>
          </w:tcPr>
          <w:p w14:paraId="460C7D29" w14:textId="77777777" w:rsidR="008E0CE2" w:rsidRPr="008E0CE2" w:rsidRDefault="008E0CE2" w:rsidP="00965CF8">
            <w:pPr>
              <w:jc w:val="center"/>
              <w:rPr>
                <w:rFonts w:ascii="Arial" w:hAnsi="Arial"/>
                <w:b/>
                <w:sz w:val="22"/>
                <w:szCs w:val="22"/>
              </w:rPr>
            </w:pPr>
            <w:r w:rsidRPr="008E0CE2">
              <w:rPr>
                <w:rFonts w:ascii="Arial" w:hAnsi="Arial"/>
                <w:b/>
                <w:sz w:val="22"/>
                <w:szCs w:val="22"/>
              </w:rPr>
              <w:t>Name</w:t>
            </w:r>
          </w:p>
        </w:tc>
        <w:tc>
          <w:tcPr>
            <w:tcW w:w="5012" w:type="dxa"/>
            <w:shd w:val="clear" w:color="auto" w:fill="auto"/>
          </w:tcPr>
          <w:p w14:paraId="682A6B2E" w14:textId="77777777" w:rsidR="008E0CE2" w:rsidRPr="008E0CE2" w:rsidRDefault="008E0CE2" w:rsidP="00965CF8">
            <w:pPr>
              <w:jc w:val="center"/>
              <w:rPr>
                <w:rFonts w:ascii="Arial" w:hAnsi="Arial"/>
                <w:b/>
                <w:sz w:val="22"/>
                <w:szCs w:val="22"/>
              </w:rPr>
            </w:pPr>
            <w:r w:rsidRPr="008E0CE2">
              <w:rPr>
                <w:rFonts w:ascii="Arial" w:hAnsi="Arial"/>
                <w:b/>
                <w:sz w:val="22"/>
                <w:szCs w:val="22"/>
              </w:rPr>
              <w:t>Dialog</w:t>
            </w:r>
          </w:p>
        </w:tc>
      </w:tr>
      <w:tr w:rsidR="008E0CE2" w:rsidRPr="008E0CE2" w14:paraId="61165628" w14:textId="77777777" w:rsidTr="00965CF8">
        <w:trPr>
          <w:trHeight w:val="252"/>
        </w:trPr>
        <w:tc>
          <w:tcPr>
            <w:tcW w:w="3177" w:type="dxa"/>
            <w:shd w:val="clear" w:color="auto" w:fill="auto"/>
          </w:tcPr>
          <w:p w14:paraId="4FA0D274" w14:textId="77777777" w:rsidR="008E0CE2" w:rsidRPr="008E0CE2" w:rsidRDefault="008E0CE2" w:rsidP="00965CF8">
            <w:pPr>
              <w:jc w:val="center"/>
              <w:rPr>
                <w:rFonts w:ascii="Arial" w:hAnsi="Arial"/>
                <w:sz w:val="22"/>
                <w:szCs w:val="22"/>
              </w:rPr>
            </w:pPr>
            <w:r w:rsidRPr="008E0CE2">
              <w:rPr>
                <w:rFonts w:ascii="Arial" w:hAnsi="Arial"/>
                <w:sz w:val="22"/>
                <w:szCs w:val="22"/>
              </w:rPr>
              <w:t>Asep</w:t>
            </w:r>
          </w:p>
        </w:tc>
        <w:tc>
          <w:tcPr>
            <w:tcW w:w="5012" w:type="dxa"/>
            <w:shd w:val="clear" w:color="auto" w:fill="auto"/>
          </w:tcPr>
          <w:p w14:paraId="67B68B99" w14:textId="77777777" w:rsidR="008E0CE2" w:rsidRPr="008E0CE2" w:rsidRDefault="008E0CE2" w:rsidP="00965CF8">
            <w:pPr>
              <w:contextualSpacing/>
              <w:jc w:val="center"/>
              <w:rPr>
                <w:rFonts w:ascii="Arial" w:hAnsi="Arial"/>
                <w:sz w:val="22"/>
                <w:szCs w:val="22"/>
              </w:rPr>
            </w:pPr>
            <w:r w:rsidRPr="008E0CE2">
              <w:rPr>
                <w:rFonts w:ascii="Arial" w:hAnsi="Arial"/>
                <w:sz w:val="22"/>
                <w:szCs w:val="22"/>
              </w:rPr>
              <w:t>Welcome to Jakarta.</w:t>
            </w:r>
          </w:p>
        </w:tc>
      </w:tr>
      <w:tr w:rsidR="008E0CE2" w:rsidRPr="008E0CE2" w14:paraId="723EC64A" w14:textId="77777777" w:rsidTr="00965CF8">
        <w:trPr>
          <w:trHeight w:val="265"/>
        </w:trPr>
        <w:tc>
          <w:tcPr>
            <w:tcW w:w="3177" w:type="dxa"/>
            <w:shd w:val="clear" w:color="auto" w:fill="auto"/>
          </w:tcPr>
          <w:p w14:paraId="30F413C0" w14:textId="77777777" w:rsidR="008E0CE2" w:rsidRPr="008E0CE2" w:rsidRDefault="008E0CE2" w:rsidP="00965CF8">
            <w:pPr>
              <w:jc w:val="center"/>
              <w:rPr>
                <w:rFonts w:ascii="Arial" w:hAnsi="Arial"/>
                <w:sz w:val="22"/>
                <w:szCs w:val="22"/>
              </w:rPr>
            </w:pPr>
            <w:r w:rsidRPr="008E0CE2">
              <w:rPr>
                <w:rFonts w:ascii="Arial" w:hAnsi="Arial"/>
                <w:sz w:val="22"/>
                <w:szCs w:val="22"/>
              </w:rPr>
              <w:t>Michael</w:t>
            </w:r>
          </w:p>
        </w:tc>
        <w:tc>
          <w:tcPr>
            <w:tcW w:w="5012" w:type="dxa"/>
            <w:shd w:val="clear" w:color="auto" w:fill="auto"/>
          </w:tcPr>
          <w:p w14:paraId="1EA670B6" w14:textId="77777777" w:rsidR="008E0CE2" w:rsidRPr="008E0CE2" w:rsidRDefault="008E0CE2" w:rsidP="00965CF8">
            <w:pPr>
              <w:jc w:val="center"/>
              <w:rPr>
                <w:rFonts w:ascii="Arial" w:hAnsi="Arial"/>
                <w:sz w:val="22"/>
                <w:szCs w:val="22"/>
              </w:rPr>
            </w:pPr>
            <w:r w:rsidRPr="008E0CE2">
              <w:rPr>
                <w:rFonts w:ascii="Arial" w:hAnsi="Arial"/>
                <w:sz w:val="22"/>
                <w:szCs w:val="22"/>
              </w:rPr>
              <w:t>Thank you.</w:t>
            </w:r>
          </w:p>
        </w:tc>
      </w:tr>
    </w:tbl>
    <w:p w14:paraId="6D49EC5B" w14:textId="77777777" w:rsidR="008E0CE2" w:rsidRPr="008E0CE2" w:rsidRDefault="008E0CE2" w:rsidP="008E0CE2">
      <w:pPr>
        <w:ind w:firstLine="720"/>
        <w:contextualSpacing/>
        <w:rPr>
          <w:rFonts w:ascii="Arial" w:hAnsi="Arial"/>
          <w:sz w:val="22"/>
          <w:szCs w:val="22"/>
        </w:rPr>
      </w:pPr>
    </w:p>
    <w:p w14:paraId="47FD596B" w14:textId="77777777" w:rsidR="008E0CE2" w:rsidRPr="008E0CE2" w:rsidRDefault="008E0CE2" w:rsidP="008E0CE2">
      <w:pPr>
        <w:rPr>
          <w:rFonts w:ascii="Arial" w:hAnsi="Arial"/>
          <w:sz w:val="22"/>
          <w:szCs w:val="22"/>
        </w:rPr>
      </w:pPr>
      <w:r w:rsidRPr="008E0CE2">
        <w:rPr>
          <w:rFonts w:ascii="Arial" w:hAnsi="Arial"/>
          <w:sz w:val="22"/>
          <w:szCs w:val="22"/>
        </w:rPr>
        <w:tab/>
      </w:r>
      <w:r w:rsidRPr="008E0CE2">
        <w:rPr>
          <w:rFonts w:ascii="Arial" w:hAnsi="Arial"/>
          <w:sz w:val="22"/>
          <w:szCs w:val="22"/>
          <w:lang w:val="en"/>
        </w:rPr>
        <w:t xml:space="preserve">The utterance is a speech act of congratulating. The speech occurred when Michael had just arrived in Jakarta, then </w:t>
      </w:r>
      <w:proofErr w:type="spellStart"/>
      <w:r w:rsidRPr="008E0CE2">
        <w:rPr>
          <w:rFonts w:ascii="Arial" w:hAnsi="Arial"/>
          <w:sz w:val="22"/>
          <w:szCs w:val="22"/>
          <w:lang w:val="en"/>
        </w:rPr>
        <w:t>Asep</w:t>
      </w:r>
      <w:proofErr w:type="spellEnd"/>
      <w:r w:rsidRPr="008E0CE2">
        <w:rPr>
          <w:rFonts w:ascii="Arial" w:hAnsi="Arial"/>
          <w:sz w:val="22"/>
          <w:szCs w:val="22"/>
          <w:lang w:val="en"/>
        </w:rPr>
        <w:t xml:space="preserve"> gave welcome greetings to Michael. It is marked with the sentence "Welcome to Jakarta".</w:t>
      </w:r>
    </w:p>
    <w:p w14:paraId="5D5C292C" w14:textId="77777777" w:rsidR="008E0CE2" w:rsidRPr="008E0CE2" w:rsidRDefault="008E0CE2" w:rsidP="008E0CE2">
      <w:pPr>
        <w:rPr>
          <w:rFonts w:ascii="Arial" w:hAnsi="Arial"/>
          <w:sz w:val="22"/>
          <w:szCs w:val="22"/>
        </w:rPr>
      </w:pPr>
    </w:p>
    <w:p w14:paraId="33A46BE1" w14:textId="77777777" w:rsidR="008E0CE2" w:rsidRPr="008E0CE2" w:rsidRDefault="008E0CE2" w:rsidP="008E0CE2">
      <w:pPr>
        <w:numPr>
          <w:ilvl w:val="0"/>
          <w:numId w:val="2"/>
        </w:numPr>
        <w:spacing w:after="0"/>
        <w:contextualSpacing/>
        <w:rPr>
          <w:rFonts w:ascii="Arial" w:hAnsi="Arial"/>
          <w:b/>
          <w:sz w:val="22"/>
          <w:szCs w:val="22"/>
        </w:rPr>
      </w:pPr>
      <w:r w:rsidRPr="008E0CE2">
        <w:rPr>
          <w:rFonts w:ascii="Arial" w:hAnsi="Arial"/>
          <w:b/>
          <w:sz w:val="22"/>
          <w:szCs w:val="22"/>
        </w:rPr>
        <w:t>Declarative Speech Acts</w:t>
      </w:r>
    </w:p>
    <w:p w14:paraId="45CB69FC" w14:textId="77777777" w:rsidR="008E0CE2" w:rsidRPr="008E0CE2" w:rsidRDefault="008E0CE2" w:rsidP="008E0CE2">
      <w:pPr>
        <w:ind w:left="720"/>
        <w:contextualSpacing/>
        <w:rPr>
          <w:rFonts w:ascii="Arial" w:hAnsi="Arial"/>
          <w:b/>
          <w:sz w:val="22"/>
          <w:szCs w:val="22"/>
        </w:rPr>
      </w:pPr>
    </w:p>
    <w:p w14:paraId="27ADBAD2"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t>The declarative speech acts found function to decide something or make a decision. Deciding is determining, considering and drawing conclusions.</w:t>
      </w:r>
    </w:p>
    <w:p w14:paraId="4EE4CEB3"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t>Context: John decides for next year's vacation to go to Yogyakarta, especially he will visit on Jalan Malioboro.</w:t>
      </w:r>
    </w:p>
    <w:p w14:paraId="3ADA7CA6" w14:textId="77777777" w:rsidR="008E0CE2" w:rsidRPr="008E0CE2" w:rsidRDefault="008E0CE2" w:rsidP="008E0CE2">
      <w:pPr>
        <w:ind w:firstLine="720"/>
        <w:contextualSpacing/>
        <w:rPr>
          <w:rFonts w:ascii="Arial" w:hAnsi="Arial"/>
          <w:sz w:val="22"/>
          <w:szCs w:val="22"/>
        </w:rPr>
      </w:pPr>
    </w:p>
    <w:p w14:paraId="6AECBB0D" w14:textId="77777777" w:rsidR="008E0CE2" w:rsidRPr="008E0CE2" w:rsidRDefault="008E0CE2" w:rsidP="008E0CE2">
      <w:pPr>
        <w:contextualSpacing/>
        <w:jc w:val="center"/>
        <w:rPr>
          <w:rFonts w:ascii="Arial" w:hAnsi="Arial"/>
          <w:sz w:val="22"/>
          <w:szCs w:val="22"/>
        </w:rPr>
      </w:pPr>
      <w:r w:rsidRPr="008E0CE2">
        <w:rPr>
          <w:rFonts w:ascii="Arial" w:hAnsi="Arial"/>
          <w:sz w:val="22"/>
          <w:szCs w:val="22"/>
          <w:lang w:val="en"/>
        </w:rPr>
        <w:t>Table 13. Dialogues that contain Declarative Speech Acts that Function to 'Make Decisions'</w:t>
      </w:r>
    </w:p>
    <w:p w14:paraId="16D0DE42" w14:textId="77777777" w:rsidR="008E0CE2" w:rsidRPr="008E0CE2" w:rsidRDefault="008E0CE2" w:rsidP="008E0CE2">
      <w:pPr>
        <w:ind w:firstLine="720"/>
        <w:contextualSpacing/>
        <w:jc w:val="center"/>
        <w:rPr>
          <w:rFonts w:ascii="Arial" w:hAnsi="Arial"/>
          <w:sz w:val="22"/>
          <w:szCs w:val="22"/>
        </w:rPr>
      </w:pPr>
    </w:p>
    <w:tbl>
      <w:tblPr>
        <w:tblW w:w="8227" w:type="dxa"/>
        <w:tblInd w:w="137" w:type="dxa"/>
        <w:tblBorders>
          <w:top w:val="single" w:sz="4" w:space="0" w:color="auto"/>
          <w:bottom w:val="single" w:sz="4" w:space="0" w:color="auto"/>
          <w:insideH w:val="single" w:sz="4" w:space="0" w:color="auto"/>
        </w:tblBorders>
        <w:tblLook w:val="04A0" w:firstRow="1" w:lastRow="0" w:firstColumn="1" w:lastColumn="0" w:noHBand="0" w:noVBand="1"/>
      </w:tblPr>
      <w:tblGrid>
        <w:gridCol w:w="1706"/>
        <w:gridCol w:w="6521"/>
      </w:tblGrid>
      <w:tr w:rsidR="008E0CE2" w:rsidRPr="008E0CE2" w14:paraId="060B4714" w14:textId="77777777" w:rsidTr="00965CF8">
        <w:tc>
          <w:tcPr>
            <w:tcW w:w="1706" w:type="dxa"/>
            <w:shd w:val="clear" w:color="auto" w:fill="auto"/>
          </w:tcPr>
          <w:p w14:paraId="65EB3941" w14:textId="77777777" w:rsidR="008E0CE2" w:rsidRPr="008E0CE2" w:rsidRDefault="008E0CE2" w:rsidP="00965CF8">
            <w:pPr>
              <w:jc w:val="center"/>
              <w:rPr>
                <w:rFonts w:ascii="Arial" w:hAnsi="Arial"/>
                <w:b/>
                <w:sz w:val="22"/>
                <w:szCs w:val="22"/>
              </w:rPr>
            </w:pPr>
            <w:r w:rsidRPr="008E0CE2">
              <w:rPr>
                <w:rFonts w:ascii="Arial" w:hAnsi="Arial"/>
                <w:b/>
                <w:sz w:val="22"/>
                <w:szCs w:val="22"/>
              </w:rPr>
              <w:t>Name</w:t>
            </w:r>
          </w:p>
        </w:tc>
        <w:tc>
          <w:tcPr>
            <w:tcW w:w="6521" w:type="dxa"/>
            <w:shd w:val="clear" w:color="auto" w:fill="auto"/>
          </w:tcPr>
          <w:p w14:paraId="0C00640F" w14:textId="77777777" w:rsidR="008E0CE2" w:rsidRPr="008E0CE2" w:rsidRDefault="008E0CE2" w:rsidP="00965CF8">
            <w:pPr>
              <w:jc w:val="center"/>
              <w:rPr>
                <w:rFonts w:ascii="Arial" w:hAnsi="Arial"/>
                <w:b/>
                <w:sz w:val="22"/>
                <w:szCs w:val="22"/>
              </w:rPr>
            </w:pPr>
            <w:r w:rsidRPr="008E0CE2">
              <w:rPr>
                <w:rFonts w:ascii="Arial" w:hAnsi="Arial"/>
                <w:b/>
                <w:sz w:val="22"/>
                <w:szCs w:val="22"/>
              </w:rPr>
              <w:t>Dialog</w:t>
            </w:r>
          </w:p>
        </w:tc>
      </w:tr>
      <w:tr w:rsidR="008E0CE2" w:rsidRPr="008E0CE2" w14:paraId="5BBE66B5" w14:textId="77777777" w:rsidTr="00965CF8">
        <w:tc>
          <w:tcPr>
            <w:tcW w:w="1706" w:type="dxa"/>
            <w:shd w:val="clear" w:color="auto" w:fill="auto"/>
          </w:tcPr>
          <w:p w14:paraId="79B28382" w14:textId="77777777" w:rsidR="008E0CE2" w:rsidRPr="008E0CE2" w:rsidRDefault="008E0CE2" w:rsidP="00965CF8">
            <w:pPr>
              <w:jc w:val="center"/>
              <w:rPr>
                <w:rFonts w:ascii="Arial" w:hAnsi="Arial"/>
                <w:sz w:val="22"/>
                <w:szCs w:val="22"/>
              </w:rPr>
            </w:pPr>
            <w:r w:rsidRPr="008E0CE2">
              <w:rPr>
                <w:rFonts w:ascii="Arial" w:hAnsi="Arial"/>
                <w:sz w:val="22"/>
                <w:szCs w:val="22"/>
              </w:rPr>
              <w:t>Jhon</w:t>
            </w:r>
          </w:p>
        </w:tc>
        <w:tc>
          <w:tcPr>
            <w:tcW w:w="6521" w:type="dxa"/>
            <w:shd w:val="clear" w:color="auto" w:fill="auto"/>
          </w:tcPr>
          <w:p w14:paraId="506C09BD" w14:textId="77777777" w:rsidR="008E0CE2" w:rsidRPr="008E0CE2" w:rsidRDefault="008E0CE2" w:rsidP="00965CF8">
            <w:pPr>
              <w:contextualSpacing/>
              <w:jc w:val="center"/>
              <w:rPr>
                <w:rFonts w:ascii="Arial" w:hAnsi="Arial"/>
                <w:sz w:val="22"/>
                <w:szCs w:val="22"/>
              </w:rPr>
            </w:pPr>
            <w:r w:rsidRPr="008E0CE2">
              <w:rPr>
                <w:rFonts w:ascii="Arial" w:hAnsi="Arial"/>
                <w:sz w:val="22"/>
                <w:szCs w:val="22"/>
              </w:rPr>
              <w:t>Are there any batik there?</w:t>
            </w:r>
          </w:p>
        </w:tc>
      </w:tr>
      <w:tr w:rsidR="008E0CE2" w:rsidRPr="008E0CE2" w14:paraId="1B2455E8" w14:textId="77777777" w:rsidTr="00965CF8">
        <w:tc>
          <w:tcPr>
            <w:tcW w:w="1706" w:type="dxa"/>
            <w:shd w:val="clear" w:color="auto" w:fill="auto"/>
          </w:tcPr>
          <w:p w14:paraId="32771FCC" w14:textId="77777777" w:rsidR="008E0CE2" w:rsidRPr="008E0CE2" w:rsidRDefault="008E0CE2" w:rsidP="00965CF8">
            <w:pPr>
              <w:jc w:val="center"/>
              <w:rPr>
                <w:rFonts w:ascii="Arial" w:hAnsi="Arial"/>
                <w:sz w:val="22"/>
                <w:szCs w:val="22"/>
              </w:rPr>
            </w:pPr>
            <w:r w:rsidRPr="008E0CE2">
              <w:rPr>
                <w:rFonts w:ascii="Arial" w:hAnsi="Arial"/>
                <w:sz w:val="22"/>
                <w:szCs w:val="22"/>
              </w:rPr>
              <w:t>Anti</w:t>
            </w:r>
          </w:p>
        </w:tc>
        <w:tc>
          <w:tcPr>
            <w:tcW w:w="6521" w:type="dxa"/>
            <w:shd w:val="clear" w:color="auto" w:fill="auto"/>
          </w:tcPr>
          <w:p w14:paraId="1F0B9A1F" w14:textId="77777777" w:rsidR="008E0CE2" w:rsidRPr="008E0CE2" w:rsidRDefault="008E0CE2" w:rsidP="00965CF8">
            <w:pPr>
              <w:jc w:val="center"/>
              <w:rPr>
                <w:rFonts w:ascii="Arial" w:hAnsi="Arial"/>
                <w:sz w:val="22"/>
                <w:szCs w:val="22"/>
              </w:rPr>
            </w:pPr>
            <w:r w:rsidRPr="008E0CE2">
              <w:rPr>
                <w:rFonts w:ascii="Arial" w:hAnsi="Arial"/>
                <w:sz w:val="22"/>
                <w:szCs w:val="22"/>
              </w:rPr>
              <w:t>Of course, you can buy batik along Malioboro street.</w:t>
            </w:r>
          </w:p>
        </w:tc>
      </w:tr>
      <w:tr w:rsidR="008E0CE2" w:rsidRPr="008E0CE2" w14:paraId="19780782" w14:textId="77777777" w:rsidTr="00965CF8">
        <w:trPr>
          <w:trHeight w:val="317"/>
        </w:trPr>
        <w:tc>
          <w:tcPr>
            <w:tcW w:w="1706" w:type="dxa"/>
            <w:shd w:val="clear" w:color="auto" w:fill="auto"/>
          </w:tcPr>
          <w:p w14:paraId="5C005310" w14:textId="77777777" w:rsidR="008E0CE2" w:rsidRPr="008E0CE2" w:rsidRDefault="008E0CE2" w:rsidP="00965CF8">
            <w:pPr>
              <w:jc w:val="center"/>
              <w:rPr>
                <w:rFonts w:ascii="Arial" w:hAnsi="Arial"/>
                <w:sz w:val="22"/>
                <w:szCs w:val="22"/>
              </w:rPr>
            </w:pPr>
            <w:r w:rsidRPr="008E0CE2">
              <w:rPr>
                <w:rFonts w:ascii="Arial" w:hAnsi="Arial"/>
                <w:sz w:val="22"/>
                <w:szCs w:val="22"/>
              </w:rPr>
              <w:t>Jhon</w:t>
            </w:r>
          </w:p>
        </w:tc>
        <w:tc>
          <w:tcPr>
            <w:tcW w:w="6521" w:type="dxa"/>
            <w:shd w:val="clear" w:color="auto" w:fill="auto"/>
          </w:tcPr>
          <w:p w14:paraId="137F65FB" w14:textId="77777777" w:rsidR="008E0CE2" w:rsidRPr="008E0CE2" w:rsidRDefault="008E0CE2" w:rsidP="00965CF8">
            <w:pPr>
              <w:contextualSpacing/>
              <w:jc w:val="center"/>
              <w:rPr>
                <w:rFonts w:ascii="Arial" w:hAnsi="Arial"/>
                <w:sz w:val="22"/>
                <w:szCs w:val="22"/>
              </w:rPr>
            </w:pPr>
            <w:r w:rsidRPr="008E0CE2">
              <w:rPr>
                <w:rFonts w:ascii="Arial" w:hAnsi="Arial"/>
                <w:sz w:val="22"/>
                <w:szCs w:val="22"/>
              </w:rPr>
              <w:t>Ok, then, I’ll go there on my next holiday.</w:t>
            </w:r>
          </w:p>
        </w:tc>
      </w:tr>
    </w:tbl>
    <w:p w14:paraId="2CC4B7FB" w14:textId="77777777" w:rsidR="008E0CE2" w:rsidRPr="008E0CE2" w:rsidRDefault="008E0CE2" w:rsidP="008E0CE2">
      <w:pPr>
        <w:ind w:firstLine="720"/>
        <w:contextualSpacing/>
        <w:rPr>
          <w:rFonts w:ascii="Arial" w:hAnsi="Arial"/>
          <w:sz w:val="22"/>
          <w:szCs w:val="22"/>
        </w:rPr>
      </w:pPr>
    </w:p>
    <w:p w14:paraId="11D2E30A"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t>The utterance is a speech act of deciding. This conversation occurred when Anti explained to Jhon about what was on Jalan Malioboro, then Jhon decided to go on vacation to visit there. It is marked with the sentence "Okay, next year's vacation I will go there….".</w:t>
      </w:r>
    </w:p>
    <w:p w14:paraId="625CBBB7" w14:textId="77777777" w:rsidR="008E0CE2" w:rsidRPr="008E0CE2" w:rsidRDefault="008E0CE2" w:rsidP="008E0CE2">
      <w:pPr>
        <w:ind w:firstLine="720"/>
        <w:rPr>
          <w:rFonts w:ascii="Arial" w:hAnsi="Arial"/>
          <w:iCs/>
          <w:sz w:val="22"/>
          <w:szCs w:val="22"/>
          <w:lang w:val="en"/>
        </w:rPr>
      </w:pPr>
      <w:r w:rsidRPr="008E0CE2">
        <w:rPr>
          <w:rFonts w:ascii="Arial" w:hAnsi="Arial"/>
          <w:iCs/>
          <w:sz w:val="22"/>
          <w:szCs w:val="22"/>
          <w:lang w:val="en"/>
        </w:rPr>
        <w:t>Based on the data obtained, the research findings regarding speech acts, the researchers grouped them based on their type and function. The first finding is the types and functions of speech acts. Types of assertive illocutionary speech acts and their functions were found in dialogues in Practical BIPA teaching materials by the Ministry of Education and Culture, namely; (1) Assertive action, serves to notify; (2) Assertive acts that function to propose; (3) Assertive act, serves to express refusal; (4) Assertive acts that serve to explain; (5) Assertive acts serve to inform; and (6) Assertive acts function to express 'complain' complaints.</w:t>
      </w:r>
    </w:p>
    <w:p w14:paraId="1A9A4774" w14:textId="77777777" w:rsidR="008E0CE2" w:rsidRPr="008E0CE2" w:rsidRDefault="008E0CE2" w:rsidP="008E0CE2">
      <w:pPr>
        <w:ind w:firstLine="720"/>
        <w:rPr>
          <w:rFonts w:ascii="Arial" w:hAnsi="Arial"/>
          <w:sz w:val="22"/>
          <w:szCs w:val="22"/>
        </w:rPr>
      </w:pPr>
      <w:r w:rsidRPr="008E0CE2">
        <w:rPr>
          <w:rFonts w:ascii="Arial" w:hAnsi="Arial"/>
          <w:sz w:val="22"/>
          <w:szCs w:val="22"/>
          <w:lang w:val="en"/>
        </w:rPr>
        <w:t>There are also 7 directive illocutionary acts and their functions, which include 1 directive acting to express requests, 2 directive acts to order, and 3 directive acts to request. And it was also found that there was 1 commissive illocutionary speech act found, namely, a commissive act that functions to bid. Expressive illocutionary speech acts are also found. Expressive act that serves to congratulate. The declarative illocutionary acts found are declarative acts that serve to decide</w:t>
      </w:r>
      <w:r w:rsidRPr="008E0CE2">
        <w:rPr>
          <w:rFonts w:ascii="Arial" w:hAnsi="Arial"/>
          <w:sz w:val="22"/>
          <w:szCs w:val="22"/>
        </w:rPr>
        <w:t>.</w:t>
      </w:r>
    </w:p>
    <w:p w14:paraId="2BB3FD2A"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lastRenderedPageBreak/>
        <w:t>BIPA teaching materials are very important to read by foreign speakers who will learn the target language (Indonesian), because these teaching materials can be a guide for foreign speakers in learning Indonesian.</w:t>
      </w:r>
    </w:p>
    <w:p w14:paraId="33040DCC" w14:textId="77777777" w:rsidR="008E0CE2" w:rsidRPr="008E0CE2" w:rsidRDefault="008E0CE2" w:rsidP="008E0CE2">
      <w:pPr>
        <w:ind w:firstLine="720"/>
        <w:rPr>
          <w:rFonts w:ascii="Arial" w:hAnsi="Arial"/>
          <w:sz w:val="22"/>
          <w:szCs w:val="22"/>
        </w:rPr>
      </w:pPr>
      <w:r w:rsidRPr="008E0CE2">
        <w:rPr>
          <w:rFonts w:ascii="Arial" w:hAnsi="Arial"/>
          <w:sz w:val="22"/>
          <w:szCs w:val="22"/>
          <w:lang w:val="en"/>
        </w:rPr>
        <w:t>The findings in this study indicate that there are 5 types of illocutionary speech acts and their functions, namely assertive, directive, commissive, expressive, and declarative. In contrast to research (</w:t>
      </w:r>
      <w:proofErr w:type="spellStart"/>
      <w:r w:rsidRPr="008E0CE2">
        <w:rPr>
          <w:rFonts w:ascii="Arial" w:hAnsi="Arial"/>
          <w:sz w:val="22"/>
          <w:szCs w:val="22"/>
          <w:lang w:val="en"/>
        </w:rPr>
        <w:t>Zaiman</w:t>
      </w:r>
      <w:proofErr w:type="spellEnd"/>
      <w:r w:rsidRPr="008E0CE2">
        <w:rPr>
          <w:rFonts w:ascii="Arial" w:hAnsi="Arial"/>
          <w:sz w:val="22"/>
          <w:szCs w:val="22"/>
          <w:lang w:val="en"/>
        </w:rPr>
        <w:t xml:space="preserve"> &amp; Irama, 2020; </w:t>
      </w:r>
      <w:proofErr w:type="spellStart"/>
      <w:r w:rsidRPr="008E0CE2">
        <w:rPr>
          <w:rFonts w:ascii="Arial" w:hAnsi="Arial"/>
          <w:sz w:val="22"/>
          <w:szCs w:val="22"/>
          <w:lang w:val="en"/>
        </w:rPr>
        <w:t>Widyaningsih</w:t>
      </w:r>
      <w:proofErr w:type="spellEnd"/>
      <w:r w:rsidRPr="008E0CE2">
        <w:rPr>
          <w:rFonts w:ascii="Arial" w:hAnsi="Arial"/>
          <w:sz w:val="22"/>
          <w:szCs w:val="22"/>
          <w:lang w:val="en"/>
        </w:rPr>
        <w:t>, 2021) which uses the term 'representative' illocutionary speech act in its research findings. Meanwhile, the researcher, for the representative, is part of an assertive illocutionary speech act. This is because assertive illocutionary speech act is a speech act that can also function as a notification of information. According to the researcher, the meaning of the term assertive is clearer than the term representative.</w:t>
      </w:r>
    </w:p>
    <w:p w14:paraId="3D922746"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t xml:space="preserve">Speech act analysis can have implications for language learning for foreign speakers, especially BIPA learning. Christianto (2020) also conducted research on speech acts in Foreign Language classes. Christianto's research results show that there are three types of speech acts found in interactions between teachers and students, namely locutionary acts, illocutionary acts, and perlocutionary acts. Locutionary acts are carried out when the teacher and students utter expressions without a specific intention. Illocutionary acts, on the other hand, are performed when the expression conveys a certain meaning to the listener. </w:t>
      </w:r>
      <w:proofErr w:type="gramStart"/>
      <w:r w:rsidRPr="008E0CE2">
        <w:rPr>
          <w:rFonts w:ascii="Arial" w:hAnsi="Arial"/>
          <w:sz w:val="22"/>
          <w:szCs w:val="22"/>
          <w:lang w:val="en"/>
        </w:rPr>
        <w:t>Of course</w:t>
      </w:r>
      <w:proofErr w:type="gramEnd"/>
      <w:r w:rsidRPr="008E0CE2">
        <w:rPr>
          <w:rFonts w:ascii="Arial" w:hAnsi="Arial"/>
          <w:sz w:val="22"/>
          <w:szCs w:val="22"/>
          <w:lang w:val="en"/>
        </w:rPr>
        <w:t xml:space="preserve"> this can affect the speaker's ability to communicate in learning a foreign language.</w:t>
      </w:r>
    </w:p>
    <w:p w14:paraId="2AF96BF1" w14:textId="77777777" w:rsidR="008E0CE2" w:rsidRPr="008E0CE2" w:rsidRDefault="008E0CE2" w:rsidP="008E0CE2">
      <w:pPr>
        <w:ind w:firstLine="720"/>
        <w:contextualSpacing/>
        <w:rPr>
          <w:rFonts w:ascii="Arial" w:hAnsi="Arial"/>
          <w:sz w:val="22"/>
          <w:szCs w:val="22"/>
        </w:rPr>
      </w:pPr>
      <w:r w:rsidRPr="008E0CE2">
        <w:rPr>
          <w:rFonts w:ascii="Arial" w:hAnsi="Arial"/>
          <w:sz w:val="22"/>
          <w:szCs w:val="22"/>
          <w:lang w:val="en"/>
        </w:rPr>
        <w:t>Similar to Christianto (2020), researchers describe that understanding illocutionary speech acts can help foreign speakers develop their communicative abilities. Insight into knowledge of illocutionary speech acts can help foreign speakers understand cultural norms related to the use of the target language. Speech act studies can also improve the ability to understand and use language in appropriate social contexts. Insight into illocutionary speech acts also helps foreign speakers to be more careful of errors or misunderstandings in communication. Can be used as material for foreign speakers in negotiating, convincing, and influencing others when communicating</w:t>
      </w:r>
    </w:p>
    <w:p w14:paraId="3DAEC947" w14:textId="77777777" w:rsidR="008E0CE2" w:rsidRPr="008E0CE2" w:rsidRDefault="008E0CE2" w:rsidP="008E0CE2">
      <w:pPr>
        <w:pStyle w:val="BodyText"/>
        <w:spacing w:before="3"/>
        <w:ind w:right="38"/>
        <w:rPr>
          <w:rFonts w:ascii="Arial" w:hAnsi="Arial"/>
          <w:sz w:val="22"/>
          <w:szCs w:val="22"/>
        </w:rPr>
      </w:pPr>
    </w:p>
    <w:p w14:paraId="756C82A1" w14:textId="77777777" w:rsidR="008E0CE2" w:rsidRPr="008E0CE2" w:rsidRDefault="008E0CE2" w:rsidP="008E0CE2">
      <w:pPr>
        <w:pStyle w:val="BodyText"/>
        <w:widowControl w:val="0"/>
        <w:numPr>
          <w:ilvl w:val="0"/>
          <w:numId w:val="2"/>
        </w:numPr>
        <w:autoSpaceDE w:val="0"/>
        <w:autoSpaceDN w:val="0"/>
        <w:spacing w:before="3" w:after="0"/>
        <w:ind w:right="38"/>
        <w:rPr>
          <w:rFonts w:ascii="Arial" w:hAnsi="Arial"/>
          <w:b/>
          <w:bCs/>
          <w:sz w:val="22"/>
          <w:szCs w:val="22"/>
        </w:rPr>
      </w:pPr>
      <w:r w:rsidRPr="008E0CE2">
        <w:rPr>
          <w:rFonts w:ascii="Arial" w:hAnsi="Arial"/>
          <w:b/>
          <w:bCs/>
          <w:sz w:val="22"/>
          <w:szCs w:val="22"/>
        </w:rPr>
        <w:t>Implications Of The Study Of Speech Acts On Language Learning For Foreign Speakers</w:t>
      </w:r>
    </w:p>
    <w:p w14:paraId="5EDC5286" w14:textId="77777777" w:rsidR="008E0CE2" w:rsidRPr="008E0CE2" w:rsidRDefault="008E0CE2" w:rsidP="008E0CE2">
      <w:pPr>
        <w:pStyle w:val="BodyText"/>
        <w:spacing w:before="3"/>
        <w:ind w:left="720" w:right="38"/>
        <w:rPr>
          <w:rFonts w:ascii="Arial" w:hAnsi="Arial"/>
          <w:b/>
          <w:bCs/>
          <w:sz w:val="22"/>
          <w:szCs w:val="22"/>
        </w:rPr>
      </w:pPr>
    </w:p>
    <w:p w14:paraId="4556B838" w14:textId="77777777" w:rsidR="008E0CE2" w:rsidRPr="008E0CE2" w:rsidRDefault="008E0CE2" w:rsidP="008E0CE2">
      <w:pPr>
        <w:pStyle w:val="BodyText"/>
        <w:spacing w:before="3"/>
        <w:ind w:left="100" w:right="38" w:firstLine="620"/>
        <w:rPr>
          <w:rFonts w:ascii="Arial" w:hAnsi="Arial"/>
          <w:sz w:val="22"/>
          <w:szCs w:val="22"/>
        </w:rPr>
      </w:pPr>
      <w:r w:rsidRPr="008E0CE2">
        <w:rPr>
          <w:rFonts w:ascii="Arial" w:hAnsi="Arial"/>
          <w:sz w:val="22"/>
          <w:szCs w:val="22"/>
        </w:rPr>
        <w:t xml:space="preserve"> </w:t>
      </w:r>
      <w:r w:rsidRPr="008E0CE2">
        <w:rPr>
          <w:rFonts w:ascii="Arial" w:hAnsi="Arial"/>
          <w:sz w:val="22"/>
          <w:szCs w:val="22"/>
          <w:lang w:val="en"/>
        </w:rPr>
        <w:t>The findings of illocutionary speech acts in BIPA teaching materials include the language used in everyday, social and Indonesian culture. Mastery of speech acts is very important for language learning, especially BIPA learning. This aims to avoid misunderstandings in conveying what you want to say. Teaching materials provide examples of relevant speech acts for students so that students can learn to use appropriate expressions according to context in everyday life. In addition, it engages learners in communicating with new words and common expressions to expand the vocabulary of the target language. In addition, foreign speakers will understand formal and non-formal speech acts depending on the context and the intended audience.</w:t>
      </w:r>
    </w:p>
    <w:p w14:paraId="2AE61882" w14:textId="77777777" w:rsidR="008E0CE2" w:rsidRPr="008E0CE2" w:rsidRDefault="008E0CE2" w:rsidP="008E0CE2">
      <w:pPr>
        <w:pStyle w:val="Heading1"/>
        <w:spacing w:before="95"/>
        <w:ind w:firstLine="620"/>
        <w:jc w:val="both"/>
        <w:rPr>
          <w:rFonts w:ascii="Arial" w:hAnsi="Arial"/>
          <w:b w:val="0"/>
          <w:szCs w:val="22"/>
          <w:lang w:val="en"/>
        </w:rPr>
      </w:pPr>
      <w:r w:rsidRPr="008E0CE2">
        <w:rPr>
          <w:rFonts w:ascii="Arial" w:hAnsi="Arial"/>
          <w:b w:val="0"/>
          <w:szCs w:val="22"/>
          <w:lang w:val="en"/>
        </w:rPr>
        <w:t>The implications for language learning are in activities in various communication situations, both in daily conversations, presentations, negotiations, and formal interactions.</w:t>
      </w:r>
    </w:p>
    <w:p w14:paraId="2A20FF14" w14:textId="5846F6BC" w:rsidR="007E44B2" w:rsidRPr="008E0CE2" w:rsidRDefault="008E0CE2" w:rsidP="008E0CE2">
      <w:pPr>
        <w:spacing w:after="0"/>
        <w:ind w:right="141" w:firstLine="0"/>
        <w:rPr>
          <w:rFonts w:ascii="Arial" w:eastAsia="Arial" w:hAnsi="Arial"/>
          <w:sz w:val="22"/>
          <w:szCs w:val="22"/>
        </w:rPr>
      </w:pPr>
      <w:r w:rsidRPr="008E0CE2">
        <w:rPr>
          <w:rFonts w:ascii="Arial" w:hAnsi="Arial"/>
          <w:sz w:val="22"/>
          <w:szCs w:val="22"/>
          <w:lang w:val="en"/>
        </w:rPr>
        <w:t>The findings in this study may also have implications for improving the ability of foreign speakers in learning the target language to understand and use language in appropriate social contexts. Insight into illocutionary speech acts also helps foreign speakers to be more careful about mistakes or misunderstandings in communication. The findings of this study can also be used as learning material for foreign speakers in negotiating, convincing, and influencing others when communicating</w:t>
      </w:r>
    </w:p>
    <w:p w14:paraId="4EE67463" w14:textId="77777777" w:rsidR="007E44B2" w:rsidRDefault="00000000">
      <w:pPr>
        <w:spacing w:after="0"/>
        <w:ind w:right="141" w:firstLine="0"/>
        <w:rPr>
          <w:rFonts w:ascii="Arial" w:eastAsia="Arial" w:hAnsi="Arial"/>
          <w:b/>
          <w:color w:val="C00000"/>
        </w:rPr>
      </w:pPr>
      <w:r>
        <w:rPr>
          <w:rFonts w:ascii="Arial" w:eastAsia="Arial" w:hAnsi="Arial"/>
          <w:b/>
          <w:color w:val="C00000"/>
        </w:rPr>
        <w:lastRenderedPageBreak/>
        <w:t>Conclusion</w:t>
      </w:r>
    </w:p>
    <w:p w14:paraId="5EDE0DAE" w14:textId="77777777" w:rsidR="00244EE3" w:rsidRPr="00244EE3" w:rsidRDefault="00244EE3" w:rsidP="00244EE3">
      <w:pPr>
        <w:pStyle w:val="Heading1"/>
        <w:spacing w:before="95"/>
        <w:ind w:firstLine="431"/>
        <w:jc w:val="both"/>
        <w:rPr>
          <w:rFonts w:ascii="Arial" w:hAnsi="Arial"/>
          <w:b w:val="0"/>
          <w:szCs w:val="22"/>
          <w:lang w:val="en"/>
        </w:rPr>
      </w:pPr>
      <w:r w:rsidRPr="00244EE3">
        <w:rPr>
          <w:rFonts w:ascii="Arial" w:hAnsi="Arial"/>
          <w:b w:val="0"/>
          <w:szCs w:val="22"/>
          <w:lang w:val="en"/>
        </w:rPr>
        <w:t xml:space="preserve">Research findings, firstly there are types of assertive illocutionary speech acts and their functions in dialogues in Practical BIPA teaching materials by the Ministry of Education and Culture (1) Assertive acts of informing, (2) Assertive acts of proposing, (3) Assertive acts of refusing, (4) Assertive acts of </w:t>
      </w:r>
      <w:proofErr w:type="gramStart"/>
      <w:r w:rsidRPr="00244EE3">
        <w:rPr>
          <w:rFonts w:ascii="Arial" w:hAnsi="Arial"/>
          <w:b w:val="0"/>
          <w:szCs w:val="22"/>
          <w:lang w:val="en"/>
        </w:rPr>
        <w:t>explaining ,</w:t>
      </w:r>
      <w:proofErr w:type="gramEnd"/>
      <w:r w:rsidRPr="00244EE3">
        <w:rPr>
          <w:rFonts w:ascii="Arial" w:hAnsi="Arial"/>
          <w:b w:val="0"/>
          <w:szCs w:val="22"/>
          <w:lang w:val="en"/>
        </w:rPr>
        <w:t xml:space="preserve"> (5) Assertive act of informing, and (6) Assertive act of complaining. There are 7 directive illocutionary acts and their functions, which include 1 directive act of asking, 2 directive acts of ordering, and 3 directive acts of asking. There is 1 commissive illocutionary speech act found, namely, the commissive act of offering, the expressive illocutionary act found expressive congratulating. The declarative illocutionary act found is the declarative act of deciding. In its implementation, BIPA teaching materials are very important for BIPA to read because these teaching materials determine and guide foreign speakers in learning Indonesian.</w:t>
      </w:r>
    </w:p>
    <w:p w14:paraId="07BFA874" w14:textId="77777777" w:rsidR="00244EE3" w:rsidRPr="00244EE3" w:rsidRDefault="00244EE3" w:rsidP="00244EE3">
      <w:pPr>
        <w:pStyle w:val="Heading1"/>
        <w:spacing w:before="95"/>
        <w:ind w:firstLine="431"/>
        <w:jc w:val="both"/>
        <w:rPr>
          <w:rFonts w:ascii="Arial" w:hAnsi="Arial"/>
          <w:b w:val="0"/>
          <w:bCs w:val="0"/>
          <w:szCs w:val="22"/>
        </w:rPr>
      </w:pPr>
      <w:r w:rsidRPr="00244EE3">
        <w:rPr>
          <w:rFonts w:ascii="Arial" w:hAnsi="Arial"/>
          <w:b w:val="0"/>
          <w:szCs w:val="22"/>
          <w:lang w:val="en"/>
        </w:rPr>
        <w:t>The implication of speech acts in BIPA teaching materials in language learning for foreign speakers is that foreign speakers will find it easier to communicate in the target language with native speakers more effectively.</w:t>
      </w:r>
    </w:p>
    <w:p w14:paraId="5EAE0E41" w14:textId="77777777" w:rsidR="00244EE3" w:rsidRPr="00244EE3" w:rsidRDefault="00244EE3" w:rsidP="00244EE3">
      <w:pPr>
        <w:pStyle w:val="Heading1"/>
        <w:spacing w:before="92" w:line="272" w:lineRule="exact"/>
        <w:ind w:firstLine="572"/>
        <w:jc w:val="both"/>
        <w:rPr>
          <w:rFonts w:ascii="Arial" w:hAnsi="Arial"/>
          <w:b w:val="0"/>
          <w:szCs w:val="22"/>
        </w:rPr>
      </w:pPr>
      <w:r w:rsidRPr="00244EE3">
        <w:rPr>
          <w:rFonts w:ascii="Arial" w:hAnsi="Arial"/>
          <w:b w:val="0"/>
          <w:szCs w:val="22"/>
          <w:lang w:val="en"/>
        </w:rPr>
        <w:t>Recommendations based on research results, namely as follows. Research findings can be used as knowledge in linguistics, especially Pragmatics and Sociolinguistics. In addition, it can be used as material for learning the target language for foreign speakers. This research can be used as a reference source so that it can examine</w:t>
      </w:r>
      <w:r w:rsidRPr="00244EE3">
        <w:rPr>
          <w:rFonts w:ascii="Arial" w:hAnsi="Arial"/>
          <w:szCs w:val="22"/>
          <w:lang w:val="en"/>
        </w:rPr>
        <w:t xml:space="preserve"> </w:t>
      </w:r>
      <w:r w:rsidRPr="00244EE3">
        <w:rPr>
          <w:rFonts w:ascii="Arial" w:hAnsi="Arial"/>
          <w:b w:val="0"/>
          <w:szCs w:val="22"/>
          <w:lang w:val="en"/>
        </w:rPr>
        <w:t>more deeply about illocutionary speech acts.</w:t>
      </w:r>
    </w:p>
    <w:p w14:paraId="7A0BD6CC" w14:textId="5A9034EB" w:rsidR="007E44B2" w:rsidRPr="00244EE3" w:rsidRDefault="00244EE3" w:rsidP="00244EE3">
      <w:pPr>
        <w:spacing w:after="0"/>
        <w:ind w:right="141"/>
        <w:rPr>
          <w:rFonts w:ascii="Arial" w:eastAsia="Arial" w:hAnsi="Arial"/>
          <w:sz w:val="22"/>
          <w:szCs w:val="22"/>
        </w:rPr>
      </w:pPr>
      <w:r w:rsidRPr="00244EE3">
        <w:rPr>
          <w:rFonts w:ascii="Arial" w:hAnsi="Arial"/>
          <w:sz w:val="22"/>
          <w:szCs w:val="22"/>
          <w:lang w:val="en"/>
        </w:rPr>
        <w:t>This research still has several aspects of continuous correlation between the findings of speech acts as language learning materials for foreign speakers which have not been discussed in a structured manner, especially regarding the correlation between language and culture contained in BIPA teaching materials, it is hoped that other researchers can develop it more fully.</w:t>
      </w:r>
    </w:p>
    <w:p w14:paraId="333C5256" w14:textId="77777777" w:rsidR="007E44B2" w:rsidRDefault="007E44B2">
      <w:pPr>
        <w:spacing w:after="0"/>
        <w:ind w:right="141" w:firstLine="0"/>
        <w:rPr>
          <w:rFonts w:ascii="Arial" w:eastAsia="Arial" w:hAnsi="Arial"/>
          <w:b/>
        </w:rPr>
      </w:pPr>
    </w:p>
    <w:p w14:paraId="2C2F7B65" w14:textId="77777777" w:rsidR="007E44B2" w:rsidRDefault="00000000">
      <w:pPr>
        <w:spacing w:after="0"/>
        <w:ind w:right="141" w:firstLine="0"/>
        <w:rPr>
          <w:rFonts w:ascii="Arial" w:eastAsia="Arial" w:hAnsi="Arial"/>
          <w:b/>
          <w:color w:val="C00000"/>
        </w:rPr>
      </w:pPr>
      <w:r>
        <w:rPr>
          <w:rFonts w:ascii="Arial" w:eastAsia="Arial" w:hAnsi="Arial"/>
          <w:b/>
          <w:color w:val="C00000"/>
        </w:rPr>
        <w:t>Acknowledgements</w:t>
      </w:r>
    </w:p>
    <w:p w14:paraId="6D72AC84" w14:textId="77777777" w:rsidR="00244EE3" w:rsidRPr="00244EE3" w:rsidRDefault="00244EE3" w:rsidP="00244EE3">
      <w:pPr>
        <w:spacing w:after="0"/>
        <w:ind w:firstLine="720"/>
        <w:rPr>
          <w:rFonts w:ascii="Arial" w:hAnsi="Arial"/>
          <w:sz w:val="22"/>
          <w:szCs w:val="22"/>
        </w:rPr>
      </w:pPr>
      <w:r w:rsidRPr="00244EE3">
        <w:rPr>
          <w:rFonts w:ascii="Arial" w:hAnsi="Arial"/>
          <w:sz w:val="22"/>
          <w:szCs w:val="22"/>
        </w:rPr>
        <w:t>The researcher would like to thank all parties involved. Especially to Bina Darma University. LP2M Bina Darma University who has supported and facilitated researchers in completing this paper. Thanks are also given to the Faculty of Social and Humaniora. Thanks are Indonesian Language Education Study Program, Bina Darma University, who have assisted researchers in providing information about online learning in their study programs. The researchers also thank their colleagues, namely Lecturers and Students of the Indonesian Language Education Study Program, Bina Darma University, who have taken the time to assist researchers in digging up information related to this research.</w:t>
      </w:r>
    </w:p>
    <w:p w14:paraId="63512E33" w14:textId="77777777" w:rsidR="00244EE3" w:rsidRPr="00244EE3" w:rsidRDefault="00244EE3" w:rsidP="00244EE3">
      <w:pPr>
        <w:spacing w:after="0"/>
        <w:ind w:firstLine="289"/>
        <w:rPr>
          <w:rFonts w:ascii="Arial" w:hAnsi="Arial"/>
          <w:sz w:val="22"/>
          <w:szCs w:val="22"/>
        </w:rPr>
      </w:pPr>
    </w:p>
    <w:p w14:paraId="1CA2966C" w14:textId="77777777" w:rsidR="007E44B2" w:rsidRDefault="007E44B2">
      <w:pPr>
        <w:spacing w:after="0"/>
        <w:ind w:right="141" w:firstLine="0"/>
        <w:rPr>
          <w:rFonts w:ascii="Arial" w:eastAsia="Arial" w:hAnsi="Arial"/>
          <w:b/>
        </w:rPr>
      </w:pPr>
    </w:p>
    <w:p w14:paraId="24716761" w14:textId="77777777" w:rsidR="007E44B2" w:rsidRDefault="00000000">
      <w:pPr>
        <w:pStyle w:val="Heading1"/>
        <w:jc w:val="both"/>
        <w:rPr>
          <w:rFonts w:ascii="Arial" w:eastAsia="Arial" w:hAnsi="Arial"/>
          <w:color w:val="C00000"/>
          <w:sz w:val="24"/>
          <w:szCs w:val="24"/>
        </w:rPr>
      </w:pPr>
      <w:r>
        <w:rPr>
          <w:rFonts w:ascii="Arial" w:eastAsia="Arial" w:hAnsi="Arial"/>
          <w:color w:val="C00000"/>
          <w:sz w:val="24"/>
          <w:szCs w:val="24"/>
        </w:rPr>
        <w:t>References</w:t>
      </w:r>
    </w:p>
    <w:p w14:paraId="1F178C43" w14:textId="77777777" w:rsidR="00244EE3" w:rsidRDefault="00244EE3">
      <w:pPr>
        <w:pStyle w:val="Heading1"/>
        <w:jc w:val="both"/>
        <w:rPr>
          <w:rFonts w:ascii="Arial" w:eastAsia="Arial" w:hAnsi="Arial"/>
          <w:color w:val="C00000"/>
          <w:sz w:val="24"/>
          <w:szCs w:val="24"/>
        </w:rPr>
      </w:pPr>
    </w:p>
    <w:p w14:paraId="2E04AA90" w14:textId="77777777" w:rsidR="00244EE3" w:rsidRPr="006A219A" w:rsidRDefault="00244EE3" w:rsidP="00244EE3">
      <w:pPr>
        <w:pStyle w:val="Bibliography"/>
        <w:ind w:left="709" w:hanging="709"/>
        <w:rPr>
          <w:rFonts w:ascii="Candara" w:hAnsi="Candara"/>
          <w:noProof/>
          <w:color w:val="000000" w:themeColor="text1"/>
          <w:szCs w:val="24"/>
        </w:rPr>
      </w:pPr>
      <w:r w:rsidRPr="006A219A">
        <w:rPr>
          <w:rFonts w:ascii="Candara" w:hAnsi="Candara"/>
          <w:noProof/>
          <w:color w:val="000000" w:themeColor="text1"/>
          <w:szCs w:val="24"/>
        </w:rPr>
        <w:t xml:space="preserve">Austin, J. (1962). </w:t>
      </w:r>
      <w:r w:rsidRPr="006A219A">
        <w:rPr>
          <w:rFonts w:ascii="Candara" w:hAnsi="Candara"/>
          <w:i/>
          <w:iCs/>
          <w:noProof/>
          <w:color w:val="000000" w:themeColor="text1"/>
          <w:szCs w:val="24"/>
        </w:rPr>
        <w:t>How to Do Things with Words.</w:t>
      </w:r>
      <w:r w:rsidRPr="006A219A">
        <w:rPr>
          <w:rFonts w:ascii="Candara" w:hAnsi="Candara"/>
          <w:noProof/>
          <w:color w:val="000000" w:themeColor="text1"/>
          <w:szCs w:val="24"/>
        </w:rPr>
        <w:t xml:space="preserve"> New York: Oxford University Press.</w:t>
      </w:r>
    </w:p>
    <w:p w14:paraId="04101B1A" w14:textId="77777777" w:rsidR="00244EE3" w:rsidRPr="006A219A" w:rsidRDefault="00244EE3" w:rsidP="00244EE3">
      <w:pPr>
        <w:ind w:right="-214" w:firstLine="0"/>
        <w:rPr>
          <w:rFonts w:ascii="Candara" w:eastAsia="Calibri" w:hAnsi="Candara"/>
          <w:i/>
          <w:iCs/>
          <w:noProof/>
          <w:color w:val="000000" w:themeColor="text1"/>
        </w:rPr>
      </w:pPr>
      <w:r w:rsidRPr="006A219A">
        <w:rPr>
          <w:rFonts w:ascii="Candara" w:eastAsia="Calibri" w:hAnsi="Candara"/>
          <w:noProof/>
          <w:color w:val="000000" w:themeColor="text1"/>
        </w:rPr>
        <w:t xml:space="preserve">Bayat, Nihat. (2013). A Study on The Use of Speech Acts. </w:t>
      </w:r>
      <w:r w:rsidRPr="006A219A">
        <w:rPr>
          <w:rFonts w:ascii="Candara" w:eastAsia="Calibri" w:hAnsi="Candara"/>
          <w:i/>
          <w:iCs/>
          <w:noProof/>
          <w:color w:val="000000" w:themeColor="text1"/>
        </w:rPr>
        <w:t xml:space="preserve">Procedia: Social and Behavioral </w:t>
      </w:r>
    </w:p>
    <w:p w14:paraId="78EC5E2D" w14:textId="77777777" w:rsidR="00244EE3" w:rsidRPr="006A219A" w:rsidRDefault="00244EE3" w:rsidP="00244EE3">
      <w:pPr>
        <w:ind w:right="-214" w:firstLine="725"/>
        <w:rPr>
          <w:rFonts w:ascii="Candara" w:eastAsia="Calibri" w:hAnsi="Candara"/>
          <w:noProof/>
          <w:color w:val="000000" w:themeColor="text1"/>
        </w:rPr>
      </w:pPr>
      <w:r w:rsidRPr="006A219A">
        <w:rPr>
          <w:rFonts w:ascii="Candara" w:eastAsia="Calibri" w:hAnsi="Candara"/>
          <w:i/>
          <w:iCs/>
          <w:noProof/>
          <w:color w:val="000000" w:themeColor="text1"/>
        </w:rPr>
        <w:t>Sciences</w:t>
      </w:r>
      <w:r w:rsidRPr="006A219A">
        <w:rPr>
          <w:rFonts w:ascii="Candara" w:eastAsia="Calibri" w:hAnsi="Candara"/>
          <w:noProof/>
          <w:color w:val="000000" w:themeColor="text1"/>
        </w:rPr>
        <w:t>,  (70), 213—221.</w:t>
      </w:r>
    </w:p>
    <w:p w14:paraId="1EE5EB39" w14:textId="77777777" w:rsidR="00244EE3" w:rsidRPr="006A219A" w:rsidRDefault="00244EE3" w:rsidP="00244EE3">
      <w:pPr>
        <w:ind w:firstLine="0"/>
        <w:rPr>
          <w:rFonts w:ascii="Candara" w:hAnsi="Candara"/>
          <w:i/>
          <w:iCs/>
          <w:color w:val="000000" w:themeColor="text1"/>
        </w:rPr>
      </w:pPr>
      <w:r w:rsidRPr="006A219A">
        <w:rPr>
          <w:rFonts w:ascii="Candara" w:hAnsi="Candara"/>
          <w:color w:val="000000" w:themeColor="text1"/>
        </w:rPr>
        <w:t xml:space="preserve">Christianto, Danin. (2020). Speech Acts in EFL Classrooms. </w:t>
      </w:r>
      <w:r w:rsidRPr="006A219A">
        <w:rPr>
          <w:rFonts w:ascii="Candara" w:hAnsi="Candara"/>
          <w:i/>
          <w:iCs/>
          <w:color w:val="000000" w:themeColor="text1"/>
        </w:rPr>
        <w:t xml:space="preserve">Journal of Pragmatics </w:t>
      </w:r>
    </w:p>
    <w:p w14:paraId="757D9B62" w14:textId="77777777" w:rsidR="00244EE3" w:rsidRPr="006A219A" w:rsidRDefault="00244EE3" w:rsidP="00244EE3">
      <w:pPr>
        <w:ind w:firstLine="725"/>
        <w:rPr>
          <w:rFonts w:ascii="Candara" w:hAnsi="Candara"/>
          <w:color w:val="000000" w:themeColor="text1"/>
        </w:rPr>
      </w:pPr>
      <w:r w:rsidRPr="006A219A">
        <w:rPr>
          <w:rFonts w:ascii="Candara" w:hAnsi="Candara"/>
          <w:i/>
          <w:iCs/>
          <w:color w:val="000000" w:themeColor="text1"/>
        </w:rPr>
        <w:t>Research</w:t>
      </w:r>
      <w:r w:rsidRPr="006A219A">
        <w:rPr>
          <w:rFonts w:ascii="Candara" w:hAnsi="Candara"/>
          <w:color w:val="000000" w:themeColor="text1"/>
        </w:rPr>
        <w:t xml:space="preserve">, 02 (01), 68—79. </w:t>
      </w:r>
    </w:p>
    <w:p w14:paraId="6EBEE8D9" w14:textId="77777777" w:rsidR="00244EE3" w:rsidRPr="006A219A" w:rsidRDefault="00244EE3" w:rsidP="00244EE3">
      <w:pPr>
        <w:ind w:firstLine="0"/>
        <w:rPr>
          <w:rFonts w:ascii="Candara" w:hAnsi="Candara"/>
          <w:color w:val="000000" w:themeColor="text1"/>
        </w:rPr>
      </w:pPr>
      <w:r w:rsidRPr="006A219A">
        <w:rPr>
          <w:rFonts w:ascii="Candara" w:hAnsi="Candara"/>
          <w:color w:val="000000" w:themeColor="text1"/>
        </w:rPr>
        <w:t xml:space="preserve">Dwiyanti, T, A., &amp; Mujianto, G. (2021).  Tindak Tutur Ilokusi Peserta Didik dalam </w:t>
      </w:r>
    </w:p>
    <w:p w14:paraId="2CF7BC8D" w14:textId="77777777" w:rsidR="00244EE3" w:rsidRPr="006A219A" w:rsidRDefault="00244EE3" w:rsidP="00244EE3">
      <w:pPr>
        <w:ind w:left="710" w:firstLine="0"/>
        <w:rPr>
          <w:rFonts w:ascii="Candara" w:hAnsi="Candara"/>
          <w:i/>
          <w:color w:val="000000" w:themeColor="text1"/>
        </w:rPr>
      </w:pPr>
      <w:r w:rsidRPr="006A219A">
        <w:rPr>
          <w:rFonts w:ascii="Candara" w:hAnsi="Candara"/>
          <w:color w:val="000000" w:themeColor="text1"/>
        </w:rPr>
        <w:lastRenderedPageBreak/>
        <w:t>Pembelajaran Bahasa Indonseia pada SMPN 1 Pujo</w:t>
      </w:r>
      <w:r w:rsidRPr="006A219A">
        <w:rPr>
          <w:rFonts w:ascii="Candara" w:hAnsi="Candara"/>
          <w:i/>
          <w:color w:val="000000" w:themeColor="text1"/>
        </w:rPr>
        <w:t>. Jurnal Ilmiah Bahasa dan Sastra, 5(1).</w:t>
      </w:r>
      <w:hyperlink r:id="rId10" w:history="1">
        <w:r w:rsidRPr="006A219A">
          <w:rPr>
            <w:rStyle w:val="Hyperlink"/>
            <w:rFonts w:ascii="Candara" w:hAnsi="Candara"/>
          </w:rPr>
          <w:t>https://jurnal.umk.ac.id/index.php/kredo/article/view/6208</w:t>
        </w:r>
      </w:hyperlink>
      <w:r w:rsidRPr="006A219A">
        <w:rPr>
          <w:rFonts w:ascii="Candara" w:hAnsi="Candara"/>
          <w:color w:val="000000" w:themeColor="text1"/>
        </w:rPr>
        <w:t xml:space="preserve"> </w:t>
      </w:r>
    </w:p>
    <w:p w14:paraId="78FB0DDD" w14:textId="69FA7DBB" w:rsidR="00244EE3" w:rsidRPr="00244EE3" w:rsidRDefault="00244EE3" w:rsidP="00244EE3">
      <w:pPr>
        <w:ind w:left="720" w:hanging="720"/>
        <w:rPr>
          <w:rFonts w:ascii="Candara" w:hAnsi="Candara"/>
          <w:i/>
          <w:color w:val="000000" w:themeColor="text1"/>
        </w:rPr>
      </w:pPr>
      <w:r w:rsidRPr="006A219A">
        <w:rPr>
          <w:rFonts w:ascii="Candara" w:hAnsi="Candara"/>
          <w:color w:val="000000" w:themeColor="text1"/>
        </w:rPr>
        <w:t xml:space="preserve">Frandika, E., &amp; Idawati. (2020). Tindak Tutur Ilokusi dalam Film Pendek “Tilik (2018)”. </w:t>
      </w:r>
      <w:r w:rsidRPr="006A219A">
        <w:rPr>
          <w:rFonts w:ascii="Candara" w:hAnsi="Candara"/>
          <w:i/>
          <w:color w:val="000000" w:themeColor="text1"/>
        </w:rPr>
        <w:t>Jurnal Pendidikan Bahasa dan Sastra Inonesia, 3(2).</w:t>
      </w:r>
      <w:r>
        <w:rPr>
          <w:rFonts w:ascii="Candara" w:hAnsi="Candara"/>
          <w:i/>
          <w:color w:val="000000" w:themeColor="text1"/>
          <w:lang w:val="en-US"/>
        </w:rPr>
        <w:t xml:space="preserve"> </w:t>
      </w:r>
      <w:hyperlink r:id="rId11" w:history="1">
        <w:r w:rsidRPr="002F6F89">
          <w:rPr>
            <w:rStyle w:val="Hyperlink"/>
            <w:rFonts w:ascii="Candara" w:hAnsi="Candara"/>
          </w:rPr>
          <w:t>https://jurnal.umj.ac.id/index.php/penaliterasi/article/view/7392</w:t>
        </w:r>
      </w:hyperlink>
      <w:r w:rsidRPr="006A219A">
        <w:rPr>
          <w:rFonts w:ascii="Candara" w:hAnsi="Candara"/>
          <w:color w:val="000000" w:themeColor="text1"/>
        </w:rPr>
        <w:t xml:space="preserve"> </w:t>
      </w:r>
    </w:p>
    <w:p w14:paraId="58D48D25" w14:textId="0E8D132F" w:rsidR="00244EE3" w:rsidRPr="00244EE3" w:rsidRDefault="00244EE3" w:rsidP="00244EE3">
      <w:pPr>
        <w:ind w:left="720" w:hanging="720"/>
        <w:rPr>
          <w:rFonts w:ascii="Candara" w:hAnsi="Candara"/>
          <w:i/>
          <w:color w:val="000000" w:themeColor="text1"/>
        </w:rPr>
      </w:pPr>
      <w:r w:rsidRPr="006A219A">
        <w:rPr>
          <w:rFonts w:ascii="Candara" w:hAnsi="Candara"/>
          <w:color w:val="000000" w:themeColor="text1"/>
        </w:rPr>
        <w:t xml:space="preserve">Mirawati,  D. (2020). Tindak Tutur Ilokusi Dalam Novel Pastelizze karya Indrayani Rusady dan Implikasinya terhadap Pembelajaran Bahasa Indonesia. </w:t>
      </w:r>
      <w:r w:rsidRPr="006A219A">
        <w:rPr>
          <w:rFonts w:ascii="Candara" w:hAnsi="Candara"/>
          <w:i/>
          <w:color w:val="000000" w:themeColor="text1"/>
        </w:rPr>
        <w:t>Jurnal Pendidkan, Bahasa, Sastra, Seni, dan Budaya, 3(1).</w:t>
      </w:r>
      <w:r>
        <w:rPr>
          <w:rFonts w:ascii="Candara" w:hAnsi="Candara"/>
          <w:i/>
          <w:color w:val="000000" w:themeColor="text1"/>
          <w:lang w:val="en-US"/>
        </w:rPr>
        <w:t xml:space="preserve"> </w:t>
      </w:r>
      <w:hyperlink r:id="rId12" w:history="1">
        <w:r w:rsidRPr="002F6F89">
          <w:rPr>
            <w:rStyle w:val="Hyperlink"/>
            <w:rFonts w:ascii="Candara" w:hAnsi="Candara"/>
          </w:rPr>
          <w:t>https://e-journal.upr.ac.id/index.php/enggang/article/view/7775</w:t>
        </w:r>
      </w:hyperlink>
    </w:p>
    <w:p w14:paraId="6D379A28" w14:textId="77777777" w:rsidR="00244EE3" w:rsidRPr="006A219A" w:rsidRDefault="00244EE3" w:rsidP="00244EE3">
      <w:pPr>
        <w:ind w:left="720" w:hanging="720"/>
        <w:rPr>
          <w:rFonts w:ascii="Candara" w:hAnsi="Candara"/>
          <w:i/>
          <w:color w:val="000000" w:themeColor="text1"/>
        </w:rPr>
      </w:pPr>
      <w:r w:rsidRPr="006A219A">
        <w:rPr>
          <w:rFonts w:ascii="Candara" w:hAnsi="Candara"/>
          <w:color w:val="000000" w:themeColor="text1"/>
        </w:rPr>
        <w:t xml:space="preserve">Mayrita, H., Sari, A, P, I., &amp; Mardhotillah, (2022). Kebutuhan Mahasiswa Berbahasa sebagai Bahan Redesain Silabus Mata Kuliah. </w:t>
      </w:r>
      <w:r w:rsidRPr="006A219A">
        <w:rPr>
          <w:rFonts w:ascii="Candara" w:hAnsi="Candara"/>
          <w:i/>
          <w:color w:val="000000" w:themeColor="text1"/>
        </w:rPr>
        <w:t>Susunan Artikel Pendidkan, 18(2).</w:t>
      </w:r>
    </w:p>
    <w:p w14:paraId="0921E8F2" w14:textId="77777777" w:rsidR="00244EE3" w:rsidRPr="006A219A" w:rsidRDefault="00244EE3" w:rsidP="00244EE3">
      <w:pPr>
        <w:ind w:left="720" w:hanging="720"/>
        <w:rPr>
          <w:rFonts w:ascii="Candara" w:hAnsi="Candara"/>
          <w:color w:val="000000" w:themeColor="text1"/>
        </w:rPr>
      </w:pPr>
      <w:r w:rsidRPr="006A219A">
        <w:rPr>
          <w:rFonts w:ascii="Candara" w:hAnsi="Candara"/>
          <w:color w:val="000000" w:themeColor="text1"/>
        </w:rPr>
        <w:tab/>
      </w:r>
      <w:hyperlink r:id="rId13" w:history="1">
        <w:r w:rsidRPr="006A219A">
          <w:rPr>
            <w:rFonts w:ascii="Candara" w:hAnsi="Candara"/>
            <w:color w:val="000000" w:themeColor="text1"/>
            <w:u w:val="single"/>
          </w:rPr>
          <w:t>https://journal.lppmunindra.ac.id/index.php/SAP/article/view/13929</w:t>
        </w:r>
      </w:hyperlink>
    </w:p>
    <w:p w14:paraId="74F23B7E" w14:textId="77777777" w:rsidR="00244EE3" w:rsidRPr="006A219A" w:rsidRDefault="00244EE3" w:rsidP="00244EE3">
      <w:pPr>
        <w:ind w:left="720" w:hanging="720"/>
        <w:rPr>
          <w:rFonts w:ascii="Candara" w:hAnsi="Candara"/>
          <w:i/>
          <w:color w:val="000000" w:themeColor="text1"/>
        </w:rPr>
      </w:pPr>
      <w:r w:rsidRPr="006A219A">
        <w:rPr>
          <w:rFonts w:ascii="Candara" w:hAnsi="Candara"/>
          <w:color w:val="000000" w:themeColor="text1"/>
        </w:rPr>
        <w:t xml:space="preserve">Sumarno, (2020). Analisis Isi dalam Penelitian Pembelajaran Bahasa dab Sastra. </w:t>
      </w:r>
      <w:r w:rsidRPr="006A219A">
        <w:rPr>
          <w:rFonts w:ascii="Candara" w:hAnsi="Candara"/>
          <w:i/>
          <w:color w:val="000000" w:themeColor="text1"/>
        </w:rPr>
        <w:t>Edukasi Lingua Sastra, 18(3).</w:t>
      </w:r>
    </w:p>
    <w:p w14:paraId="0BE137BA" w14:textId="77777777" w:rsidR="00244EE3" w:rsidRPr="006A219A" w:rsidRDefault="00244EE3" w:rsidP="00244EE3">
      <w:pPr>
        <w:ind w:left="720" w:hanging="720"/>
        <w:rPr>
          <w:rFonts w:ascii="Candara" w:hAnsi="Candara"/>
          <w:color w:val="000000" w:themeColor="text1"/>
        </w:rPr>
      </w:pPr>
      <w:r w:rsidRPr="006A219A">
        <w:rPr>
          <w:rFonts w:ascii="Candara" w:hAnsi="Candara"/>
          <w:color w:val="000000" w:themeColor="text1"/>
        </w:rPr>
        <w:tab/>
      </w:r>
      <w:hyperlink r:id="rId14" w:history="1">
        <w:r w:rsidRPr="006A219A">
          <w:rPr>
            <w:rFonts w:ascii="Candara" w:hAnsi="Candara"/>
            <w:color w:val="000000" w:themeColor="text1"/>
            <w:u w:val="single"/>
          </w:rPr>
          <w:t>https://jurnal.umko.ac.id/index.php/elsa/artticle/view/299</w:t>
        </w:r>
      </w:hyperlink>
      <w:r w:rsidRPr="006A219A">
        <w:rPr>
          <w:rFonts w:ascii="Candara" w:hAnsi="Candara"/>
          <w:color w:val="000000" w:themeColor="text1"/>
        </w:rPr>
        <w:t xml:space="preserve"> </w:t>
      </w:r>
    </w:p>
    <w:p w14:paraId="5A23A439" w14:textId="77777777" w:rsidR="00244EE3" w:rsidRPr="006A219A" w:rsidRDefault="00244EE3" w:rsidP="00244EE3">
      <w:pPr>
        <w:ind w:left="720" w:hanging="720"/>
        <w:rPr>
          <w:rFonts w:ascii="Candara" w:hAnsi="Candara"/>
          <w:i/>
          <w:color w:val="000000" w:themeColor="text1"/>
        </w:rPr>
      </w:pPr>
      <w:r w:rsidRPr="006A219A">
        <w:rPr>
          <w:rFonts w:ascii="Candara" w:hAnsi="Candara"/>
          <w:color w:val="000000" w:themeColor="text1"/>
        </w:rPr>
        <w:t xml:space="preserve">Sagita, R, V., &amp; Setiawan, T. (2019). Bentuk dan Jenis Tindak Tutur Ilokusi Ridwan Kamil dalam Talkshow Insight di CNN Indonesia. </w:t>
      </w:r>
      <w:r w:rsidRPr="006A219A">
        <w:rPr>
          <w:rFonts w:ascii="Candara" w:hAnsi="Candara"/>
          <w:i/>
          <w:color w:val="000000" w:themeColor="text1"/>
        </w:rPr>
        <w:t>Jurnal Kajian Kebahasaan, Kesusastraan, dan Budaya, 9(2).</w:t>
      </w:r>
    </w:p>
    <w:p w14:paraId="24600DC1" w14:textId="77777777" w:rsidR="00244EE3" w:rsidRPr="006A219A" w:rsidRDefault="00244EE3" w:rsidP="00244EE3">
      <w:pPr>
        <w:ind w:left="720" w:hanging="720"/>
        <w:rPr>
          <w:rFonts w:ascii="Candara" w:hAnsi="Candara"/>
          <w:color w:val="000000" w:themeColor="text1"/>
        </w:rPr>
      </w:pPr>
      <w:r w:rsidRPr="006A219A">
        <w:rPr>
          <w:rFonts w:ascii="Candara" w:hAnsi="Candara"/>
          <w:color w:val="000000" w:themeColor="text1"/>
        </w:rPr>
        <w:tab/>
      </w:r>
      <w:hyperlink r:id="rId15" w:history="1">
        <w:r w:rsidRPr="006A219A">
          <w:rPr>
            <w:rFonts w:ascii="Candara" w:hAnsi="Candara"/>
            <w:color w:val="000000" w:themeColor="text1"/>
            <w:u w:val="single"/>
          </w:rPr>
          <w:t>https://jurnal.unimus.ac.id.index.php/lensa/article/downloadSuppFile/5123/375</w:t>
        </w:r>
      </w:hyperlink>
      <w:r w:rsidRPr="006A219A">
        <w:rPr>
          <w:rFonts w:ascii="Candara" w:hAnsi="Candara"/>
          <w:color w:val="000000" w:themeColor="text1"/>
        </w:rPr>
        <w:t xml:space="preserve"> </w:t>
      </w:r>
    </w:p>
    <w:p w14:paraId="13FC5FEF" w14:textId="77777777" w:rsidR="00244EE3" w:rsidRPr="006A219A" w:rsidRDefault="00244EE3" w:rsidP="00244EE3">
      <w:pPr>
        <w:ind w:left="720" w:hanging="720"/>
        <w:rPr>
          <w:rFonts w:ascii="Candara" w:hAnsi="Candara"/>
          <w:color w:val="000000" w:themeColor="text1"/>
        </w:rPr>
      </w:pPr>
      <w:r w:rsidRPr="006A219A">
        <w:rPr>
          <w:rFonts w:ascii="Candara" w:hAnsi="Candara"/>
          <w:color w:val="000000" w:themeColor="text1"/>
        </w:rPr>
        <w:t xml:space="preserve">Spradley, James P. 1997. </w:t>
      </w:r>
      <w:r w:rsidRPr="006A219A">
        <w:rPr>
          <w:rFonts w:ascii="Candara" w:hAnsi="Candara"/>
          <w:i/>
          <w:iCs/>
          <w:color w:val="000000" w:themeColor="text1"/>
        </w:rPr>
        <w:t>Metode Etnografi</w:t>
      </w:r>
      <w:r w:rsidRPr="006A219A">
        <w:rPr>
          <w:rFonts w:ascii="Candara" w:hAnsi="Candara"/>
          <w:color w:val="000000" w:themeColor="text1"/>
        </w:rPr>
        <w:t>.Yogyakarta: Tiara Wacana.</w:t>
      </w:r>
    </w:p>
    <w:p w14:paraId="53F91DDA" w14:textId="77777777" w:rsidR="00244EE3" w:rsidRPr="006A219A" w:rsidRDefault="00244EE3" w:rsidP="00244EE3">
      <w:pPr>
        <w:ind w:left="720" w:hanging="720"/>
        <w:rPr>
          <w:rFonts w:ascii="Candara" w:hAnsi="Candara"/>
          <w:i/>
          <w:color w:val="000000" w:themeColor="text1"/>
        </w:rPr>
      </w:pPr>
      <w:r w:rsidRPr="006A219A">
        <w:rPr>
          <w:rFonts w:ascii="Candara" w:hAnsi="Candara"/>
          <w:color w:val="000000" w:themeColor="text1"/>
        </w:rPr>
        <w:t xml:space="preserve">Widyaningsiih, L. (2021). Analisis Tindak Tutur Ilokusi dalam Film Ada Cinta di SMA Sutradara Patrick Effendy. </w:t>
      </w:r>
      <w:r w:rsidRPr="006A219A">
        <w:rPr>
          <w:rFonts w:ascii="Candara" w:hAnsi="Candara"/>
          <w:i/>
          <w:color w:val="000000" w:themeColor="text1"/>
        </w:rPr>
        <w:t>Jurnal Bahasa, Sastra Indonesia, dan  Pengajarannya, 2(2).</w:t>
      </w:r>
    </w:p>
    <w:p w14:paraId="16FB1FB8" w14:textId="77777777" w:rsidR="00244EE3" w:rsidRPr="006A219A" w:rsidRDefault="00244EE3" w:rsidP="00244EE3">
      <w:pPr>
        <w:ind w:left="720" w:hanging="720"/>
        <w:rPr>
          <w:rFonts w:ascii="Candara" w:hAnsi="Candara"/>
          <w:color w:val="000000" w:themeColor="text1"/>
          <w:u w:val="single"/>
        </w:rPr>
      </w:pPr>
      <w:r w:rsidRPr="006A219A">
        <w:rPr>
          <w:rFonts w:ascii="Candara" w:hAnsi="Candara"/>
          <w:color w:val="000000" w:themeColor="text1"/>
        </w:rPr>
        <w:tab/>
      </w:r>
      <w:hyperlink r:id="rId16" w:history="1">
        <w:r w:rsidRPr="006A219A">
          <w:rPr>
            <w:rFonts w:ascii="Candara" w:hAnsi="Candara"/>
            <w:color w:val="000000" w:themeColor="text1"/>
            <w:u w:val="single"/>
          </w:rPr>
          <w:t>https://ejuornal.uinsaid.ac.id/index.php/tabasa/announcement</w:t>
        </w:r>
      </w:hyperlink>
    </w:p>
    <w:p w14:paraId="3AFCA26C" w14:textId="77777777" w:rsidR="00244EE3" w:rsidRPr="006A219A" w:rsidRDefault="00244EE3" w:rsidP="00244EE3">
      <w:pPr>
        <w:ind w:left="720" w:hanging="720"/>
        <w:rPr>
          <w:rFonts w:ascii="Candara" w:hAnsi="Candara"/>
          <w:color w:val="000000" w:themeColor="text1"/>
          <w:u w:val="single"/>
        </w:rPr>
      </w:pPr>
      <w:r w:rsidRPr="006A219A">
        <w:rPr>
          <w:rFonts w:ascii="Candara" w:hAnsi="Candara"/>
          <w:color w:val="000000" w:themeColor="text1"/>
        </w:rPr>
        <w:t xml:space="preserve">Zaiman, R., &amp; Irama, C, N. (2020). Bentuk Tindak Tutur Ilokusi dalam Dialog Film Wanoja karya Rofie Al Joe. </w:t>
      </w:r>
      <w:r w:rsidRPr="006A219A">
        <w:rPr>
          <w:rFonts w:ascii="Candara" w:hAnsi="Candara"/>
          <w:i/>
          <w:color w:val="000000" w:themeColor="text1"/>
        </w:rPr>
        <w:t>Jurnal Bindo Sastra, 4(2).</w:t>
      </w:r>
      <w:hyperlink r:id="rId17" w:history="1">
        <w:r w:rsidRPr="006A219A">
          <w:rPr>
            <w:rStyle w:val="Hyperlink"/>
            <w:rFonts w:ascii="Candara" w:eastAsia="Calibri" w:hAnsi="Candara"/>
            <w:color w:val="000000" w:themeColor="text1"/>
          </w:rPr>
          <w:t>https://jurnal.um-palembang.ac.id/bisastra/article/view/2800</w:t>
        </w:r>
      </w:hyperlink>
    </w:p>
    <w:p w14:paraId="08EFD524" w14:textId="77777777" w:rsidR="00244EE3" w:rsidRPr="006A219A" w:rsidRDefault="00244EE3" w:rsidP="00244EE3">
      <w:pPr>
        <w:pStyle w:val="BodyText"/>
        <w:spacing w:before="10"/>
        <w:ind w:firstLine="0"/>
        <w:rPr>
          <w:rFonts w:ascii="Candara" w:hAnsi="Candara"/>
          <w:color w:val="000000" w:themeColor="text1"/>
        </w:rPr>
      </w:pPr>
      <w:r w:rsidRPr="006A219A">
        <w:rPr>
          <w:rFonts w:ascii="Candara" w:hAnsi="Candara"/>
          <w:color w:val="000000" w:themeColor="text1"/>
        </w:rPr>
        <w:t xml:space="preserve">Zou, Leilei &amp; Yiye. (2022). Review of Research on Development of Speech Act Theory </w:t>
      </w:r>
    </w:p>
    <w:p w14:paraId="73D079A0" w14:textId="77777777" w:rsidR="00244EE3" w:rsidRPr="006A219A" w:rsidRDefault="00244EE3" w:rsidP="00244EE3">
      <w:pPr>
        <w:pStyle w:val="BodyText"/>
        <w:spacing w:before="10"/>
        <w:ind w:firstLine="720"/>
        <w:rPr>
          <w:rFonts w:ascii="Candara" w:hAnsi="Candara"/>
          <w:i/>
          <w:iCs/>
          <w:color w:val="000000" w:themeColor="text1"/>
        </w:rPr>
      </w:pPr>
      <w:r w:rsidRPr="006A219A">
        <w:rPr>
          <w:rFonts w:ascii="Candara" w:hAnsi="Candara"/>
          <w:color w:val="000000" w:themeColor="text1"/>
        </w:rPr>
        <w:t xml:space="preserve">and Its Application. </w:t>
      </w:r>
      <w:r w:rsidRPr="006A219A">
        <w:rPr>
          <w:rFonts w:ascii="Candara" w:hAnsi="Candara"/>
          <w:i/>
          <w:iCs/>
          <w:color w:val="000000" w:themeColor="text1"/>
        </w:rPr>
        <w:t xml:space="preserve">IJLLT: International Journal of Linguistics, Literature, and </w:t>
      </w:r>
    </w:p>
    <w:p w14:paraId="1FD6EE21" w14:textId="77777777" w:rsidR="00244EE3" w:rsidRPr="006A219A" w:rsidRDefault="00244EE3" w:rsidP="00244EE3">
      <w:pPr>
        <w:pStyle w:val="BodyText"/>
        <w:spacing w:before="10"/>
        <w:ind w:firstLine="720"/>
        <w:rPr>
          <w:rFonts w:ascii="Candara" w:hAnsi="Candara"/>
          <w:color w:val="000000" w:themeColor="text1"/>
        </w:rPr>
      </w:pPr>
      <w:r w:rsidRPr="006A219A">
        <w:rPr>
          <w:rFonts w:ascii="Candara" w:hAnsi="Candara"/>
          <w:i/>
          <w:iCs/>
          <w:color w:val="000000" w:themeColor="text1"/>
        </w:rPr>
        <w:t>Translation</w:t>
      </w:r>
      <w:r w:rsidRPr="006A219A">
        <w:rPr>
          <w:rFonts w:ascii="Candara" w:hAnsi="Candara"/>
          <w:color w:val="000000" w:themeColor="text1"/>
        </w:rPr>
        <w:t>, 2 (12), 127—135</w:t>
      </w:r>
    </w:p>
    <w:p w14:paraId="3384AA0B" w14:textId="77777777" w:rsidR="007E44B2" w:rsidRDefault="007E44B2">
      <w:pPr>
        <w:ind w:firstLine="0"/>
        <w:rPr>
          <w:rFonts w:ascii="Arial" w:eastAsia="Arial" w:hAnsi="Arial"/>
        </w:rPr>
      </w:pPr>
    </w:p>
    <w:p w14:paraId="037C3134" w14:textId="77777777" w:rsidR="007E44B2" w:rsidRDefault="007E44B2">
      <w:pPr>
        <w:ind w:firstLine="0"/>
        <w:rPr>
          <w:rFonts w:ascii="Arial" w:eastAsia="Arial" w:hAnsi="Arial"/>
        </w:rPr>
      </w:pPr>
    </w:p>
    <w:p w14:paraId="4E785D20" w14:textId="77777777" w:rsidR="007E44B2" w:rsidRDefault="007E44B2">
      <w:pPr>
        <w:ind w:firstLine="0"/>
        <w:rPr>
          <w:rFonts w:ascii="Arial" w:eastAsia="Arial" w:hAnsi="Arial"/>
        </w:rPr>
      </w:pPr>
    </w:p>
    <w:p w14:paraId="7A99682B" w14:textId="77777777" w:rsidR="007E44B2" w:rsidRDefault="007E44B2">
      <w:pPr>
        <w:ind w:firstLine="0"/>
        <w:rPr>
          <w:rFonts w:ascii="Arial" w:eastAsia="Arial" w:hAnsi="Arial"/>
        </w:rPr>
      </w:pPr>
    </w:p>
    <w:p w14:paraId="6A3E27C3" w14:textId="77777777" w:rsidR="007E44B2" w:rsidRDefault="007E44B2">
      <w:pPr>
        <w:ind w:firstLine="0"/>
        <w:rPr>
          <w:rFonts w:ascii="Arial" w:eastAsia="Arial" w:hAnsi="Arial"/>
        </w:rPr>
      </w:pPr>
    </w:p>
    <w:p w14:paraId="6D8864A4" w14:textId="77777777" w:rsidR="007E44B2" w:rsidRDefault="007E44B2">
      <w:pPr>
        <w:ind w:firstLine="0"/>
        <w:rPr>
          <w:rFonts w:ascii="Arial" w:eastAsia="Arial" w:hAnsi="Arial"/>
        </w:rPr>
      </w:pPr>
    </w:p>
    <w:p w14:paraId="2489CAA3" w14:textId="77777777" w:rsidR="007E44B2" w:rsidRDefault="007E44B2">
      <w:pPr>
        <w:ind w:firstLine="0"/>
        <w:rPr>
          <w:rFonts w:ascii="Arial" w:eastAsia="Arial" w:hAnsi="Arial"/>
        </w:rPr>
      </w:pPr>
    </w:p>
    <w:p w14:paraId="552F87C9" w14:textId="77777777" w:rsidR="007E44B2" w:rsidRDefault="00000000">
      <w:pPr>
        <w:tabs>
          <w:tab w:val="left" w:pos="7522"/>
        </w:tabs>
        <w:ind w:firstLine="0"/>
      </w:pPr>
      <w:r>
        <w:tab/>
      </w:r>
    </w:p>
    <w:sectPr w:rsidR="007E44B2">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C58FB" w14:textId="77777777" w:rsidR="00EF12BB" w:rsidRDefault="00EF12BB">
      <w:pPr>
        <w:spacing w:after="0"/>
      </w:pPr>
      <w:r>
        <w:separator/>
      </w:r>
    </w:p>
  </w:endnote>
  <w:endnote w:type="continuationSeparator" w:id="0">
    <w:p w14:paraId="2C29568D" w14:textId="77777777" w:rsidR="00EF12BB" w:rsidRDefault="00EF12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81CA" w14:textId="77777777" w:rsidR="007E44B2" w:rsidRDefault="00000000">
    <w:pPr>
      <w:shd w:val="clear" w:color="auto" w:fill="FFFFFF"/>
      <w:spacing w:after="0"/>
      <w:ind w:firstLine="0"/>
      <w:rPr>
        <w:sz w:val="18"/>
        <w:szCs w:val="18"/>
      </w:rPr>
    </w:pPr>
    <w:r>
      <w:rPr>
        <w:sz w:val="18"/>
        <w:szCs w:val="18"/>
      </w:rPr>
      <w:t xml:space="preserve">Article </w:t>
    </w:r>
    <w:r>
      <w:rPr>
        <w:sz w:val="18"/>
        <w:szCs w:val="18"/>
      </w:rPr>
      <w:t xml:space="preserve">info: </w:t>
    </w:r>
  </w:p>
  <w:p w14:paraId="6F700E47" w14:textId="77777777" w:rsidR="007E44B2" w:rsidRDefault="00000000">
    <w:pPr>
      <w:shd w:val="clear" w:color="auto" w:fill="FFFFFF"/>
      <w:spacing w:after="0"/>
      <w:ind w:firstLine="0"/>
      <w:rPr>
        <w:sz w:val="18"/>
        <w:szCs w:val="18"/>
      </w:rPr>
    </w:pPr>
    <w:hyperlink r:id="rId1">
      <w:r>
        <w:rPr>
          <w:color w:val="0000FF"/>
          <w:sz w:val="18"/>
          <w:szCs w:val="18"/>
          <w:u w:val="single"/>
        </w:rPr>
        <w:t>http://journal.iaincurup.ac.id/index.php/english</w:t>
      </w:r>
    </w:hyperlink>
    <w:r>
      <w:rPr>
        <w:sz w:val="18"/>
        <w:szCs w:val="18"/>
      </w:rPr>
      <w:t xml:space="preserve"> </w:t>
    </w:r>
  </w:p>
  <w:p w14:paraId="38E0A936" w14:textId="77777777" w:rsidR="007E44B2" w:rsidRDefault="00000000">
    <w:pPr>
      <w:shd w:val="clear" w:color="auto" w:fill="FFFFFF"/>
      <w:spacing w:after="0"/>
      <w:ind w:firstLine="0"/>
      <w:rPr>
        <w:sz w:val="18"/>
        <w:szCs w:val="18"/>
      </w:rPr>
    </w:pPr>
    <w:r>
      <w:rPr>
        <w:sz w:val="18"/>
        <w:szCs w:val="18"/>
      </w:rPr>
      <w:t>Received 25 December 2022; Received in revised form 10 February 2023; Accepted 24 March 2023</w:t>
    </w:r>
  </w:p>
  <w:p w14:paraId="1DC85A5B" w14:textId="77777777" w:rsidR="007E44B2" w:rsidRDefault="00000000">
    <w:pPr>
      <w:pBdr>
        <w:top w:val="nil"/>
        <w:left w:val="nil"/>
        <w:bottom w:val="nil"/>
        <w:right w:val="nil"/>
        <w:between w:val="nil"/>
      </w:pBdr>
      <w:tabs>
        <w:tab w:val="center" w:pos="4680"/>
        <w:tab w:val="right" w:pos="9360"/>
      </w:tabs>
      <w:spacing w:after="0"/>
      <w:ind w:firstLine="0"/>
      <w:rPr>
        <w:rFonts w:eastAsia="Cambria" w:cs="Cambria"/>
        <w:color w:val="000000"/>
        <w:sz w:val="18"/>
        <w:szCs w:val="18"/>
      </w:rPr>
    </w:pPr>
    <w:r>
      <w:rPr>
        <w:rFonts w:eastAsia="Cambria" w:cs="Cambria"/>
        <w:color w:val="000000"/>
        <w:sz w:val="18"/>
        <w:szCs w:val="18"/>
      </w:rPr>
      <w:t xml:space="preserve">Published by Institut Agama Islam Negeri (IAIN) Curup on behalf of </w:t>
    </w:r>
    <w:r>
      <w:rPr>
        <w:rFonts w:eastAsia="Cambria" w:cs="Cambria"/>
        <w:color w:val="000000"/>
        <w:sz w:val="18"/>
        <w:szCs w:val="18"/>
        <w:highlight w:val="white"/>
      </w:rPr>
      <w:t>ENGLISH FRANCA: Academic Journal of English Language and Education</w:t>
    </w:r>
    <w:r>
      <w:rPr>
        <w:rFonts w:eastAsia="Cambria" w:cs="Cambria"/>
        <w:color w:val="000000"/>
        <w:sz w:val="18"/>
        <w:szCs w:val="18"/>
      </w:rPr>
      <w:t>. This is an open access article under the CC BY-SA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FF703" w14:textId="77777777" w:rsidR="00EF12BB" w:rsidRDefault="00EF12BB">
      <w:pPr>
        <w:spacing w:after="0"/>
      </w:pPr>
      <w:r>
        <w:separator/>
      </w:r>
    </w:p>
  </w:footnote>
  <w:footnote w:type="continuationSeparator" w:id="0">
    <w:p w14:paraId="384AC4DD" w14:textId="77777777" w:rsidR="00EF12BB" w:rsidRDefault="00EF12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9FC9" w14:textId="77777777" w:rsidR="007E44B2" w:rsidRDefault="00000000">
    <w:pPr>
      <w:spacing w:after="0"/>
      <w:ind w:firstLine="1170"/>
      <w:jc w:val="right"/>
      <w:rPr>
        <w:rFonts w:ascii="Arial Black" w:eastAsia="Arial Black" w:hAnsi="Arial Black" w:cs="Arial Black"/>
        <w:b/>
        <w:i/>
        <w:color w:val="C90308"/>
        <w:highlight w:val="white"/>
      </w:rPr>
    </w:pPr>
    <w:r>
      <w:rPr>
        <w:rFonts w:ascii="Arial Black" w:eastAsia="Arial Black" w:hAnsi="Arial Black" w:cs="Arial Black"/>
        <w:b/>
        <w:i/>
        <w:color w:val="C00000"/>
        <w:highlight w:val="white"/>
      </w:rPr>
      <w:object w:dxaOrig="1440" w:dyaOrig="1440" w14:anchorId="58919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097" o:spid="_x0000_s1025" type="#_x0000_t75" style="position:absolute;left:0;text-align:left;margin-left:72.3pt;margin-top:21.3pt;width:67.4pt;height:67.4pt;z-index:2;visibility:visible;mso-wrap-distance-left:0;mso-wrap-distance-right:0;mso-position-horizontal:absolute;mso-position-horizontal-relative:page;mso-position-vertical:absolute;mso-position-vertical-relative:page;mso-width-relative:page;mso-height-relative:page">
          <v:imagedata r:id="rId1" o:title="" embosscolor="white"/>
          <w10:wrap anchorx="page" anchory="page"/>
          <w10:anchorlock/>
        </v:shape>
        <o:OLEObject Type="Embed" ProgID="Excel.Chart.8" ShapeID="4097" DrawAspect="Content" ObjectID="_1751200890" r:id="rId2"/>
      </w:object>
    </w:r>
    <w:r>
      <w:rPr>
        <w:rFonts w:ascii="Arial Black" w:eastAsia="Arial Black" w:hAnsi="Arial Black" w:cs="Arial Black"/>
        <w:b/>
        <w:i/>
        <w:color w:val="C00000"/>
        <w:highlight w:val="white"/>
      </w:rPr>
      <w:t>ENGLISH FRANCA</w:t>
    </w:r>
  </w:p>
  <w:p w14:paraId="1551CA19" w14:textId="77777777" w:rsidR="007E44B2" w:rsidRDefault="00000000">
    <w:pPr>
      <w:spacing w:after="0"/>
      <w:ind w:firstLine="1170"/>
      <w:jc w:val="right"/>
      <w:rPr>
        <w:rFonts w:ascii="Arial Black" w:eastAsia="Arial Black" w:hAnsi="Arial Black" w:cs="Arial Black"/>
        <w:b/>
        <w:i/>
        <w:color w:val="C90308"/>
        <w:sz w:val="20"/>
        <w:szCs w:val="20"/>
        <w:highlight w:val="white"/>
      </w:rPr>
    </w:pPr>
    <w:r>
      <w:rPr>
        <w:rFonts w:ascii="Arial Black" w:eastAsia="Arial Black" w:hAnsi="Arial Black" w:cs="Arial Black"/>
        <w:b/>
        <w:i/>
        <w:sz w:val="20"/>
        <w:szCs w:val="20"/>
        <w:highlight w:val="white"/>
      </w:rPr>
      <w:t>Academic Journal of English Language and Education</w:t>
    </w:r>
  </w:p>
  <w:p w14:paraId="7DC2E005" w14:textId="77777777" w:rsidR="007E44B2" w:rsidRDefault="00000000">
    <w:pPr>
      <w:spacing w:after="0" w:line="276" w:lineRule="auto"/>
      <w:ind w:firstLine="1170"/>
      <w:jc w:val="right"/>
      <w:rPr>
        <w:rFonts w:ascii="Arial" w:eastAsia="Arial" w:hAnsi="Arial"/>
        <w:i/>
        <w:color w:val="000000"/>
        <w:sz w:val="18"/>
        <w:szCs w:val="18"/>
        <w:highlight w:val="white"/>
      </w:rPr>
    </w:pPr>
    <w:r>
      <w:rPr>
        <w:rFonts w:ascii="Arial" w:eastAsia="Arial" w:hAnsi="Arial"/>
        <w:i/>
        <w:color w:val="000000"/>
        <w:sz w:val="18"/>
        <w:szCs w:val="18"/>
        <w:highlight w:val="white"/>
      </w:rPr>
      <w:t>DOI:10.29240/ef.v621.5242 - http://journal.iaincurup.ac.id/index.php/english/index</w:t>
    </w:r>
  </w:p>
  <w:p w14:paraId="38190FD6" w14:textId="77777777" w:rsidR="007E44B2" w:rsidRDefault="00000000">
    <w:pPr>
      <w:spacing w:after="0" w:line="276" w:lineRule="auto"/>
      <w:ind w:firstLine="1170"/>
      <w:jc w:val="right"/>
      <w:rPr>
        <w:rFonts w:ascii="Arial" w:eastAsia="Arial" w:hAnsi="Arial"/>
        <w:i/>
        <w:color w:val="000000"/>
        <w:sz w:val="18"/>
        <w:szCs w:val="18"/>
      </w:rPr>
    </w:pPr>
    <w:hyperlink r:id="rId3">
      <w:r>
        <w:rPr>
          <w:rFonts w:ascii="Arial" w:eastAsia="Arial" w:hAnsi="Arial"/>
          <w:i/>
          <w:color w:val="000000"/>
          <w:sz w:val="18"/>
          <w:szCs w:val="18"/>
        </w:rPr>
        <w:t>eISSN: 2580-3689;</w:t>
      </w:r>
    </w:hyperlink>
    <w:r>
      <w:rPr>
        <w:rFonts w:ascii="Arial" w:eastAsia="Arial" w:hAnsi="Arial"/>
        <w:i/>
        <w:color w:val="000000"/>
        <w:sz w:val="18"/>
        <w:szCs w:val="18"/>
        <w:highlight w:val="white"/>
      </w:rPr>
      <w:t> </w:t>
    </w:r>
    <w:hyperlink r:id="rId4">
      <w:r>
        <w:rPr>
          <w:rFonts w:ascii="Arial" w:eastAsia="Arial" w:hAnsi="Arial"/>
          <w:i/>
          <w:color w:val="000000"/>
          <w:sz w:val="18"/>
          <w:szCs w:val="18"/>
        </w:rPr>
        <w:t>pISSN: 2580-3670</w:t>
      </w:r>
    </w:hyperlink>
  </w:p>
  <w:p w14:paraId="34814D80" w14:textId="77777777" w:rsidR="007E44B2" w:rsidRDefault="00000000">
    <w:pPr>
      <w:spacing w:after="0" w:line="276" w:lineRule="auto"/>
      <w:ind w:firstLine="0"/>
      <w:rPr>
        <w:rFonts w:ascii="Arial" w:eastAsia="Arial" w:hAnsi="Arial"/>
        <w:i/>
        <w:color w:val="000000"/>
        <w:sz w:val="18"/>
        <w:szCs w:val="18"/>
      </w:rPr>
    </w:pPr>
    <w:r>
      <w:rPr>
        <w:rFonts w:ascii="Arial" w:eastAsia="Arial" w:hAnsi="Arial"/>
        <w:i/>
        <w:noProof/>
        <w:color w:val="000000"/>
        <w:sz w:val="18"/>
        <w:szCs w:val="18"/>
      </w:rPr>
      <w:drawing>
        <wp:inline distT="0" distB="0" distL="0" distR="0" wp14:anchorId="6577B667" wp14:editId="3C9D8275">
          <wp:extent cx="5732060" cy="150125"/>
          <wp:effectExtent l="0" t="0" r="0" b="0"/>
          <wp:docPr id="410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5"/>
                  <a:srcRect b="84145"/>
                  <a:stretch>
                    <a:fillRect/>
                  </a:stretch>
                </pic:blipFill>
                <pic:spPr>
                  <a:xfrm>
                    <a:off x="0" y="0"/>
                    <a:ext cx="5732060" cy="1501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34A76"/>
    <w:multiLevelType w:val="hybridMultilevel"/>
    <w:tmpl w:val="584019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38C73EE"/>
    <w:multiLevelType w:val="hybridMultilevel"/>
    <w:tmpl w:val="182E21F8"/>
    <w:lvl w:ilvl="0" w:tplc="A5289F2E">
      <w:start w:val="3"/>
      <w:numFmt w:val="decimal"/>
      <w:lvlText w:val="%1"/>
      <w:lvlJc w:val="left"/>
      <w:pPr>
        <w:ind w:left="1005" w:hanging="420"/>
      </w:pPr>
      <w:rPr>
        <w:rFonts w:hint="default"/>
        <w:lang w:eastAsia="en-US" w:bidi="ar-SA"/>
      </w:rPr>
    </w:lvl>
    <w:lvl w:ilvl="1" w:tplc="3C9C8E84">
      <w:numFmt w:val="none"/>
      <w:lvlText w:val=""/>
      <w:lvlJc w:val="left"/>
      <w:pPr>
        <w:tabs>
          <w:tab w:val="num" w:pos="360"/>
        </w:tabs>
      </w:pPr>
    </w:lvl>
    <w:lvl w:ilvl="2" w:tplc="C60A1800">
      <w:numFmt w:val="none"/>
      <w:lvlText w:val=""/>
      <w:lvlJc w:val="left"/>
      <w:pPr>
        <w:tabs>
          <w:tab w:val="num" w:pos="360"/>
        </w:tabs>
      </w:pPr>
    </w:lvl>
    <w:lvl w:ilvl="3" w:tplc="40E6430A">
      <w:numFmt w:val="none"/>
      <w:lvlText w:val=""/>
      <w:lvlJc w:val="left"/>
      <w:pPr>
        <w:tabs>
          <w:tab w:val="num" w:pos="360"/>
        </w:tabs>
      </w:pPr>
    </w:lvl>
    <w:lvl w:ilvl="4" w:tplc="271A92A2">
      <w:numFmt w:val="bullet"/>
      <w:lvlText w:val="•"/>
      <w:lvlJc w:val="left"/>
      <w:pPr>
        <w:ind w:left="3181" w:hanging="780"/>
      </w:pPr>
      <w:rPr>
        <w:rFonts w:hint="default"/>
        <w:lang w:eastAsia="en-US" w:bidi="ar-SA"/>
      </w:rPr>
    </w:lvl>
    <w:lvl w:ilvl="5" w:tplc="E07A3EBE">
      <w:numFmt w:val="bullet"/>
      <w:lvlText w:val="•"/>
      <w:lvlJc w:val="left"/>
      <w:pPr>
        <w:ind w:left="4091" w:hanging="780"/>
      </w:pPr>
      <w:rPr>
        <w:rFonts w:hint="default"/>
        <w:lang w:eastAsia="en-US" w:bidi="ar-SA"/>
      </w:rPr>
    </w:lvl>
    <w:lvl w:ilvl="6" w:tplc="5CB03F88">
      <w:numFmt w:val="bullet"/>
      <w:lvlText w:val="•"/>
      <w:lvlJc w:val="left"/>
      <w:pPr>
        <w:ind w:left="5002" w:hanging="780"/>
      </w:pPr>
      <w:rPr>
        <w:rFonts w:hint="default"/>
        <w:lang w:eastAsia="en-US" w:bidi="ar-SA"/>
      </w:rPr>
    </w:lvl>
    <w:lvl w:ilvl="7" w:tplc="B70CF5A6">
      <w:numFmt w:val="bullet"/>
      <w:lvlText w:val="•"/>
      <w:lvlJc w:val="left"/>
      <w:pPr>
        <w:ind w:left="5912" w:hanging="780"/>
      </w:pPr>
      <w:rPr>
        <w:rFonts w:hint="default"/>
        <w:lang w:eastAsia="en-US" w:bidi="ar-SA"/>
      </w:rPr>
    </w:lvl>
    <w:lvl w:ilvl="8" w:tplc="AACE2096">
      <w:numFmt w:val="bullet"/>
      <w:lvlText w:val="•"/>
      <w:lvlJc w:val="left"/>
      <w:pPr>
        <w:ind w:left="6823" w:hanging="780"/>
      </w:pPr>
      <w:rPr>
        <w:rFonts w:hint="default"/>
        <w:lang w:eastAsia="en-US" w:bidi="ar-SA"/>
      </w:rPr>
    </w:lvl>
  </w:abstractNum>
  <w:num w:numId="1" w16cid:durableId="372849391">
    <w:abstractNumId w:val="1"/>
  </w:num>
  <w:num w:numId="2" w16cid:durableId="161377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B2"/>
    <w:rsid w:val="00244EE3"/>
    <w:rsid w:val="007E44B2"/>
    <w:rsid w:val="008E0CE2"/>
    <w:rsid w:val="00EF12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37F08"/>
  <w15:docId w15:val="{BC3705CD-99A0-4159-B5F4-1CB104D1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ID" w:bidi="ar-SA"/>
      </w:rPr>
    </w:rPrDefault>
    <w:pPrDefault>
      <w:pPr>
        <w:spacing w:after="12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Arial"/>
      <w:lang w:val="id-ID"/>
    </w:rPr>
  </w:style>
  <w:style w:type="paragraph" w:styleId="Heading1">
    <w:name w:val="heading 1"/>
    <w:basedOn w:val="Normal"/>
    <w:link w:val="Heading1Char"/>
    <w:uiPriority w:val="9"/>
    <w:qFormat/>
    <w:pPr>
      <w:keepNext/>
      <w:keepLines/>
      <w:spacing w:after="0"/>
      <w:ind w:firstLine="0"/>
      <w:jc w:val="center"/>
      <w:outlineLvl w:val="0"/>
    </w:pPr>
    <w:rPr>
      <w:rFonts w:eastAsia="SimSun"/>
      <w:b/>
      <w:bCs/>
      <w:color w:val="000000"/>
      <w:sz w:val="22"/>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paragraph" w:customStyle="1" w:styleId="ReVEL-Ttulodeartigo">
    <w:name w:val="ReVEL - Título de artigo"/>
    <w:basedOn w:val="BodyText"/>
    <w:pPr>
      <w:spacing w:after="0" w:line="360" w:lineRule="auto"/>
      <w:ind w:firstLine="0"/>
      <w:jc w:val="center"/>
    </w:pPr>
    <w:rPr>
      <w:rFonts w:ascii="Times New Roman" w:hAnsi="Times New Roman" w:cs="Times New Roman"/>
      <w:b/>
      <w:smallCaps/>
      <w:sz w:val="32"/>
      <w:szCs w:val="32"/>
      <w:lang w:val="pt-BR" w:eastAsia="pt-BR"/>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rPr>
      <w:rFonts w:ascii="Cambria" w:eastAsia="Times New Roman" w:hAnsi="Cambria" w:cs="Arial"/>
      <w:sz w:val="24"/>
      <w:lang w:val="id-ID"/>
    </w:rPr>
  </w:style>
  <w:style w:type="character" w:customStyle="1" w:styleId="Heading1Char">
    <w:name w:val="Heading 1 Char"/>
    <w:basedOn w:val="DefaultParagraphFont"/>
    <w:link w:val="Heading1"/>
    <w:uiPriority w:val="9"/>
    <w:rPr>
      <w:rFonts w:ascii="Cambria" w:eastAsia="SimSun" w:hAnsi="Cambria" w:cs="Arial"/>
      <w:b/>
      <w:bCs/>
      <w:color w:val="000000"/>
      <w:szCs w:val="28"/>
      <w:lang w:val="id-ID"/>
    </w:rPr>
  </w:style>
  <w:style w:type="table" w:styleId="TableGrid">
    <w:name w:val="Table Grid"/>
    <w:basedOn w:val="TableNormal"/>
    <w:uiPriority w:val="59"/>
    <w:pPr>
      <w:spacing w:after="0"/>
    </w:pPr>
    <w:rPr>
      <w:rFonts w:ascii="Calibri" w:eastAsia="Times New Roman" w:hAnsi="Calibri"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TMLPreformatted">
    <w:name w:val="HTML Preformatted"/>
    <w:basedOn w:val="Normal"/>
    <w:link w:val="HTMLPreformattedChar"/>
    <w:uiPriority w:val="99"/>
    <w:unhideWhenUsed/>
    <w:rsid w:val="008E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hAnsi="Courier New" w:cs="Courier New"/>
      <w:sz w:val="20"/>
      <w:szCs w:val="20"/>
      <w:lang w:val="en-ID"/>
    </w:rPr>
  </w:style>
  <w:style w:type="character" w:customStyle="1" w:styleId="HTMLPreformattedChar">
    <w:name w:val="HTML Preformatted Char"/>
    <w:basedOn w:val="DefaultParagraphFont"/>
    <w:link w:val="HTMLPreformatted"/>
    <w:uiPriority w:val="99"/>
    <w:rsid w:val="008E0CE2"/>
    <w:rPr>
      <w:rFonts w:ascii="Courier New" w:eastAsia="Times New Roman" w:hAnsi="Courier New" w:cs="Courier New"/>
      <w:sz w:val="20"/>
      <w:szCs w:val="20"/>
      <w:lang w:val="en-ID"/>
    </w:rPr>
  </w:style>
  <w:style w:type="paragraph" w:styleId="ListParagraph">
    <w:name w:val="List Paragraph"/>
    <w:basedOn w:val="Normal"/>
    <w:uiPriority w:val="1"/>
    <w:qFormat/>
    <w:rsid w:val="008E0CE2"/>
    <w:pPr>
      <w:spacing w:after="12" w:line="236" w:lineRule="auto"/>
      <w:ind w:left="720" w:hanging="10"/>
      <w:contextualSpacing/>
    </w:pPr>
    <w:rPr>
      <w:rFonts w:ascii="Times New Roman" w:hAnsi="Times New Roman" w:cs="Times New Roman"/>
      <w:color w:val="000000"/>
      <w:szCs w:val="22"/>
      <w:lang w:val="en-US" w:eastAsia="en-US"/>
    </w:rPr>
  </w:style>
  <w:style w:type="paragraph" w:styleId="Bibliography">
    <w:name w:val="Bibliography"/>
    <w:basedOn w:val="Normal"/>
    <w:next w:val="Normal"/>
    <w:uiPriority w:val="37"/>
    <w:unhideWhenUsed/>
    <w:rsid w:val="00244EE3"/>
    <w:pPr>
      <w:spacing w:after="12" w:line="236" w:lineRule="auto"/>
      <w:ind w:left="-5" w:hanging="10"/>
    </w:pPr>
    <w:rPr>
      <w:rFonts w:ascii="Times New Roman" w:hAnsi="Times New Roman" w:cs="Times New Roman"/>
      <w:color w:val="000000"/>
      <w:szCs w:val="22"/>
      <w:lang w:val="en-US" w:eastAsia="en-US"/>
    </w:rPr>
  </w:style>
  <w:style w:type="character" w:styleId="UnresolvedMention">
    <w:name w:val="Unresolved Mention"/>
    <w:basedOn w:val="DefaultParagraphFont"/>
    <w:uiPriority w:val="99"/>
    <w:semiHidden/>
    <w:unhideWhenUsed/>
    <w:rsid w:val="00244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urnal.lppmunindra.ac.id/index.php/SAP/article/view/1392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ournal.upr.ac.id/index.php/enggang/article/view/7775" TargetMode="External"/><Relationship Id="rId17" Type="http://schemas.openxmlformats.org/officeDocument/2006/relationships/hyperlink" Target="https://jurnal.um-palembang.ac.id/bisastra/article/view/2800" TargetMode="External"/><Relationship Id="rId2" Type="http://schemas.openxmlformats.org/officeDocument/2006/relationships/numbering" Target="numbering.xml"/><Relationship Id="rId16" Type="http://schemas.openxmlformats.org/officeDocument/2006/relationships/hyperlink" Target="https://ejuornal.uinsaid.ac.id/index.php/tabasa/announc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umj.ac.id/index.php/penaliterasi/article/view/7392" TargetMode="External"/><Relationship Id="rId5" Type="http://schemas.openxmlformats.org/officeDocument/2006/relationships/webSettings" Target="webSettings.xml"/><Relationship Id="rId15" Type="http://schemas.openxmlformats.org/officeDocument/2006/relationships/hyperlink" Target="https://jurnal.unimus.ac.id.index.php/lensa/article/downloadSuppFile/5123/375" TargetMode="External"/><Relationship Id="rId10" Type="http://schemas.openxmlformats.org/officeDocument/2006/relationships/hyperlink" Target="https://jurnal.umk.ac.id/index.php/kredo/article/view/620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urnal.umko.ac.id/index.php/elsa/artticle/view/29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journal.iaincurup.ac.id/index.php/english"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u.lipi.go.id/1613357132" TargetMode="External"/><Relationship Id="rId2" Type="http://schemas.openxmlformats.org/officeDocument/2006/relationships/oleObject" Target="embeddings/Microsoft_Excel_Chart.xls"/><Relationship Id="rId1" Type="http://schemas.openxmlformats.org/officeDocument/2006/relationships/image" Target="media/image1.png"/><Relationship Id="rId5" Type="http://schemas.openxmlformats.org/officeDocument/2006/relationships/image" Target="media/image2.jpg"/><Relationship Id="rId4" Type="http://schemas.openxmlformats.org/officeDocument/2006/relationships/hyperlink" Target="http://u.lipi.go.id/1614254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D903hIJrnKXU1F2qaieENnkxjQ==">AMUW2mWbj/e8HJzkUVXqtVpOAIFIgG0QKBBymjG+s4SyNQzol431qprEUsDK/N7xi1H1kTsJgLZ1o/LY2UKCYq9qd9XZWwdTXGImFcN6MRX92diPsuh/MfA61IzrlJXKHILnC5tU+q3XGgYSEcTQ/72FQ7ByT94QSbf+W4RIvI7gxlhuKLjDeb/lyn7MyBSoauL3TVggBo2E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5854</Words>
  <Characters>33370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hastari mayrita</cp:lastModifiedBy>
  <cp:revision>2</cp:revision>
  <dcterms:created xsi:type="dcterms:W3CDTF">2023-07-18T08:55:00Z</dcterms:created>
  <dcterms:modified xsi:type="dcterms:W3CDTF">2023-07-18T08:55:00Z</dcterms:modified>
</cp:coreProperties>
</file>