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86836599"/>
    <w:p w:rsidR="005F476E" w:rsidRPr="00C365C5" w:rsidRDefault="003C1D38" w:rsidP="00C365C5">
      <w:pPr>
        <w:pStyle w:val="Title"/>
        <w:spacing w:before="360" w:after="240"/>
        <w:rPr>
          <w:rFonts w:ascii="Garamond" w:hAnsi="Garamond"/>
          <w:color w:val="000000"/>
          <w:sz w:val="24"/>
          <w:szCs w:val="24"/>
          <w:lang w:val="id-ID"/>
        </w:rPr>
      </w:pPr>
      <w:r>
        <w:rPr>
          <w:rFonts w:ascii="Garamond" w:hAnsi="Garamond"/>
          <w:noProof/>
          <w:color w:val="000000"/>
          <w:sz w:val="24"/>
          <w:szCs w:val="24"/>
          <w:lang w:val="en-US" w:eastAsia="en-US"/>
        </w:rPr>
        <mc:AlternateContent>
          <mc:Choice Requires="wpg">
            <w:drawing>
              <wp:anchor distT="0" distB="0" distL="114300" distR="114300" simplePos="0" relativeHeight="251657728" behindDoc="0" locked="0" layoutInCell="1" allowOverlap="1">
                <wp:simplePos x="0" y="0"/>
                <wp:positionH relativeFrom="column">
                  <wp:posOffset>-18415</wp:posOffset>
                </wp:positionH>
                <wp:positionV relativeFrom="paragraph">
                  <wp:posOffset>-445135</wp:posOffset>
                </wp:positionV>
                <wp:extent cx="4698365" cy="989330"/>
                <wp:effectExtent l="10160" t="12065" r="15875" b="1778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989330"/>
                          <a:chOff x="1406" y="1032"/>
                          <a:chExt cx="7399" cy="1558"/>
                        </a:xfrm>
                      </wpg:grpSpPr>
                      <wps:wsp>
                        <wps:cNvPr id="15" name="Text Box 17"/>
                        <wps:cNvSpPr txBox="1">
                          <a:spLocks noChangeArrowheads="1"/>
                        </wps:cNvSpPr>
                        <wps:spPr bwMode="auto">
                          <a:xfrm>
                            <a:off x="1406" y="1032"/>
                            <a:ext cx="6259" cy="1558"/>
                          </a:xfrm>
                          <a:prstGeom prst="rect">
                            <a:avLst/>
                          </a:prstGeom>
                          <a:solidFill>
                            <a:srgbClr val="FFFFFF"/>
                          </a:solidFill>
                          <a:ln w="9525">
                            <a:solidFill>
                              <a:srgbClr val="FFFFFF"/>
                            </a:solidFill>
                            <a:miter lim="800000"/>
                            <a:headEnd/>
                            <a:tailEnd/>
                          </a:ln>
                        </wps:spPr>
                        <wps:txbx>
                          <w:txbxContent>
                            <w:p w:rsidR="00CB3120" w:rsidRPr="0050470A" w:rsidRDefault="00CB3120" w:rsidP="000477D4">
                              <w:pPr>
                                <w:pStyle w:val="NoSpacing"/>
                                <w:shd w:val="clear" w:color="auto" w:fill="7F7F7F"/>
                                <w:ind w:left="0"/>
                                <w:rPr>
                                  <w:rFonts w:cs="Calibri"/>
                                  <w:b/>
                                  <w:bCs/>
                                  <w:color w:val="FFFFFF"/>
                                  <w:sz w:val="12"/>
                                  <w:szCs w:val="12"/>
                                </w:rPr>
                              </w:pPr>
                            </w:p>
                            <w:p w:rsidR="00CB3120" w:rsidRPr="0050470A" w:rsidRDefault="00CB3120"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CB3120" w:rsidRPr="008D25D6" w:rsidRDefault="00CB3120"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CB3120" w:rsidRPr="0094318F" w:rsidRDefault="00CB3120"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8" w:history="1">
                                <w:r w:rsidRPr="0094318F">
                                  <w:rPr>
                                    <w:rStyle w:val="Hyperlink"/>
                                    <w:rFonts w:cs="Calibri"/>
                                    <w:b/>
                                    <w:bCs/>
                                    <w:color w:val="FFFFFF"/>
                                    <w:sz w:val="20"/>
                                    <w:szCs w:val="20"/>
                                  </w:rPr>
                                  <w:t>http://www.journal.iaincurup.ac.id/index/alfalah</w:t>
                                </w:r>
                              </w:hyperlink>
                            </w:p>
                            <w:p w:rsidR="00CB3120" w:rsidRPr="008D25D6" w:rsidRDefault="00CB3120" w:rsidP="000477D4">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Pr>
                                  <w:rFonts w:cs="Calibri"/>
                                  <w:b/>
                                  <w:bCs/>
                                  <w:color w:val="FFFFFF"/>
                                  <w:sz w:val="20"/>
                                  <w:szCs w:val="20"/>
                                  <w:lang w:val="id-ID"/>
                                </w:rPr>
                                <w:t>7</w:t>
                              </w:r>
                              <w:proofErr w:type="spellStart"/>
                              <w:r>
                                <w:rPr>
                                  <w:rFonts w:cs="Calibri"/>
                                  <w:b/>
                                  <w:bCs/>
                                  <w:color w:val="FFFFFF"/>
                                  <w:sz w:val="20"/>
                                  <w:szCs w:val="20"/>
                                </w:rPr>
                                <w:t>i</w:t>
                              </w:r>
                              <w:proofErr w:type="spellEnd"/>
                              <w:r>
                                <w:rPr>
                                  <w:rFonts w:cs="Calibri"/>
                                  <w:b/>
                                  <w:bCs/>
                                  <w:color w:val="FFFFFF"/>
                                  <w:sz w:val="20"/>
                                  <w:szCs w:val="20"/>
                                  <w:lang w:val="id-ID"/>
                                </w:rPr>
                                <w:t>1</w:t>
                              </w:r>
                              <w:r w:rsidR="00F803C5">
                                <w:rPr>
                                  <w:rFonts w:cs="Calibri"/>
                                  <w:b/>
                                  <w:bCs/>
                                  <w:color w:val="FFFFFF"/>
                                  <w:sz w:val="20"/>
                                  <w:szCs w:val="20"/>
                                </w:rPr>
                                <w:t>.</w:t>
                              </w:r>
                              <w:r w:rsidRPr="008D25D6">
                                <w:rPr>
                                  <w:rFonts w:cs="Calibri"/>
                                  <w:b/>
                                  <w:bCs/>
                                  <w:color w:val="FFFFFF"/>
                                  <w:sz w:val="20"/>
                                  <w:szCs w:val="20"/>
                                </w:rPr>
                                <w:t>43</w:t>
                              </w:r>
                              <w:r w:rsidR="00F803C5">
                                <w:rPr>
                                  <w:rFonts w:cs="Calibri"/>
                                  <w:b/>
                                  <w:bCs/>
                                  <w:color w:val="FFFFFF"/>
                                  <w:sz w:val="20"/>
                                  <w:szCs w:val="20"/>
                                </w:rPr>
                                <w:t>03</w:t>
                              </w:r>
                            </w:p>
                            <w:p w:rsidR="00CB3120" w:rsidRPr="009E53B0" w:rsidRDefault="00CB3120" w:rsidP="000477D4">
                              <w:pPr>
                                <w:pStyle w:val="NoSpacing"/>
                                <w:shd w:val="clear" w:color="auto" w:fill="7F7F7F"/>
                                <w:ind w:left="0"/>
                                <w:jc w:val="center"/>
                                <w:rPr>
                                  <w:rFonts w:cs="Calibri"/>
                                  <w:b/>
                                  <w:bCs/>
                                  <w:sz w:val="26"/>
                                  <w:szCs w:val="26"/>
                                </w:rPr>
                              </w:pPr>
                            </w:p>
                            <w:p w:rsidR="00CB3120" w:rsidRPr="009E53B0" w:rsidRDefault="00CB3120" w:rsidP="005F476E">
                              <w:pPr>
                                <w:shd w:val="clear" w:color="auto" w:fill="7F7F7F"/>
                                <w:jc w:val="center"/>
                                <w:rPr>
                                  <w:rFonts w:cs="Calibri"/>
                                  <w:color w:val="FFFFFF"/>
                                  <w:sz w:val="20"/>
                                  <w:szCs w:val="18"/>
                                </w:rPr>
                              </w:pPr>
                            </w:p>
                          </w:txbxContent>
                        </wps:txbx>
                        <wps:bodyPr rot="0" vert="horz" wrap="square" lIns="91440" tIns="45720" rIns="91440" bIns="45720" anchor="t" anchorCtr="0" upright="1">
                          <a:noAutofit/>
                        </wps:bodyPr>
                      </wps:wsp>
                      <pic:pic xmlns:pic="http://schemas.openxmlformats.org/drawingml/2006/picture">
                        <pic:nvPicPr>
                          <pic:cNvPr id="1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98" y="1113"/>
                            <a:ext cx="1038" cy="1388"/>
                          </a:xfrm>
                          <a:prstGeom prst="rect">
                            <a:avLst/>
                          </a:prstGeom>
                          <a:noFill/>
                          <a:ln w="9525">
                            <a:solidFill>
                              <a:srgbClr val="006600"/>
                            </a:solidFill>
                            <a:miter lim="800000"/>
                            <a:headEnd/>
                            <a:tailEnd/>
                          </a:ln>
                          <a:extLst>
                            <a:ext uri="{909E8E84-426E-40DD-AFC4-6F175D3DCCD1}">
                              <a14:hiddenFill xmlns:a14="http://schemas.microsoft.com/office/drawing/2010/main">
                                <a:solidFill>
                                  <a:srgbClr val="FFFFFF"/>
                                </a:solidFill>
                              </a14:hiddenFill>
                            </a:ext>
                          </a:extLst>
                        </pic:spPr>
                      </pic:pic>
                      <wps:wsp>
                        <wps:cNvPr id="17" name="Straight Arrow Connector 16"/>
                        <wps:cNvCnPr>
                          <a:cxnSpLocks noChangeShapeType="1"/>
                        </wps:cNvCnPr>
                        <wps:spPr bwMode="auto">
                          <a:xfrm>
                            <a:off x="1530" y="2589"/>
                            <a:ext cx="7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1.45pt;margin-top:-35.05pt;width:369.95pt;height:77.9pt;z-index:251657728" coordorigin="1406,1032" coordsize="739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">
                <v:shapetype id="_x0000_t202" coordsize="21600,21600" o:spt="202" path="m,l,21600r21600,l21600,xe">
                  <v:stroke joinstyle="miter"/>
                  <v:path gradientshapeok="t" o:connecttype="rect"/>
                </v:shapetype>
                <v:shape id="Text Box 17" o:spid="_x0000_s1027" type="#_x0000_t202" style="position:absolute;left:1406;top:1032;width:6259;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CB3120" w:rsidRPr="0050470A" w:rsidRDefault="00CB3120" w:rsidP="000477D4">
                        <w:pPr>
                          <w:pStyle w:val="NoSpacing"/>
                          <w:shd w:val="clear" w:color="auto" w:fill="7F7F7F"/>
                          <w:ind w:left="0"/>
                          <w:rPr>
                            <w:rFonts w:cs="Calibri"/>
                            <w:b/>
                            <w:bCs/>
                            <w:color w:val="FFFFFF"/>
                            <w:sz w:val="12"/>
                            <w:szCs w:val="12"/>
                          </w:rPr>
                        </w:pPr>
                      </w:p>
                      <w:p w:rsidR="00CB3120" w:rsidRPr="0050470A" w:rsidRDefault="00CB3120"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CB3120" w:rsidRPr="008D25D6" w:rsidRDefault="00CB3120"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Al-Falah: Journal of Islamic Economics</w:t>
                        </w:r>
                      </w:p>
                      <w:p w:rsidR="00CB3120" w:rsidRPr="0094318F" w:rsidRDefault="00CB3120"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10" w:history="1">
                          <w:r w:rsidRPr="0094318F">
                            <w:rPr>
                              <w:rStyle w:val="Hyperlink"/>
                              <w:rFonts w:cs="Calibri"/>
                              <w:b/>
                              <w:bCs/>
                              <w:color w:val="FFFFFF"/>
                              <w:sz w:val="20"/>
                              <w:szCs w:val="20"/>
                            </w:rPr>
                            <w:t>http://www.journal.iaincurup.ac.id/index/alfalah</w:t>
                          </w:r>
                        </w:hyperlink>
                      </w:p>
                      <w:p w:rsidR="00CB3120" w:rsidRPr="008D25D6" w:rsidRDefault="00CB3120" w:rsidP="000477D4">
                        <w:pPr>
                          <w:shd w:val="clear" w:color="auto" w:fill="7F7F7F"/>
                          <w:jc w:val="center"/>
                          <w:rPr>
                            <w:rFonts w:cs="Calibri"/>
                            <w:b/>
                            <w:bCs/>
                            <w:color w:val="FFFFFF"/>
                            <w:sz w:val="20"/>
                            <w:szCs w:val="20"/>
                          </w:rPr>
                        </w:pPr>
                        <w:r w:rsidRPr="008D25D6">
                          <w:rPr>
                            <w:rFonts w:cs="Calibri"/>
                            <w:b/>
                            <w:bCs/>
                            <w:color w:val="FFFFFF"/>
                            <w:sz w:val="20"/>
                            <w:szCs w:val="20"/>
                          </w:rPr>
                          <w:t>DOI: 10.29240/alfalah.v</w:t>
                        </w:r>
                        <w:r>
                          <w:rPr>
                            <w:rFonts w:cs="Calibri"/>
                            <w:b/>
                            <w:bCs/>
                            <w:color w:val="FFFFFF"/>
                            <w:sz w:val="20"/>
                            <w:szCs w:val="20"/>
                            <w:lang w:val="id-ID"/>
                          </w:rPr>
                          <w:t>7</w:t>
                        </w:r>
                        <w:r>
                          <w:rPr>
                            <w:rFonts w:cs="Calibri"/>
                            <w:b/>
                            <w:bCs/>
                            <w:color w:val="FFFFFF"/>
                            <w:sz w:val="20"/>
                            <w:szCs w:val="20"/>
                          </w:rPr>
                          <w:t>i</w:t>
                        </w:r>
                        <w:r>
                          <w:rPr>
                            <w:rFonts w:cs="Calibri"/>
                            <w:b/>
                            <w:bCs/>
                            <w:color w:val="FFFFFF"/>
                            <w:sz w:val="20"/>
                            <w:szCs w:val="20"/>
                            <w:lang w:val="id-ID"/>
                          </w:rPr>
                          <w:t>1</w:t>
                        </w:r>
                        <w:r w:rsidR="00F803C5">
                          <w:rPr>
                            <w:rFonts w:cs="Calibri"/>
                            <w:b/>
                            <w:bCs/>
                            <w:color w:val="FFFFFF"/>
                            <w:sz w:val="20"/>
                            <w:szCs w:val="20"/>
                          </w:rPr>
                          <w:t>.</w:t>
                        </w:r>
                        <w:r w:rsidRPr="008D25D6">
                          <w:rPr>
                            <w:rFonts w:cs="Calibri"/>
                            <w:b/>
                            <w:bCs/>
                            <w:color w:val="FFFFFF"/>
                            <w:sz w:val="20"/>
                            <w:szCs w:val="20"/>
                          </w:rPr>
                          <w:t>43</w:t>
                        </w:r>
                        <w:r w:rsidR="00F803C5">
                          <w:rPr>
                            <w:rFonts w:cs="Calibri"/>
                            <w:b/>
                            <w:bCs/>
                            <w:color w:val="FFFFFF"/>
                            <w:sz w:val="20"/>
                            <w:szCs w:val="20"/>
                          </w:rPr>
                          <w:t>03</w:t>
                        </w:r>
                      </w:p>
                      <w:p w:rsidR="00CB3120" w:rsidRPr="009E53B0" w:rsidRDefault="00CB3120" w:rsidP="000477D4">
                        <w:pPr>
                          <w:pStyle w:val="NoSpacing"/>
                          <w:shd w:val="clear" w:color="auto" w:fill="7F7F7F"/>
                          <w:ind w:left="0"/>
                          <w:jc w:val="center"/>
                          <w:rPr>
                            <w:rFonts w:cs="Calibri"/>
                            <w:b/>
                            <w:bCs/>
                            <w:sz w:val="26"/>
                            <w:szCs w:val="26"/>
                          </w:rPr>
                        </w:pPr>
                      </w:p>
                      <w:p w:rsidR="00CB3120" w:rsidRPr="009E53B0" w:rsidRDefault="00CB3120" w:rsidP="005F476E">
                        <w:pPr>
                          <w:shd w:val="clear" w:color="auto" w:fill="7F7F7F"/>
                          <w:jc w:val="center"/>
                          <w:rPr>
                            <w:rFonts w:cs="Calibri"/>
                            <w:color w:val="FFFFFF"/>
                            <w:sz w:val="20"/>
                            <w:szCs w:val="18"/>
                          </w:rPr>
                        </w:pPr>
                      </w:p>
                    </w:txbxContent>
                  </v:textbox>
                </v:shape>
                <v:shape id="Picture 18" o:spid="_x0000_s1028" type="#_x0000_t75" style="position:absolute;left:7698;top:1113;width:1038;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nLDS/AAAA2wAAAA8AAABkcnMvZG93bnJldi54bWxET02LwjAQvQv+hzCCN03toSzVKFUQBE+6&#10;y4K3oRnbYjMJTWyrv36zsLC3ebzP2exG04qeOt9YVrBaJiCIS6sbrhR8fR4XHyB8QNbYWiYFL/Kw&#10;204nG8y1HfhC/TVUIoawz1FBHYLLpfRlTQb90jriyN1tZzBE2FVSdzjEcNPKNEkyabDh2FCjo0NN&#10;5eP6NArOTo/47rNbicPeFNp9p6/eKDWfjcUaRKAx/Iv/3Ccd52fw+0s8QG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Zyw0vwAAANsAAAAPAAAAAAAAAAAAAAAAAJ8CAABk&#10;cnMvZG93bnJldi54bWxQSwUGAAAAAAQABAD3AAAAiwMAAAAA&#10;" stroked="t" strokecolor="#060">
                  <v:imagedata r:id="rId11" o:title=""/>
                </v:shape>
                <v:shapetype id="_x0000_t32" coordsize="21600,21600" o:spt="32" o:oned="t" path="m,l21600,21600e" filled="f">
                  <v:path arrowok="t" fillok="f" o:connecttype="none"/>
                  <o:lock v:ext="edit" shapetype="t"/>
                </v:shapetype>
                <v:shape id="Straight Arrow Connector 16" o:spid="_x0000_s1029" type="#_x0000_t32" style="position:absolute;left:1530;top:2589;width:7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strokeweight="2pt"/>
              </v:group>
            </w:pict>
          </mc:Fallback>
        </mc:AlternateContent>
      </w:r>
    </w:p>
    <w:p w:rsidR="000E0E96" w:rsidRPr="00C365C5" w:rsidRDefault="000E0E96" w:rsidP="00C365C5">
      <w:pPr>
        <w:spacing w:before="360" w:after="240"/>
        <w:jc w:val="center"/>
        <w:rPr>
          <w:rFonts w:ascii="Garamond" w:hAnsi="Garamond"/>
          <w:b/>
          <w:bCs/>
        </w:rPr>
      </w:pPr>
      <w:bookmarkStart w:id="1" w:name="_Hlk88310141"/>
      <w:r w:rsidRPr="00C365C5">
        <w:rPr>
          <w:rFonts w:ascii="Garamond" w:hAnsi="Garamond"/>
          <w:b/>
          <w:bCs/>
        </w:rPr>
        <w:t xml:space="preserve">Financing Restructuring </w:t>
      </w:r>
      <w:proofErr w:type="gramStart"/>
      <w:r w:rsidR="00AE6743">
        <w:rPr>
          <w:rFonts w:ascii="Garamond" w:hAnsi="Garamond"/>
          <w:b/>
          <w:bCs/>
        </w:rPr>
        <w:t>D</w:t>
      </w:r>
      <w:r w:rsidR="00C365C5" w:rsidRPr="00C365C5">
        <w:rPr>
          <w:rFonts w:ascii="Garamond" w:hAnsi="Garamond"/>
          <w:b/>
          <w:bCs/>
        </w:rPr>
        <w:t>uring</w:t>
      </w:r>
      <w:proofErr w:type="gramEnd"/>
      <w:r w:rsidRPr="00C365C5">
        <w:rPr>
          <w:rFonts w:ascii="Garamond" w:hAnsi="Garamond"/>
          <w:b/>
          <w:bCs/>
        </w:rPr>
        <w:t xml:space="preserve"> </w:t>
      </w:r>
      <w:r w:rsidR="00C365C5" w:rsidRPr="00C365C5">
        <w:rPr>
          <w:rFonts w:ascii="Garamond" w:hAnsi="Garamond"/>
          <w:b/>
          <w:bCs/>
        </w:rPr>
        <w:t>the</w:t>
      </w:r>
      <w:r w:rsidRPr="00C365C5">
        <w:rPr>
          <w:rFonts w:ascii="Garamond" w:hAnsi="Garamond"/>
          <w:b/>
          <w:bCs/>
        </w:rPr>
        <w:t xml:space="preserve"> Covid-19 Pandemic: The </w:t>
      </w:r>
      <w:proofErr w:type="spellStart"/>
      <w:r w:rsidRPr="00C365C5">
        <w:rPr>
          <w:rFonts w:ascii="Garamond" w:hAnsi="Garamond"/>
          <w:b/>
          <w:bCs/>
        </w:rPr>
        <w:t>Tadhbiq</w:t>
      </w:r>
      <w:proofErr w:type="spellEnd"/>
      <w:r w:rsidR="00C365C5" w:rsidRPr="00C365C5">
        <w:rPr>
          <w:rFonts w:ascii="Garamond" w:hAnsi="Garamond"/>
          <w:b/>
          <w:bCs/>
          <w:lang w:val="id-ID"/>
        </w:rPr>
        <w:t xml:space="preserve"> </w:t>
      </w:r>
      <w:proofErr w:type="spellStart"/>
      <w:r w:rsidRPr="00C365C5">
        <w:rPr>
          <w:rFonts w:ascii="Garamond" w:hAnsi="Garamond"/>
          <w:b/>
          <w:bCs/>
        </w:rPr>
        <w:t>Ahkam</w:t>
      </w:r>
      <w:proofErr w:type="spellEnd"/>
      <w:r w:rsidRPr="00C365C5">
        <w:rPr>
          <w:rFonts w:ascii="Garamond" w:hAnsi="Garamond"/>
          <w:b/>
          <w:bCs/>
        </w:rPr>
        <w:t xml:space="preserve"> Paradigm</w:t>
      </w:r>
    </w:p>
    <w:p w:rsidR="00C365C5" w:rsidRPr="00C365C5" w:rsidRDefault="00831747" w:rsidP="00831747">
      <w:pPr>
        <w:jc w:val="center"/>
        <w:rPr>
          <w:rFonts w:ascii="Garamond" w:hAnsi="Garamond"/>
          <w:b/>
          <w:sz w:val="22"/>
          <w:szCs w:val="20"/>
          <w:vertAlign w:val="superscript"/>
          <w:lang w:val="id-ID"/>
        </w:rPr>
      </w:pPr>
      <w:r w:rsidRPr="00C365C5">
        <w:rPr>
          <w:rFonts w:ascii="Garamond" w:hAnsi="Garamond"/>
          <w:b/>
          <w:bCs/>
          <w:sz w:val="22"/>
          <w:szCs w:val="20"/>
          <w:vertAlign w:val="superscript"/>
          <w:lang w:val="id-ID"/>
        </w:rPr>
        <w:t>*</w:t>
      </w:r>
      <w:r w:rsidR="000E0E96" w:rsidRPr="00C365C5">
        <w:rPr>
          <w:rFonts w:ascii="Garamond" w:hAnsi="Garamond"/>
          <w:b/>
          <w:bCs/>
          <w:sz w:val="22"/>
          <w:szCs w:val="20"/>
        </w:rPr>
        <w:t>Endah RobiatulAdawiyah</w:t>
      </w:r>
      <w:r w:rsidR="000E0E96" w:rsidRPr="00C365C5">
        <w:rPr>
          <w:rFonts w:ascii="Garamond" w:hAnsi="Garamond"/>
          <w:b/>
          <w:bCs/>
          <w:sz w:val="22"/>
          <w:szCs w:val="20"/>
          <w:vertAlign w:val="superscript"/>
        </w:rPr>
        <w:t>1</w:t>
      </w:r>
      <w:r w:rsidR="000E0E96" w:rsidRPr="00C365C5">
        <w:rPr>
          <w:rFonts w:ascii="Garamond" w:hAnsi="Garamond"/>
          <w:b/>
          <w:bCs/>
          <w:sz w:val="22"/>
          <w:szCs w:val="20"/>
        </w:rPr>
        <w:t>,</w:t>
      </w:r>
      <w:r w:rsidR="00C365C5" w:rsidRPr="00C365C5">
        <w:rPr>
          <w:rFonts w:ascii="Garamond" w:hAnsi="Garamond"/>
          <w:b/>
          <w:bCs/>
          <w:sz w:val="22"/>
          <w:szCs w:val="20"/>
          <w:lang w:val="id-ID"/>
        </w:rPr>
        <w:t xml:space="preserve"> </w:t>
      </w:r>
      <w:r w:rsidR="000E0E96" w:rsidRPr="00C365C5">
        <w:rPr>
          <w:rFonts w:ascii="Garamond" w:hAnsi="Garamond"/>
          <w:b/>
          <w:sz w:val="22"/>
          <w:szCs w:val="20"/>
        </w:rPr>
        <w:t>Rudi Setiadi</w:t>
      </w:r>
      <w:r w:rsidR="000E0E96" w:rsidRPr="00C365C5">
        <w:rPr>
          <w:rFonts w:ascii="Garamond" w:hAnsi="Garamond"/>
          <w:b/>
          <w:sz w:val="22"/>
          <w:szCs w:val="20"/>
          <w:vertAlign w:val="superscript"/>
        </w:rPr>
        <w:t>2</w:t>
      </w:r>
      <w:r w:rsidR="000E0E96" w:rsidRPr="00C365C5">
        <w:rPr>
          <w:rFonts w:ascii="Garamond" w:hAnsi="Garamond"/>
          <w:b/>
          <w:bCs/>
          <w:sz w:val="22"/>
          <w:szCs w:val="20"/>
        </w:rPr>
        <w:t>,</w:t>
      </w:r>
      <w:r w:rsidR="00C365C5" w:rsidRPr="00C365C5">
        <w:rPr>
          <w:rFonts w:ascii="Garamond" w:hAnsi="Garamond"/>
          <w:b/>
          <w:bCs/>
          <w:sz w:val="22"/>
          <w:szCs w:val="20"/>
          <w:lang w:val="id-ID"/>
        </w:rPr>
        <w:t xml:space="preserve"> </w:t>
      </w:r>
      <w:proofErr w:type="spellStart"/>
      <w:r w:rsidR="000E0E96" w:rsidRPr="00C365C5">
        <w:rPr>
          <w:rFonts w:ascii="Garamond" w:hAnsi="Garamond"/>
          <w:b/>
          <w:bCs/>
          <w:sz w:val="22"/>
          <w:szCs w:val="20"/>
        </w:rPr>
        <w:t>Dadang</w:t>
      </w:r>
      <w:proofErr w:type="spellEnd"/>
      <w:r w:rsidR="000E0E96" w:rsidRPr="00C365C5">
        <w:rPr>
          <w:rFonts w:ascii="Garamond" w:hAnsi="Garamond"/>
          <w:b/>
          <w:bCs/>
          <w:sz w:val="22"/>
          <w:szCs w:val="20"/>
        </w:rPr>
        <w:t xml:space="preserve"> Rohandi</w:t>
      </w:r>
      <w:r w:rsidR="00AE6743">
        <w:rPr>
          <w:rFonts w:ascii="Garamond" w:hAnsi="Garamond"/>
          <w:b/>
          <w:bCs/>
          <w:sz w:val="22"/>
          <w:szCs w:val="20"/>
          <w:vertAlign w:val="superscript"/>
        </w:rPr>
        <w:t>3</w:t>
      </w:r>
      <w:r w:rsidR="00AE6743">
        <w:rPr>
          <w:rFonts w:ascii="Garamond" w:hAnsi="Garamond"/>
          <w:b/>
          <w:bCs/>
          <w:sz w:val="22"/>
          <w:szCs w:val="20"/>
        </w:rPr>
        <w:t>,</w:t>
      </w:r>
      <w:r w:rsidR="000E0E96" w:rsidRPr="00C365C5">
        <w:rPr>
          <w:rFonts w:ascii="Garamond" w:hAnsi="Garamond"/>
          <w:b/>
          <w:bCs/>
          <w:sz w:val="22"/>
          <w:szCs w:val="20"/>
          <w:vertAlign w:val="superscript"/>
        </w:rPr>
        <w:t xml:space="preserve"> </w:t>
      </w:r>
      <w:proofErr w:type="spellStart"/>
      <w:r w:rsidR="000E0E96" w:rsidRPr="00C365C5">
        <w:rPr>
          <w:rFonts w:ascii="Garamond" w:hAnsi="Garamond"/>
          <w:b/>
          <w:bCs/>
          <w:sz w:val="22"/>
          <w:szCs w:val="20"/>
        </w:rPr>
        <w:t>Udin</w:t>
      </w:r>
      <w:proofErr w:type="spellEnd"/>
      <w:r w:rsidR="000E0E96" w:rsidRPr="00C365C5">
        <w:rPr>
          <w:rFonts w:ascii="Garamond" w:hAnsi="Garamond"/>
          <w:b/>
          <w:sz w:val="22"/>
          <w:szCs w:val="20"/>
        </w:rPr>
        <w:t xml:space="preserve"> Wahrudin</w:t>
      </w:r>
      <w:r w:rsidR="000E0E96" w:rsidRPr="00C365C5">
        <w:rPr>
          <w:rFonts w:ascii="Garamond" w:hAnsi="Garamond"/>
          <w:b/>
          <w:sz w:val="22"/>
          <w:szCs w:val="20"/>
          <w:vertAlign w:val="superscript"/>
        </w:rPr>
        <w:t>4</w:t>
      </w:r>
      <w:r w:rsidR="00C365C5" w:rsidRPr="00C365C5">
        <w:rPr>
          <w:rFonts w:ascii="Garamond" w:hAnsi="Garamond"/>
          <w:b/>
          <w:sz w:val="22"/>
          <w:szCs w:val="20"/>
        </w:rPr>
        <w:t xml:space="preserve">, </w:t>
      </w:r>
      <w:proofErr w:type="spellStart"/>
      <w:r w:rsidR="000E0E96" w:rsidRPr="00C365C5">
        <w:rPr>
          <w:rFonts w:ascii="Garamond" w:hAnsi="Garamond"/>
          <w:b/>
          <w:sz w:val="22"/>
          <w:szCs w:val="20"/>
        </w:rPr>
        <w:t>Inayatul</w:t>
      </w:r>
      <w:proofErr w:type="spellEnd"/>
      <w:r w:rsidR="000E0E96" w:rsidRPr="00C365C5">
        <w:rPr>
          <w:rFonts w:ascii="Garamond" w:hAnsi="Garamond"/>
          <w:b/>
          <w:sz w:val="22"/>
          <w:szCs w:val="20"/>
        </w:rPr>
        <w:t xml:space="preserve"> Ummah</w:t>
      </w:r>
      <w:r w:rsidR="000E0E96" w:rsidRPr="00C365C5">
        <w:rPr>
          <w:rFonts w:ascii="Garamond" w:hAnsi="Garamond"/>
          <w:b/>
          <w:sz w:val="22"/>
          <w:szCs w:val="20"/>
          <w:vertAlign w:val="superscript"/>
        </w:rPr>
        <w:t>5</w:t>
      </w:r>
    </w:p>
    <w:p w:rsidR="000E0E96" w:rsidRPr="00C365C5" w:rsidRDefault="000E0E96" w:rsidP="00C365C5">
      <w:pPr>
        <w:jc w:val="center"/>
        <w:rPr>
          <w:rFonts w:ascii="Garamond" w:hAnsi="Garamond"/>
          <w:b/>
          <w:bCs/>
          <w:sz w:val="22"/>
          <w:szCs w:val="20"/>
        </w:rPr>
      </w:pPr>
      <w:r w:rsidRPr="009323B6">
        <w:rPr>
          <w:rFonts w:ascii="Garamond" w:hAnsi="Garamond"/>
          <w:iCs/>
          <w:sz w:val="22"/>
          <w:szCs w:val="20"/>
          <w:vertAlign w:val="superscript"/>
        </w:rPr>
        <w:t>1</w:t>
      </w:r>
      <w:r w:rsidR="00410074">
        <w:rPr>
          <w:rFonts w:ascii="Garamond" w:hAnsi="Garamond"/>
          <w:iCs/>
          <w:sz w:val="22"/>
          <w:szCs w:val="20"/>
          <w:vertAlign w:val="superscript"/>
        </w:rPr>
        <w:t>2</w:t>
      </w:r>
      <w:bookmarkStart w:id="2" w:name="_GoBack"/>
      <w:bookmarkEnd w:id="2"/>
      <w:r w:rsidRPr="00C365C5">
        <w:rPr>
          <w:rFonts w:ascii="Garamond" w:hAnsi="Garamond"/>
          <w:i/>
          <w:iCs/>
          <w:sz w:val="22"/>
          <w:szCs w:val="20"/>
        </w:rPr>
        <w:t>S</w:t>
      </w:r>
      <w:r w:rsidR="00831747">
        <w:rPr>
          <w:rFonts w:ascii="Garamond" w:hAnsi="Garamond"/>
          <w:i/>
          <w:iCs/>
          <w:sz w:val="22"/>
          <w:szCs w:val="20"/>
        </w:rPr>
        <w:t xml:space="preserve">ekolah </w:t>
      </w:r>
      <w:r w:rsidRPr="00C365C5">
        <w:rPr>
          <w:rFonts w:ascii="Garamond" w:hAnsi="Garamond"/>
          <w:i/>
          <w:iCs/>
          <w:sz w:val="22"/>
          <w:szCs w:val="20"/>
        </w:rPr>
        <w:t>T</w:t>
      </w:r>
      <w:r w:rsidR="00831747">
        <w:rPr>
          <w:rFonts w:ascii="Garamond" w:hAnsi="Garamond"/>
          <w:i/>
          <w:iCs/>
          <w:sz w:val="22"/>
          <w:szCs w:val="20"/>
        </w:rPr>
        <w:t xml:space="preserve">inggi </w:t>
      </w:r>
      <w:r w:rsidRPr="00C365C5">
        <w:rPr>
          <w:rFonts w:ascii="Garamond" w:hAnsi="Garamond"/>
          <w:i/>
          <w:iCs/>
          <w:sz w:val="22"/>
          <w:szCs w:val="20"/>
        </w:rPr>
        <w:t>E</w:t>
      </w:r>
      <w:r w:rsidR="00831747">
        <w:rPr>
          <w:rFonts w:ascii="Garamond" w:hAnsi="Garamond"/>
          <w:i/>
          <w:iCs/>
          <w:sz w:val="22"/>
          <w:szCs w:val="20"/>
        </w:rPr>
        <w:t xml:space="preserve">konomi </w:t>
      </w:r>
      <w:r w:rsidRPr="00C365C5">
        <w:rPr>
          <w:rFonts w:ascii="Garamond" w:hAnsi="Garamond"/>
          <w:i/>
          <w:iCs/>
          <w:sz w:val="22"/>
          <w:szCs w:val="20"/>
        </w:rPr>
        <w:t>I</w:t>
      </w:r>
      <w:r w:rsidR="00831747">
        <w:rPr>
          <w:rFonts w:ascii="Garamond" w:hAnsi="Garamond"/>
          <w:i/>
          <w:iCs/>
          <w:sz w:val="22"/>
          <w:szCs w:val="20"/>
        </w:rPr>
        <w:t>slam Al-</w:t>
      </w:r>
      <w:r w:rsidRPr="00C365C5">
        <w:rPr>
          <w:rFonts w:ascii="Garamond" w:hAnsi="Garamond"/>
          <w:i/>
          <w:iCs/>
          <w:sz w:val="22"/>
          <w:szCs w:val="20"/>
        </w:rPr>
        <w:t>Amar Subang</w:t>
      </w:r>
    </w:p>
    <w:p w:rsidR="000E0E96" w:rsidRPr="00C365C5" w:rsidRDefault="000E0E96" w:rsidP="00C365C5">
      <w:pPr>
        <w:shd w:val="clear" w:color="auto" w:fill="FFFFFF"/>
        <w:jc w:val="center"/>
        <w:outlineLvl w:val="2"/>
        <w:rPr>
          <w:rFonts w:ascii="Garamond" w:hAnsi="Garamond"/>
          <w:i/>
          <w:iCs/>
          <w:sz w:val="22"/>
          <w:szCs w:val="20"/>
        </w:rPr>
      </w:pPr>
      <w:r w:rsidRPr="009323B6">
        <w:rPr>
          <w:rFonts w:ascii="Garamond" w:hAnsi="Garamond"/>
          <w:sz w:val="22"/>
          <w:szCs w:val="20"/>
          <w:vertAlign w:val="superscript"/>
        </w:rPr>
        <w:t>3</w:t>
      </w:r>
      <w:r w:rsidR="00831747">
        <w:rPr>
          <w:rFonts w:ascii="Garamond" w:hAnsi="Garamond"/>
          <w:i/>
          <w:iCs/>
          <w:sz w:val="22"/>
          <w:szCs w:val="20"/>
        </w:rPr>
        <w:t xml:space="preserve">Universitas Islam Negeri </w:t>
      </w:r>
      <w:proofErr w:type="spellStart"/>
      <w:r w:rsidRPr="00C365C5">
        <w:rPr>
          <w:rFonts w:ascii="Garamond" w:hAnsi="Garamond"/>
          <w:i/>
          <w:iCs/>
          <w:sz w:val="22"/>
          <w:szCs w:val="20"/>
        </w:rPr>
        <w:t>Sunan</w:t>
      </w:r>
      <w:proofErr w:type="spellEnd"/>
      <w:r w:rsidR="00831747">
        <w:rPr>
          <w:rFonts w:ascii="Garamond" w:hAnsi="Garamond"/>
          <w:i/>
          <w:iCs/>
          <w:sz w:val="22"/>
          <w:szCs w:val="20"/>
        </w:rPr>
        <w:t xml:space="preserve"> Gunung </w:t>
      </w:r>
      <w:proofErr w:type="spellStart"/>
      <w:r w:rsidR="00831747">
        <w:rPr>
          <w:rFonts w:ascii="Garamond" w:hAnsi="Garamond"/>
          <w:i/>
          <w:iCs/>
          <w:sz w:val="22"/>
          <w:szCs w:val="20"/>
        </w:rPr>
        <w:t>Djati</w:t>
      </w:r>
      <w:proofErr w:type="spellEnd"/>
      <w:r w:rsidR="00831747">
        <w:rPr>
          <w:rFonts w:ascii="Garamond" w:hAnsi="Garamond"/>
          <w:i/>
          <w:iCs/>
          <w:sz w:val="22"/>
          <w:szCs w:val="20"/>
        </w:rPr>
        <w:t xml:space="preserve"> Bandung</w:t>
      </w:r>
    </w:p>
    <w:p w:rsidR="000E0E96" w:rsidRPr="00C365C5" w:rsidRDefault="00C365C5" w:rsidP="00C365C5">
      <w:pPr>
        <w:shd w:val="clear" w:color="auto" w:fill="FFFFFF"/>
        <w:jc w:val="center"/>
        <w:outlineLvl w:val="2"/>
        <w:rPr>
          <w:rFonts w:ascii="Garamond" w:hAnsi="Garamond"/>
          <w:i/>
          <w:iCs/>
          <w:sz w:val="22"/>
          <w:szCs w:val="20"/>
        </w:rPr>
      </w:pPr>
      <w:r w:rsidRPr="009323B6">
        <w:rPr>
          <w:rFonts w:ascii="Garamond" w:hAnsi="Garamond"/>
          <w:sz w:val="22"/>
          <w:szCs w:val="20"/>
          <w:vertAlign w:val="superscript"/>
          <w:lang w:val="id-ID"/>
        </w:rPr>
        <w:t>4</w:t>
      </w:r>
      <w:r w:rsidR="000E0E96" w:rsidRPr="009323B6">
        <w:rPr>
          <w:rFonts w:ascii="Garamond" w:hAnsi="Garamond"/>
          <w:sz w:val="22"/>
          <w:szCs w:val="20"/>
          <w:vertAlign w:val="superscript"/>
        </w:rPr>
        <w:t>,5</w:t>
      </w:r>
      <w:r w:rsidR="000E0E96" w:rsidRPr="00C365C5">
        <w:rPr>
          <w:rFonts w:ascii="Garamond" w:hAnsi="Garamond"/>
          <w:i/>
          <w:iCs/>
          <w:sz w:val="22"/>
          <w:szCs w:val="20"/>
        </w:rPr>
        <w:t>S</w:t>
      </w:r>
      <w:r w:rsidR="00831747">
        <w:rPr>
          <w:rFonts w:ascii="Garamond" w:hAnsi="Garamond"/>
          <w:i/>
          <w:iCs/>
          <w:sz w:val="22"/>
          <w:szCs w:val="20"/>
        </w:rPr>
        <w:t xml:space="preserve">ekolah </w:t>
      </w:r>
      <w:r w:rsidR="000E0E96" w:rsidRPr="00C365C5">
        <w:rPr>
          <w:rFonts w:ascii="Garamond" w:hAnsi="Garamond"/>
          <w:i/>
          <w:iCs/>
          <w:sz w:val="22"/>
          <w:szCs w:val="20"/>
        </w:rPr>
        <w:t>T</w:t>
      </w:r>
      <w:r w:rsidR="00831747">
        <w:rPr>
          <w:rFonts w:ascii="Garamond" w:hAnsi="Garamond"/>
          <w:i/>
          <w:iCs/>
          <w:sz w:val="22"/>
          <w:szCs w:val="20"/>
        </w:rPr>
        <w:t xml:space="preserve">inggi </w:t>
      </w:r>
      <w:r w:rsidR="000E0E96" w:rsidRPr="00C365C5">
        <w:rPr>
          <w:rFonts w:ascii="Garamond" w:hAnsi="Garamond"/>
          <w:i/>
          <w:iCs/>
          <w:sz w:val="22"/>
          <w:szCs w:val="20"/>
        </w:rPr>
        <w:t>A</w:t>
      </w:r>
      <w:r w:rsidR="00831747">
        <w:rPr>
          <w:rFonts w:ascii="Garamond" w:hAnsi="Garamond"/>
          <w:i/>
          <w:iCs/>
          <w:sz w:val="22"/>
          <w:szCs w:val="20"/>
        </w:rPr>
        <w:t xml:space="preserve">gama </w:t>
      </w:r>
      <w:r w:rsidR="000E0E96" w:rsidRPr="00C365C5">
        <w:rPr>
          <w:rFonts w:ascii="Garamond" w:hAnsi="Garamond"/>
          <w:i/>
          <w:iCs/>
          <w:sz w:val="22"/>
          <w:szCs w:val="20"/>
        </w:rPr>
        <w:t>I</w:t>
      </w:r>
      <w:r w:rsidR="00831747">
        <w:rPr>
          <w:rFonts w:ascii="Garamond" w:hAnsi="Garamond"/>
          <w:i/>
          <w:iCs/>
          <w:sz w:val="22"/>
          <w:szCs w:val="20"/>
        </w:rPr>
        <w:t>slam</w:t>
      </w:r>
      <w:r w:rsidR="000E0E96" w:rsidRPr="00C365C5">
        <w:rPr>
          <w:rFonts w:ascii="Garamond" w:hAnsi="Garamond"/>
          <w:i/>
          <w:iCs/>
          <w:sz w:val="22"/>
          <w:szCs w:val="20"/>
        </w:rPr>
        <w:t xml:space="preserve"> KH</w:t>
      </w:r>
      <w:r w:rsidR="00831747">
        <w:rPr>
          <w:rFonts w:ascii="Garamond" w:hAnsi="Garamond"/>
          <w:i/>
          <w:iCs/>
          <w:sz w:val="22"/>
          <w:szCs w:val="20"/>
        </w:rPr>
        <w:t xml:space="preserve">. Abdul </w:t>
      </w:r>
      <w:proofErr w:type="spellStart"/>
      <w:r w:rsidR="00831747">
        <w:rPr>
          <w:rFonts w:ascii="Garamond" w:hAnsi="Garamond"/>
          <w:i/>
          <w:iCs/>
          <w:sz w:val="22"/>
          <w:szCs w:val="20"/>
        </w:rPr>
        <w:t>Kabier</w:t>
      </w:r>
      <w:proofErr w:type="spellEnd"/>
      <w:r w:rsidR="00831747">
        <w:rPr>
          <w:rFonts w:ascii="Garamond" w:hAnsi="Garamond"/>
          <w:i/>
          <w:iCs/>
          <w:sz w:val="22"/>
          <w:szCs w:val="20"/>
        </w:rPr>
        <w:t>-Banten</w:t>
      </w:r>
    </w:p>
    <w:p w:rsidR="000E0E96" w:rsidRPr="00C365C5" w:rsidRDefault="00C365C5" w:rsidP="00C365C5">
      <w:pPr>
        <w:shd w:val="clear" w:color="auto" w:fill="FFFFFF"/>
        <w:spacing w:after="120"/>
        <w:jc w:val="center"/>
        <w:outlineLvl w:val="2"/>
        <w:rPr>
          <w:rStyle w:val="Hyperlink"/>
          <w:rFonts w:ascii="Garamond" w:hAnsi="Garamond"/>
          <w:i/>
          <w:iCs/>
          <w:color w:val="auto"/>
          <w:sz w:val="22"/>
          <w:szCs w:val="20"/>
          <w:u w:val="none"/>
        </w:rPr>
      </w:pPr>
      <w:r w:rsidRPr="009323B6">
        <w:rPr>
          <w:rFonts w:ascii="Garamond" w:hAnsi="Garamond"/>
          <w:sz w:val="22"/>
          <w:szCs w:val="20"/>
          <w:vertAlign w:val="superscript"/>
          <w:lang w:val="id-ID"/>
        </w:rPr>
        <w:t>*</w:t>
      </w:r>
      <w:r w:rsidR="000E0E96" w:rsidRPr="00831747">
        <w:rPr>
          <w:rFonts w:ascii="Garamond" w:hAnsi="Garamond"/>
          <w:sz w:val="22"/>
          <w:szCs w:val="20"/>
        </w:rPr>
        <w:t>Corresponding Author</w:t>
      </w:r>
      <w:r w:rsidR="00831747">
        <w:rPr>
          <w:rFonts w:ascii="Garamond" w:hAnsi="Garamond"/>
          <w:sz w:val="22"/>
          <w:szCs w:val="20"/>
        </w:rPr>
        <w:t>. E-mail</w:t>
      </w:r>
      <w:r w:rsidR="00831747" w:rsidRPr="00831747">
        <w:rPr>
          <w:rFonts w:ascii="Garamond" w:hAnsi="Garamond"/>
          <w:sz w:val="22"/>
          <w:szCs w:val="20"/>
        </w:rPr>
        <w:t>:</w:t>
      </w:r>
      <w:r w:rsidR="000E0E96" w:rsidRPr="00C365C5">
        <w:rPr>
          <w:rFonts w:ascii="Garamond" w:hAnsi="Garamond"/>
          <w:sz w:val="22"/>
          <w:szCs w:val="20"/>
        </w:rPr>
        <w:t xml:space="preserve"> </w:t>
      </w:r>
      <w:hyperlink r:id="rId12" w:history="1">
        <w:r w:rsidR="000E0E96" w:rsidRPr="00C365C5">
          <w:rPr>
            <w:rStyle w:val="Hyperlink"/>
            <w:rFonts w:ascii="Garamond" w:hAnsi="Garamond"/>
            <w:i/>
            <w:iCs/>
            <w:color w:val="auto"/>
            <w:sz w:val="22"/>
            <w:szCs w:val="20"/>
            <w:u w:val="none"/>
          </w:rPr>
          <w:t>endah.robiatul@steialamar.ac.id</w:t>
        </w:r>
      </w:hyperlink>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263"/>
        <w:gridCol w:w="5103"/>
      </w:tblGrid>
      <w:tr w:rsidR="000E0E96" w:rsidRPr="00C365C5" w:rsidTr="00CB3120">
        <w:trPr>
          <w:jc w:val="center"/>
        </w:trPr>
        <w:tc>
          <w:tcPr>
            <w:tcW w:w="2005" w:type="dxa"/>
            <w:tcBorders>
              <w:left w:val="nil"/>
              <w:right w:val="nil"/>
            </w:tcBorders>
          </w:tcPr>
          <w:p w:rsidR="000E0E96" w:rsidRPr="00831747" w:rsidRDefault="000E0E96" w:rsidP="00C365C5">
            <w:pPr>
              <w:rPr>
                <w:rFonts w:ascii="Garamond" w:hAnsi="Garamond"/>
                <w:b/>
                <w:bCs/>
                <w:sz w:val="16"/>
                <w:szCs w:val="16"/>
              </w:rPr>
            </w:pPr>
            <w:r w:rsidRPr="00831747">
              <w:rPr>
                <w:rFonts w:ascii="Garamond" w:hAnsi="Garamond"/>
                <w:b/>
                <w:bCs/>
                <w:sz w:val="16"/>
                <w:szCs w:val="16"/>
              </w:rPr>
              <w:t>ARTICLE INFO</w:t>
            </w:r>
          </w:p>
        </w:tc>
        <w:tc>
          <w:tcPr>
            <w:tcW w:w="263" w:type="dxa"/>
            <w:vMerge w:val="restart"/>
            <w:tcBorders>
              <w:left w:val="nil"/>
              <w:right w:val="nil"/>
            </w:tcBorders>
          </w:tcPr>
          <w:p w:rsidR="000E0E96" w:rsidRPr="00C365C5" w:rsidRDefault="000E0E96" w:rsidP="00C365C5">
            <w:pPr>
              <w:pStyle w:val="Heading1"/>
              <w:spacing w:line="240" w:lineRule="auto"/>
              <w:rPr>
                <w:rFonts w:ascii="Garamond" w:hAnsi="Garamond"/>
                <w:sz w:val="20"/>
                <w:szCs w:val="20"/>
              </w:rPr>
            </w:pPr>
          </w:p>
        </w:tc>
        <w:tc>
          <w:tcPr>
            <w:tcW w:w="5103" w:type="dxa"/>
            <w:vMerge w:val="restart"/>
            <w:tcBorders>
              <w:left w:val="nil"/>
              <w:right w:val="nil"/>
            </w:tcBorders>
          </w:tcPr>
          <w:p w:rsidR="000E0E96" w:rsidRPr="00C365C5" w:rsidRDefault="000E0E96" w:rsidP="00C365C5">
            <w:pPr>
              <w:pStyle w:val="Heading1"/>
              <w:spacing w:after="120" w:line="240" w:lineRule="auto"/>
              <w:jc w:val="center"/>
              <w:rPr>
                <w:rFonts w:ascii="Garamond" w:hAnsi="Garamond"/>
                <w:iCs/>
                <w:sz w:val="20"/>
                <w:szCs w:val="20"/>
              </w:rPr>
            </w:pPr>
            <w:r w:rsidRPr="00C365C5">
              <w:rPr>
                <w:rFonts w:ascii="Garamond" w:hAnsi="Garamond"/>
                <w:iCs/>
                <w:sz w:val="20"/>
                <w:szCs w:val="20"/>
              </w:rPr>
              <w:t>ABSTRACT</w:t>
            </w:r>
          </w:p>
          <w:p w:rsidR="000E0E96" w:rsidRPr="00C365C5" w:rsidRDefault="000E0E96" w:rsidP="00C365C5">
            <w:pPr>
              <w:spacing w:after="120"/>
              <w:jc w:val="both"/>
              <w:rPr>
                <w:rFonts w:ascii="Garamond" w:hAnsi="Garamond"/>
                <w:iCs/>
                <w:color w:val="212121"/>
                <w:sz w:val="20"/>
                <w:szCs w:val="20"/>
                <w:shd w:val="clear" w:color="auto" w:fill="FFFFFF"/>
              </w:rPr>
            </w:pPr>
            <w:r w:rsidRPr="00C365C5">
              <w:rPr>
                <w:rFonts w:ascii="Garamond" w:hAnsi="Garamond"/>
                <w:b/>
                <w:bCs/>
                <w:iCs/>
                <w:sz w:val="20"/>
                <w:szCs w:val="20"/>
              </w:rPr>
              <w:t>Purpose</w:t>
            </w:r>
            <w:r w:rsidRPr="00C365C5">
              <w:rPr>
                <w:rFonts w:ascii="Garamond" w:hAnsi="Garamond"/>
                <w:iCs/>
                <w:sz w:val="20"/>
                <w:szCs w:val="20"/>
              </w:rPr>
              <w:t>:</w:t>
            </w:r>
            <w:r w:rsidR="00C365C5" w:rsidRPr="00C365C5">
              <w:rPr>
                <w:rFonts w:ascii="Garamond" w:hAnsi="Garamond"/>
                <w:iCs/>
                <w:sz w:val="20"/>
                <w:szCs w:val="20"/>
                <w:lang w:val="id-ID"/>
              </w:rPr>
              <w:t xml:space="preserve"> </w:t>
            </w:r>
            <w:r w:rsidRPr="00C365C5">
              <w:rPr>
                <w:rFonts w:ascii="Garamond" w:hAnsi="Garamond"/>
                <w:iCs/>
                <w:sz w:val="20"/>
                <w:szCs w:val="20"/>
              </w:rPr>
              <w:t>The Paper is</w:t>
            </w:r>
            <w:r w:rsidRPr="00C365C5">
              <w:rPr>
                <w:rFonts w:ascii="Garamond" w:hAnsi="Garamond"/>
                <w:iCs/>
                <w:color w:val="222222"/>
                <w:sz w:val="20"/>
                <w:szCs w:val="20"/>
              </w:rPr>
              <w:t xml:space="preserve"> to study the </w:t>
            </w:r>
            <w:proofErr w:type="spellStart"/>
            <w:r w:rsidRPr="00C365C5">
              <w:rPr>
                <w:rFonts w:ascii="Garamond" w:hAnsi="Garamond"/>
                <w:iCs/>
                <w:color w:val="222222"/>
                <w:sz w:val="20"/>
                <w:szCs w:val="20"/>
              </w:rPr>
              <w:t>Restukturization</w:t>
            </w:r>
            <w:proofErr w:type="spellEnd"/>
            <w:r w:rsidRPr="00C365C5">
              <w:rPr>
                <w:rFonts w:ascii="Garamond" w:hAnsi="Garamond"/>
                <w:iCs/>
                <w:color w:val="222222"/>
                <w:sz w:val="20"/>
                <w:szCs w:val="20"/>
              </w:rPr>
              <w:t xml:space="preserve"> Of Financing During The Covid-19 Pandemic: </w:t>
            </w:r>
            <w:proofErr w:type="spellStart"/>
            <w:r w:rsidRPr="00C365C5">
              <w:rPr>
                <w:rFonts w:ascii="Garamond" w:hAnsi="Garamond"/>
                <w:iCs/>
                <w:color w:val="222222"/>
                <w:sz w:val="20"/>
                <w:szCs w:val="20"/>
              </w:rPr>
              <w:t>Maqashid</w:t>
            </w:r>
            <w:proofErr w:type="spellEnd"/>
            <w:r w:rsidRPr="00C365C5">
              <w:rPr>
                <w:rFonts w:ascii="Garamond" w:hAnsi="Garamond"/>
                <w:iCs/>
                <w:color w:val="222222"/>
                <w:sz w:val="20"/>
                <w:szCs w:val="20"/>
              </w:rPr>
              <w:t xml:space="preserve"> Paradigm As-</w:t>
            </w:r>
            <w:proofErr w:type="spellStart"/>
            <w:r w:rsidRPr="00C365C5">
              <w:rPr>
                <w:rFonts w:ascii="Garamond" w:hAnsi="Garamond"/>
                <w:iCs/>
                <w:color w:val="222222"/>
                <w:sz w:val="20"/>
                <w:szCs w:val="20"/>
              </w:rPr>
              <w:t>Syar'iyah</w:t>
            </w:r>
            <w:proofErr w:type="spellEnd"/>
          </w:p>
          <w:p w:rsidR="000E0E96" w:rsidRPr="00C365C5" w:rsidRDefault="000E0E96" w:rsidP="00C365C5">
            <w:pPr>
              <w:spacing w:after="120"/>
              <w:jc w:val="both"/>
              <w:rPr>
                <w:rFonts w:ascii="Garamond" w:hAnsi="Garamond"/>
                <w:iCs/>
                <w:sz w:val="20"/>
                <w:szCs w:val="20"/>
              </w:rPr>
            </w:pPr>
            <w:r w:rsidRPr="00C365C5">
              <w:rPr>
                <w:rFonts w:ascii="Garamond" w:hAnsi="Garamond"/>
                <w:b/>
                <w:bCs/>
                <w:iCs/>
                <w:sz w:val="20"/>
                <w:szCs w:val="20"/>
              </w:rPr>
              <w:t>Design/Method/Approach</w:t>
            </w:r>
            <w:r w:rsidR="00C365C5" w:rsidRPr="00C365C5">
              <w:rPr>
                <w:rFonts w:ascii="Garamond" w:hAnsi="Garamond"/>
                <w:b/>
                <w:bCs/>
                <w:iCs/>
                <w:sz w:val="20"/>
                <w:szCs w:val="20"/>
                <w:lang w:val="id-ID"/>
              </w:rPr>
              <w:t xml:space="preserve">: </w:t>
            </w:r>
            <w:r w:rsidRPr="00C365C5">
              <w:rPr>
                <w:rFonts w:ascii="Garamond" w:hAnsi="Garamond"/>
                <w:iCs/>
                <w:sz w:val="20"/>
                <w:szCs w:val="20"/>
              </w:rPr>
              <w:t xml:space="preserve">This research uses qualitative methods with a library study approach. </w:t>
            </w:r>
            <w:r w:rsidR="00C365C5" w:rsidRPr="00C365C5">
              <w:rPr>
                <w:rFonts w:ascii="Garamond" w:hAnsi="Garamond"/>
                <w:iCs/>
                <w:sz w:val="20"/>
                <w:szCs w:val="20"/>
              </w:rPr>
              <w:t>In</w:t>
            </w:r>
            <w:r w:rsidRPr="00C365C5">
              <w:rPr>
                <w:rFonts w:ascii="Garamond" w:hAnsi="Garamond"/>
                <w:iCs/>
                <w:sz w:val="20"/>
                <w:szCs w:val="20"/>
              </w:rPr>
              <w:t xml:space="preserve"> analyzing the position of financing </w:t>
            </w:r>
            <w:proofErr w:type="spellStart"/>
            <w:r w:rsidRPr="00C365C5">
              <w:rPr>
                <w:rFonts w:ascii="Garamond" w:hAnsi="Garamond"/>
                <w:iCs/>
                <w:sz w:val="20"/>
                <w:szCs w:val="20"/>
              </w:rPr>
              <w:t>restucturization</w:t>
            </w:r>
            <w:proofErr w:type="spellEnd"/>
            <w:r w:rsidRPr="00C365C5">
              <w:rPr>
                <w:rFonts w:ascii="Garamond" w:hAnsi="Garamond"/>
                <w:iCs/>
                <w:sz w:val="20"/>
                <w:szCs w:val="20"/>
              </w:rPr>
              <w:t xml:space="preserve"> during the pandemic from the point of view of </w:t>
            </w:r>
            <w:proofErr w:type="spellStart"/>
            <w:r w:rsidRPr="00C365C5">
              <w:rPr>
                <w:rFonts w:ascii="Garamond" w:hAnsi="Garamond"/>
                <w:i/>
                <w:iCs/>
                <w:sz w:val="20"/>
                <w:szCs w:val="20"/>
              </w:rPr>
              <w:t>maqasid</w:t>
            </w:r>
            <w:proofErr w:type="spellEnd"/>
            <w:r w:rsidRPr="00C365C5">
              <w:rPr>
                <w:rFonts w:ascii="Garamond" w:hAnsi="Garamond"/>
                <w:i/>
                <w:iCs/>
                <w:sz w:val="20"/>
                <w:szCs w:val="20"/>
              </w:rPr>
              <w:t xml:space="preserve"> al-</w:t>
            </w:r>
            <w:proofErr w:type="spellStart"/>
            <w:r w:rsidRPr="00C365C5">
              <w:rPr>
                <w:rFonts w:ascii="Garamond" w:hAnsi="Garamond"/>
                <w:i/>
                <w:iCs/>
                <w:sz w:val="20"/>
                <w:szCs w:val="20"/>
              </w:rPr>
              <w:t>syar'iyah</w:t>
            </w:r>
            <w:proofErr w:type="spellEnd"/>
            <w:r w:rsidRPr="00C365C5">
              <w:rPr>
                <w:rFonts w:ascii="Garamond" w:hAnsi="Garamond"/>
                <w:iCs/>
                <w:sz w:val="20"/>
                <w:szCs w:val="20"/>
              </w:rPr>
              <w:t>.</w:t>
            </w:r>
            <w:r w:rsidR="00C365C5" w:rsidRPr="00C365C5">
              <w:rPr>
                <w:rFonts w:ascii="Garamond" w:hAnsi="Garamond"/>
                <w:iCs/>
                <w:sz w:val="20"/>
                <w:szCs w:val="20"/>
                <w:lang w:val="id-ID"/>
              </w:rPr>
              <w:t xml:space="preserve"> </w:t>
            </w:r>
            <w:r w:rsidRPr="00C365C5">
              <w:rPr>
                <w:rFonts w:ascii="Garamond" w:hAnsi="Garamond"/>
                <w:iCs/>
                <w:sz w:val="20"/>
                <w:szCs w:val="20"/>
              </w:rPr>
              <w:t>The instruments used in research are observations and documentation of the sources of books, books, journals, and ot</w:t>
            </w:r>
            <w:r w:rsidR="00C365C5">
              <w:rPr>
                <w:rFonts w:ascii="Garamond" w:hAnsi="Garamond"/>
                <w:iCs/>
                <w:sz w:val="20"/>
                <w:szCs w:val="20"/>
              </w:rPr>
              <w:t>her sources related to</w:t>
            </w:r>
            <w:r w:rsidR="00C365C5">
              <w:rPr>
                <w:rFonts w:ascii="Garamond" w:hAnsi="Garamond"/>
                <w:iCs/>
                <w:sz w:val="20"/>
                <w:szCs w:val="20"/>
                <w:lang w:val="id-ID"/>
              </w:rPr>
              <w:t xml:space="preserve"> </w:t>
            </w:r>
            <w:r w:rsidRPr="00C365C5">
              <w:rPr>
                <w:rFonts w:ascii="Garamond" w:hAnsi="Garamond"/>
                <w:iCs/>
                <w:sz w:val="20"/>
                <w:szCs w:val="20"/>
              </w:rPr>
              <w:t>them. The collected data is analyzed with reduction stages, catalytic unit displays, verified and concluded</w:t>
            </w:r>
          </w:p>
          <w:p w:rsidR="000E0E96" w:rsidRPr="00C365C5" w:rsidRDefault="000E0E96" w:rsidP="00C365C5">
            <w:pPr>
              <w:spacing w:after="120"/>
              <w:jc w:val="both"/>
              <w:rPr>
                <w:rFonts w:ascii="Garamond" w:hAnsi="Garamond"/>
                <w:sz w:val="20"/>
                <w:szCs w:val="20"/>
              </w:rPr>
            </w:pPr>
            <w:r w:rsidRPr="00C365C5">
              <w:rPr>
                <w:rFonts w:ascii="Garamond" w:hAnsi="Garamond"/>
                <w:b/>
                <w:bCs/>
                <w:iCs/>
                <w:sz w:val="20"/>
                <w:szCs w:val="20"/>
              </w:rPr>
              <w:t>Findings:</w:t>
            </w:r>
            <w:r w:rsidR="00C365C5">
              <w:rPr>
                <w:rFonts w:ascii="Garamond" w:hAnsi="Garamond"/>
                <w:b/>
                <w:bCs/>
                <w:iCs/>
                <w:sz w:val="20"/>
                <w:szCs w:val="20"/>
                <w:lang w:val="id-ID"/>
              </w:rPr>
              <w:t xml:space="preserve"> </w:t>
            </w:r>
            <w:r w:rsidRPr="00C365C5">
              <w:rPr>
                <w:rFonts w:ascii="Garamond" w:hAnsi="Garamond"/>
                <w:iCs/>
                <w:sz w:val="20"/>
                <w:szCs w:val="20"/>
              </w:rPr>
              <w:t xml:space="preserve">The discussion is considered important because by digging from the point of view of </w:t>
            </w:r>
            <w:r w:rsidRPr="00C365C5">
              <w:rPr>
                <w:rFonts w:ascii="Garamond" w:hAnsi="Garamond"/>
                <w:i/>
                <w:iCs/>
                <w:sz w:val="20"/>
                <w:szCs w:val="20"/>
              </w:rPr>
              <w:t>muamalah</w:t>
            </w:r>
            <w:r w:rsidRPr="00C365C5">
              <w:rPr>
                <w:rFonts w:ascii="Garamond" w:hAnsi="Garamond"/>
                <w:iCs/>
                <w:sz w:val="20"/>
                <w:szCs w:val="20"/>
              </w:rPr>
              <w:t xml:space="preserve"> fight in terms of </w:t>
            </w:r>
            <w:proofErr w:type="spellStart"/>
            <w:r w:rsidRPr="00C365C5">
              <w:rPr>
                <w:rFonts w:ascii="Garamond" w:hAnsi="Garamond"/>
                <w:i/>
                <w:iCs/>
                <w:sz w:val="20"/>
                <w:szCs w:val="20"/>
              </w:rPr>
              <w:t>Magashid</w:t>
            </w:r>
            <w:proofErr w:type="spellEnd"/>
            <w:r w:rsidR="00C365C5" w:rsidRPr="00C365C5">
              <w:rPr>
                <w:rFonts w:ascii="Garamond" w:hAnsi="Garamond"/>
                <w:i/>
                <w:iCs/>
                <w:sz w:val="20"/>
                <w:szCs w:val="20"/>
                <w:lang w:val="id-ID"/>
              </w:rPr>
              <w:t xml:space="preserve"> </w:t>
            </w:r>
            <w:proofErr w:type="spellStart"/>
            <w:r w:rsidRPr="00C365C5">
              <w:rPr>
                <w:rFonts w:ascii="Garamond" w:hAnsi="Garamond"/>
                <w:i/>
                <w:iCs/>
                <w:sz w:val="20"/>
                <w:szCs w:val="20"/>
              </w:rPr>
              <w:t>Syari’ah</w:t>
            </w:r>
            <w:proofErr w:type="spellEnd"/>
            <w:r w:rsidRPr="00C365C5">
              <w:rPr>
                <w:rFonts w:ascii="Garamond" w:hAnsi="Garamond"/>
                <w:iCs/>
                <w:sz w:val="20"/>
                <w:szCs w:val="20"/>
              </w:rPr>
              <w:t xml:space="preserve"> so that the discussion specifically becomes the first two discussions </w:t>
            </w:r>
          </w:p>
          <w:p w:rsidR="000E0E96" w:rsidRPr="00C365C5" w:rsidRDefault="000E0E96" w:rsidP="00C365C5">
            <w:pPr>
              <w:spacing w:after="120"/>
              <w:jc w:val="both"/>
              <w:rPr>
                <w:rFonts w:ascii="Garamond" w:hAnsi="Garamond"/>
                <w:sz w:val="20"/>
                <w:szCs w:val="20"/>
                <w:lang w:val="id-ID"/>
              </w:rPr>
            </w:pPr>
            <w:r w:rsidRPr="00C365C5">
              <w:rPr>
                <w:rFonts w:ascii="Garamond" w:hAnsi="Garamond"/>
                <w:b/>
                <w:bCs/>
                <w:iCs/>
                <w:sz w:val="20"/>
                <w:szCs w:val="20"/>
              </w:rPr>
              <w:t>Originality/Values</w:t>
            </w:r>
            <w:r w:rsidRPr="00C365C5">
              <w:rPr>
                <w:rFonts w:ascii="Garamond" w:hAnsi="Garamond"/>
                <w:iCs/>
                <w:sz w:val="20"/>
                <w:szCs w:val="20"/>
              </w:rPr>
              <w:t xml:space="preserve">: The results of the study showed first the causes and reasons for implementing the decision to limit financing with </w:t>
            </w:r>
            <w:proofErr w:type="spellStart"/>
            <w:r w:rsidRPr="00C365C5">
              <w:rPr>
                <w:rFonts w:ascii="Garamond" w:hAnsi="Garamond"/>
                <w:i/>
                <w:iCs/>
                <w:sz w:val="20"/>
                <w:szCs w:val="20"/>
              </w:rPr>
              <w:t>Magashid</w:t>
            </w:r>
            <w:proofErr w:type="spellEnd"/>
            <w:r w:rsidR="00C365C5" w:rsidRPr="00C365C5">
              <w:rPr>
                <w:rFonts w:ascii="Garamond" w:hAnsi="Garamond"/>
                <w:i/>
                <w:iCs/>
                <w:sz w:val="20"/>
                <w:szCs w:val="20"/>
                <w:lang w:val="id-ID"/>
              </w:rPr>
              <w:t xml:space="preserve"> </w:t>
            </w:r>
            <w:proofErr w:type="spellStart"/>
            <w:r w:rsidRPr="00C365C5">
              <w:rPr>
                <w:rFonts w:ascii="Garamond" w:hAnsi="Garamond"/>
                <w:i/>
                <w:iCs/>
                <w:sz w:val="20"/>
                <w:szCs w:val="20"/>
              </w:rPr>
              <w:t>Shari'ah</w:t>
            </w:r>
            <w:proofErr w:type="spellEnd"/>
            <w:r w:rsidRPr="00C365C5">
              <w:rPr>
                <w:rFonts w:ascii="Garamond" w:hAnsi="Garamond"/>
                <w:iCs/>
                <w:sz w:val="20"/>
                <w:szCs w:val="20"/>
              </w:rPr>
              <w:t xml:space="preserve">, a paradigm developed through mitigating financing risks and the </w:t>
            </w:r>
            <w:proofErr w:type="spellStart"/>
            <w:r w:rsidRPr="00C365C5">
              <w:rPr>
                <w:rFonts w:ascii="Garamond" w:hAnsi="Garamond"/>
                <w:i/>
                <w:iCs/>
                <w:sz w:val="20"/>
                <w:szCs w:val="20"/>
              </w:rPr>
              <w:t>Magashid</w:t>
            </w:r>
            <w:proofErr w:type="spellEnd"/>
            <w:r w:rsidRPr="00C365C5">
              <w:rPr>
                <w:rFonts w:ascii="Garamond" w:hAnsi="Garamond"/>
                <w:i/>
                <w:iCs/>
                <w:sz w:val="20"/>
                <w:szCs w:val="20"/>
              </w:rPr>
              <w:t xml:space="preserve"> As-</w:t>
            </w:r>
            <w:proofErr w:type="spellStart"/>
            <w:r w:rsidRPr="00C365C5">
              <w:rPr>
                <w:rFonts w:ascii="Garamond" w:hAnsi="Garamond"/>
                <w:i/>
                <w:iCs/>
                <w:sz w:val="20"/>
                <w:szCs w:val="20"/>
              </w:rPr>
              <w:t>Shari'ah</w:t>
            </w:r>
            <w:proofErr w:type="spellEnd"/>
            <w:r w:rsidRPr="00C365C5">
              <w:rPr>
                <w:rFonts w:ascii="Garamond" w:hAnsi="Garamond"/>
                <w:iCs/>
                <w:sz w:val="20"/>
                <w:szCs w:val="20"/>
              </w:rPr>
              <w:t xml:space="preserve"> paradigm in legal protection based on the benefits that should </w:t>
            </w:r>
            <w:proofErr w:type="spellStart"/>
            <w:r w:rsidRPr="00C365C5">
              <w:rPr>
                <w:rFonts w:ascii="Garamond" w:hAnsi="Garamond"/>
                <w:iCs/>
                <w:sz w:val="20"/>
                <w:szCs w:val="20"/>
              </w:rPr>
              <w:t>beiyyat</w:t>
            </w:r>
            <w:proofErr w:type="spellEnd"/>
            <w:r w:rsidRPr="00C365C5">
              <w:rPr>
                <w:rFonts w:ascii="Garamond" w:hAnsi="Garamond"/>
                <w:iCs/>
                <w:sz w:val="20"/>
                <w:szCs w:val="20"/>
              </w:rPr>
              <w:t xml:space="preserve"> [primary needs]</w:t>
            </w:r>
            <w:r w:rsidR="00C365C5">
              <w:rPr>
                <w:rFonts w:ascii="Garamond" w:hAnsi="Garamond"/>
                <w:iCs/>
                <w:sz w:val="20"/>
                <w:szCs w:val="20"/>
                <w:lang w:val="id-ID"/>
              </w:rPr>
              <w:t>.</w:t>
            </w:r>
          </w:p>
        </w:tc>
      </w:tr>
      <w:tr w:rsidR="000E0E96" w:rsidRPr="00C365C5" w:rsidTr="00CB3120">
        <w:trPr>
          <w:jc w:val="center"/>
        </w:trPr>
        <w:tc>
          <w:tcPr>
            <w:tcW w:w="2005" w:type="dxa"/>
            <w:tcBorders>
              <w:left w:val="nil"/>
              <w:right w:val="nil"/>
            </w:tcBorders>
          </w:tcPr>
          <w:p w:rsidR="000E0E96" w:rsidRPr="00831747" w:rsidRDefault="000E0E96" w:rsidP="00831747">
            <w:pPr>
              <w:spacing w:before="120"/>
              <w:rPr>
                <w:rFonts w:ascii="Garamond" w:hAnsi="Garamond"/>
                <w:b/>
                <w:iCs/>
                <w:sz w:val="16"/>
                <w:szCs w:val="16"/>
              </w:rPr>
            </w:pPr>
            <w:r w:rsidRPr="00831747">
              <w:rPr>
                <w:rFonts w:ascii="Garamond" w:hAnsi="Garamond"/>
                <w:b/>
                <w:iCs/>
                <w:sz w:val="16"/>
                <w:szCs w:val="16"/>
              </w:rPr>
              <w:t>Article History:</w:t>
            </w:r>
          </w:p>
          <w:p w:rsidR="000E0E96" w:rsidRPr="00831747" w:rsidRDefault="000E0E96" w:rsidP="00C365C5">
            <w:pPr>
              <w:rPr>
                <w:rFonts w:ascii="Garamond" w:hAnsi="Garamond"/>
                <w:sz w:val="16"/>
                <w:szCs w:val="16"/>
              </w:rPr>
            </w:pPr>
            <w:r w:rsidRPr="00831747">
              <w:rPr>
                <w:rFonts w:ascii="Garamond" w:hAnsi="Garamond"/>
                <w:sz w:val="16"/>
                <w:szCs w:val="16"/>
              </w:rPr>
              <w:t>Received: 2022-03-31</w:t>
            </w:r>
          </w:p>
          <w:p w:rsidR="000E0E96" w:rsidRPr="00831747" w:rsidRDefault="000E0E96" w:rsidP="00C365C5">
            <w:pPr>
              <w:rPr>
                <w:rFonts w:ascii="Garamond" w:hAnsi="Garamond"/>
                <w:sz w:val="16"/>
                <w:szCs w:val="16"/>
              </w:rPr>
            </w:pPr>
            <w:r w:rsidRPr="00831747">
              <w:rPr>
                <w:rFonts w:ascii="Garamond" w:hAnsi="Garamond"/>
                <w:sz w:val="16"/>
                <w:szCs w:val="16"/>
              </w:rPr>
              <w:t>Revised: 2022-04-21</w:t>
            </w:r>
          </w:p>
          <w:p w:rsidR="000E0E96" w:rsidRPr="00831747" w:rsidRDefault="000E0E96" w:rsidP="00831747">
            <w:pPr>
              <w:spacing w:after="120"/>
              <w:rPr>
                <w:rFonts w:ascii="Garamond" w:hAnsi="Garamond"/>
                <w:sz w:val="16"/>
                <w:szCs w:val="16"/>
              </w:rPr>
            </w:pPr>
            <w:r w:rsidRPr="00831747">
              <w:rPr>
                <w:rFonts w:ascii="Garamond" w:hAnsi="Garamond"/>
                <w:sz w:val="16"/>
                <w:szCs w:val="16"/>
              </w:rPr>
              <w:t>Accepted: 2022-05-20</w:t>
            </w:r>
          </w:p>
        </w:tc>
        <w:tc>
          <w:tcPr>
            <w:tcW w:w="263" w:type="dxa"/>
            <w:vMerge/>
            <w:tcBorders>
              <w:left w:val="nil"/>
              <w:right w:val="nil"/>
            </w:tcBorders>
          </w:tcPr>
          <w:p w:rsidR="000E0E96" w:rsidRPr="00C365C5" w:rsidRDefault="000E0E96" w:rsidP="00C365C5">
            <w:pPr>
              <w:rPr>
                <w:rFonts w:ascii="Garamond" w:hAnsi="Garamond"/>
                <w:sz w:val="20"/>
                <w:szCs w:val="20"/>
              </w:rPr>
            </w:pPr>
          </w:p>
        </w:tc>
        <w:tc>
          <w:tcPr>
            <w:tcW w:w="5103" w:type="dxa"/>
            <w:vMerge/>
            <w:tcBorders>
              <w:left w:val="nil"/>
              <w:right w:val="nil"/>
            </w:tcBorders>
          </w:tcPr>
          <w:p w:rsidR="000E0E96" w:rsidRPr="00C365C5" w:rsidRDefault="000E0E96" w:rsidP="00C365C5">
            <w:pPr>
              <w:rPr>
                <w:rFonts w:ascii="Garamond" w:hAnsi="Garamond"/>
                <w:sz w:val="20"/>
                <w:szCs w:val="20"/>
              </w:rPr>
            </w:pPr>
          </w:p>
        </w:tc>
      </w:tr>
      <w:tr w:rsidR="000E0E96" w:rsidRPr="00C365C5" w:rsidTr="00CB3120">
        <w:trPr>
          <w:jc w:val="center"/>
        </w:trPr>
        <w:tc>
          <w:tcPr>
            <w:tcW w:w="2005" w:type="dxa"/>
            <w:tcBorders>
              <w:left w:val="nil"/>
              <w:right w:val="nil"/>
            </w:tcBorders>
          </w:tcPr>
          <w:p w:rsidR="00C365C5" w:rsidRPr="00831747" w:rsidRDefault="000E0E96" w:rsidP="00831747">
            <w:pPr>
              <w:spacing w:before="120"/>
              <w:rPr>
                <w:rFonts w:ascii="Garamond" w:hAnsi="Garamond"/>
                <w:b/>
                <w:iCs/>
                <w:sz w:val="16"/>
                <w:szCs w:val="16"/>
                <w:lang w:val="id-ID"/>
              </w:rPr>
            </w:pPr>
            <w:r w:rsidRPr="00831747">
              <w:rPr>
                <w:rFonts w:ascii="Garamond" w:hAnsi="Garamond"/>
                <w:b/>
                <w:iCs/>
                <w:sz w:val="16"/>
                <w:szCs w:val="16"/>
              </w:rPr>
              <w:t>Keywords:</w:t>
            </w:r>
          </w:p>
          <w:p w:rsidR="00C46A79" w:rsidRDefault="00831747" w:rsidP="00C46A79">
            <w:pPr>
              <w:rPr>
                <w:rFonts w:ascii="Garamond" w:hAnsi="Garamond"/>
                <w:sz w:val="16"/>
                <w:szCs w:val="16"/>
              </w:rPr>
            </w:pPr>
            <w:r w:rsidRPr="00831747">
              <w:rPr>
                <w:rFonts w:ascii="Garamond" w:hAnsi="Garamond"/>
                <w:sz w:val="16"/>
                <w:szCs w:val="16"/>
              </w:rPr>
              <w:t>Problematic Financing</w:t>
            </w:r>
            <w:r w:rsidR="00C46A79">
              <w:rPr>
                <w:rFonts w:ascii="Garamond" w:hAnsi="Garamond"/>
                <w:sz w:val="16"/>
                <w:szCs w:val="16"/>
              </w:rPr>
              <w:t>;</w:t>
            </w:r>
          </w:p>
          <w:p w:rsidR="00C46A79" w:rsidRDefault="00C46A79" w:rsidP="00C46A79">
            <w:pPr>
              <w:rPr>
                <w:rFonts w:ascii="Garamond" w:hAnsi="Garamond"/>
                <w:sz w:val="16"/>
                <w:szCs w:val="16"/>
              </w:rPr>
            </w:pPr>
            <w:r>
              <w:rPr>
                <w:rFonts w:ascii="Garamond" w:hAnsi="Garamond"/>
                <w:sz w:val="16"/>
                <w:szCs w:val="16"/>
              </w:rPr>
              <w:t>Covid-19 Pandemic;</w:t>
            </w:r>
          </w:p>
          <w:p w:rsidR="00C46A79" w:rsidRPr="00C46A79" w:rsidRDefault="00831747" w:rsidP="00C46A79">
            <w:pPr>
              <w:rPr>
                <w:rFonts w:ascii="Garamond" w:hAnsi="Garamond"/>
                <w:i/>
                <w:iCs/>
                <w:sz w:val="16"/>
                <w:szCs w:val="16"/>
              </w:rPr>
            </w:pPr>
            <w:proofErr w:type="spellStart"/>
            <w:r w:rsidRPr="00C46A79">
              <w:rPr>
                <w:rFonts w:ascii="Garamond" w:hAnsi="Garamond"/>
                <w:i/>
                <w:iCs/>
                <w:sz w:val="16"/>
                <w:szCs w:val="16"/>
              </w:rPr>
              <w:t>Hafidz</w:t>
            </w:r>
            <w:proofErr w:type="spellEnd"/>
            <w:r w:rsidRPr="00C46A79">
              <w:rPr>
                <w:rFonts w:ascii="Garamond" w:hAnsi="Garamond"/>
                <w:i/>
                <w:iCs/>
                <w:sz w:val="16"/>
                <w:szCs w:val="16"/>
              </w:rPr>
              <w:t xml:space="preserve"> Al-</w:t>
            </w:r>
            <w:proofErr w:type="spellStart"/>
            <w:r w:rsidRPr="00C46A79">
              <w:rPr>
                <w:rFonts w:ascii="Garamond" w:hAnsi="Garamond"/>
                <w:i/>
                <w:iCs/>
                <w:sz w:val="16"/>
                <w:szCs w:val="16"/>
              </w:rPr>
              <w:t>Maal</w:t>
            </w:r>
            <w:proofErr w:type="spellEnd"/>
            <w:r w:rsidR="00C46A79" w:rsidRPr="00C46A79">
              <w:rPr>
                <w:rFonts w:ascii="Garamond" w:hAnsi="Garamond"/>
                <w:i/>
                <w:iCs/>
                <w:sz w:val="16"/>
                <w:szCs w:val="16"/>
              </w:rPr>
              <w:t>;</w:t>
            </w:r>
          </w:p>
          <w:p w:rsidR="000E0E96" w:rsidRPr="00831747" w:rsidRDefault="00831747" w:rsidP="00C46A79">
            <w:pPr>
              <w:spacing w:after="120"/>
              <w:rPr>
                <w:rFonts w:ascii="Garamond" w:hAnsi="Garamond"/>
                <w:sz w:val="16"/>
                <w:szCs w:val="16"/>
                <w:lang w:val="en-ID"/>
              </w:rPr>
            </w:pPr>
            <w:proofErr w:type="spellStart"/>
            <w:r w:rsidRPr="00C46A79">
              <w:rPr>
                <w:rFonts w:ascii="Garamond" w:hAnsi="Garamond"/>
                <w:i/>
                <w:iCs/>
                <w:sz w:val="16"/>
                <w:szCs w:val="16"/>
              </w:rPr>
              <w:t>Hifdz</w:t>
            </w:r>
            <w:proofErr w:type="spellEnd"/>
            <w:r w:rsidRPr="00C46A79">
              <w:rPr>
                <w:rFonts w:ascii="Garamond" w:hAnsi="Garamond"/>
                <w:i/>
                <w:iCs/>
                <w:sz w:val="16"/>
                <w:szCs w:val="16"/>
              </w:rPr>
              <w:t xml:space="preserve"> Al-</w:t>
            </w:r>
            <w:proofErr w:type="spellStart"/>
            <w:r w:rsidRPr="00C46A79">
              <w:rPr>
                <w:rFonts w:ascii="Garamond" w:hAnsi="Garamond"/>
                <w:i/>
                <w:iCs/>
                <w:sz w:val="16"/>
                <w:szCs w:val="16"/>
              </w:rPr>
              <w:t>Nafs</w:t>
            </w:r>
            <w:proofErr w:type="spellEnd"/>
          </w:p>
        </w:tc>
        <w:tc>
          <w:tcPr>
            <w:tcW w:w="263" w:type="dxa"/>
            <w:vMerge/>
            <w:tcBorders>
              <w:left w:val="nil"/>
              <w:right w:val="nil"/>
            </w:tcBorders>
          </w:tcPr>
          <w:p w:rsidR="000E0E96" w:rsidRPr="00C365C5" w:rsidRDefault="000E0E96" w:rsidP="00C365C5">
            <w:pPr>
              <w:rPr>
                <w:rFonts w:ascii="Garamond" w:hAnsi="Garamond"/>
                <w:sz w:val="20"/>
                <w:szCs w:val="20"/>
              </w:rPr>
            </w:pPr>
          </w:p>
        </w:tc>
        <w:tc>
          <w:tcPr>
            <w:tcW w:w="5103" w:type="dxa"/>
            <w:vMerge/>
            <w:tcBorders>
              <w:left w:val="nil"/>
              <w:right w:val="nil"/>
            </w:tcBorders>
          </w:tcPr>
          <w:p w:rsidR="000E0E96" w:rsidRPr="00C365C5" w:rsidRDefault="000E0E96" w:rsidP="00C365C5">
            <w:pPr>
              <w:rPr>
                <w:rFonts w:ascii="Garamond" w:hAnsi="Garamond"/>
                <w:sz w:val="20"/>
                <w:szCs w:val="20"/>
              </w:rPr>
            </w:pPr>
          </w:p>
        </w:tc>
      </w:tr>
      <w:tr w:rsidR="000E0E96" w:rsidRPr="00C365C5" w:rsidTr="00CB3120">
        <w:trPr>
          <w:jc w:val="center"/>
        </w:trPr>
        <w:tc>
          <w:tcPr>
            <w:tcW w:w="2005" w:type="dxa"/>
            <w:tcBorders>
              <w:left w:val="nil"/>
              <w:right w:val="nil"/>
            </w:tcBorders>
          </w:tcPr>
          <w:p w:rsidR="000E0E96" w:rsidRPr="00831747" w:rsidRDefault="000E0E96" w:rsidP="00831747">
            <w:pPr>
              <w:tabs>
                <w:tab w:val="left" w:pos="1418"/>
                <w:tab w:val="left" w:pos="1701"/>
              </w:tabs>
              <w:spacing w:before="120"/>
              <w:jc w:val="both"/>
              <w:rPr>
                <w:rFonts w:ascii="Garamond" w:hAnsi="Garamond"/>
                <w:b/>
                <w:iCs/>
                <w:sz w:val="16"/>
                <w:szCs w:val="16"/>
              </w:rPr>
            </w:pPr>
            <w:r w:rsidRPr="00831747">
              <w:rPr>
                <w:rFonts w:ascii="Garamond" w:hAnsi="Garamond"/>
                <w:b/>
                <w:iCs/>
                <w:sz w:val="16"/>
                <w:szCs w:val="16"/>
              </w:rPr>
              <w:t xml:space="preserve">Paper Type: </w:t>
            </w:r>
          </w:p>
          <w:p w:rsidR="000E0E96" w:rsidRPr="00831747" w:rsidRDefault="000E0E96" w:rsidP="00C365C5">
            <w:pPr>
              <w:tabs>
                <w:tab w:val="left" w:pos="1418"/>
                <w:tab w:val="left" w:pos="1701"/>
              </w:tabs>
              <w:jc w:val="both"/>
              <w:rPr>
                <w:rFonts w:ascii="Garamond" w:hAnsi="Garamond"/>
                <w:sz w:val="16"/>
                <w:szCs w:val="16"/>
              </w:rPr>
            </w:pPr>
            <w:r w:rsidRPr="00831747">
              <w:rPr>
                <w:rFonts w:ascii="Garamond" w:hAnsi="Garamond"/>
                <w:sz w:val="16"/>
                <w:szCs w:val="16"/>
              </w:rPr>
              <w:t>Research Paper</w:t>
            </w:r>
          </w:p>
          <w:p w:rsidR="000E0E96" w:rsidRPr="00831747" w:rsidRDefault="000E0E96" w:rsidP="00C365C5">
            <w:pPr>
              <w:rPr>
                <w:rFonts w:ascii="Garamond" w:hAnsi="Garamond"/>
                <w:i/>
                <w:iCs/>
                <w:sz w:val="16"/>
                <w:szCs w:val="16"/>
              </w:rPr>
            </w:pPr>
          </w:p>
        </w:tc>
        <w:tc>
          <w:tcPr>
            <w:tcW w:w="263" w:type="dxa"/>
            <w:vMerge/>
            <w:tcBorders>
              <w:left w:val="nil"/>
              <w:right w:val="nil"/>
            </w:tcBorders>
          </w:tcPr>
          <w:p w:rsidR="000E0E96" w:rsidRPr="00C365C5" w:rsidRDefault="000E0E96" w:rsidP="00C365C5">
            <w:pPr>
              <w:rPr>
                <w:rFonts w:ascii="Garamond" w:hAnsi="Garamond"/>
                <w:sz w:val="20"/>
                <w:szCs w:val="20"/>
              </w:rPr>
            </w:pPr>
          </w:p>
        </w:tc>
        <w:tc>
          <w:tcPr>
            <w:tcW w:w="5103" w:type="dxa"/>
            <w:vMerge/>
            <w:tcBorders>
              <w:left w:val="nil"/>
              <w:right w:val="nil"/>
            </w:tcBorders>
          </w:tcPr>
          <w:p w:rsidR="000E0E96" w:rsidRPr="00C365C5" w:rsidRDefault="000E0E96" w:rsidP="00C365C5">
            <w:pPr>
              <w:rPr>
                <w:rFonts w:ascii="Garamond" w:hAnsi="Garamond"/>
                <w:sz w:val="20"/>
                <w:szCs w:val="20"/>
              </w:rPr>
            </w:pPr>
          </w:p>
        </w:tc>
      </w:tr>
    </w:tbl>
    <w:p w:rsidR="000E0E96" w:rsidRPr="00C365C5" w:rsidRDefault="000E0E96" w:rsidP="00C365C5">
      <w:pPr>
        <w:pStyle w:val="Body"/>
        <w:spacing w:line="240" w:lineRule="auto"/>
        <w:rPr>
          <w:rFonts w:ascii="Garamond" w:hAnsi="Garamond"/>
          <w:color w:val="000000"/>
          <w:szCs w:val="24"/>
        </w:rPr>
      </w:pPr>
    </w:p>
    <w:p w:rsidR="000E0E96" w:rsidRPr="00C365C5" w:rsidRDefault="000E0E96" w:rsidP="00C365C5">
      <w:pPr>
        <w:pStyle w:val="Body"/>
        <w:spacing w:line="240" w:lineRule="auto"/>
        <w:rPr>
          <w:rFonts w:ascii="Garamond" w:hAnsi="Garamond"/>
          <w:color w:val="000000"/>
          <w:szCs w:val="24"/>
        </w:rPr>
      </w:pPr>
    </w:p>
    <w:p w:rsidR="000E0E96" w:rsidRPr="003B7CB5" w:rsidRDefault="00C365C5" w:rsidP="003B7CB5">
      <w:pPr>
        <w:pStyle w:val="NoSpacing"/>
        <w:spacing w:after="120"/>
        <w:ind w:left="0"/>
        <w:jc w:val="both"/>
        <w:rPr>
          <w:rFonts w:ascii="Garamond" w:hAnsi="Garamond"/>
          <w:b/>
          <w:color w:val="000000"/>
          <w:sz w:val="24"/>
          <w:szCs w:val="24"/>
        </w:rPr>
      </w:pPr>
      <w:r>
        <w:rPr>
          <w:color w:val="000000"/>
        </w:rPr>
        <w:br w:type="page"/>
      </w:r>
      <w:r w:rsidRPr="003B7CB5">
        <w:rPr>
          <w:rFonts w:ascii="Garamond" w:hAnsi="Garamond"/>
          <w:b/>
          <w:sz w:val="24"/>
          <w:szCs w:val="24"/>
        </w:rPr>
        <w:lastRenderedPageBreak/>
        <w:t>INTRODUCTION</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The Covid-19 pandemic that occurred in the world gave birth and left various problems, short-term and long-term problems were felt in all sectors. Today the Covid-19 pandemic has become an important issue for countries in the world, including Indonesia. This condition can be identified from the fa</w:t>
      </w:r>
      <w:r w:rsidR="00CB3120" w:rsidRPr="003B7CB5">
        <w:rPr>
          <w:rFonts w:ascii="Garamond" w:hAnsi="Garamond"/>
          <w:sz w:val="24"/>
          <w:szCs w:val="24"/>
        </w:rPr>
        <w:t xml:space="preserve">ct that the impact of the </w:t>
      </w:r>
      <w:proofErr w:type="spellStart"/>
      <w:r w:rsidR="00CB3120" w:rsidRPr="003B7CB5">
        <w:rPr>
          <w:rFonts w:ascii="Garamond" w:hAnsi="Garamond"/>
          <w:sz w:val="24"/>
          <w:szCs w:val="24"/>
        </w:rPr>
        <w:t>Covid</w:t>
      </w:r>
      <w:proofErr w:type="spellEnd"/>
      <w:r w:rsidR="00CB3120" w:rsidRPr="003B7CB5">
        <w:rPr>
          <w:rFonts w:ascii="Garamond" w:hAnsi="Garamond"/>
          <w:sz w:val="24"/>
          <w:szCs w:val="24"/>
          <w:lang w:val="id-ID"/>
        </w:rPr>
        <w:t>-</w:t>
      </w:r>
      <w:r w:rsidRPr="003B7CB5">
        <w:rPr>
          <w:rFonts w:ascii="Garamond" w:hAnsi="Garamond"/>
          <w:sz w:val="24"/>
          <w:szCs w:val="24"/>
        </w:rPr>
        <w:t xml:space="preserve">19 pandemics with the lockdown policy and the implementation of the PSBB will not only have an impact on health but all sectors are affected, including economics problems, this is also expressed by </w:t>
      </w:r>
      <w:r w:rsidRPr="003B7CB5">
        <w:rPr>
          <w:rFonts w:ascii="Garamond" w:hAnsi="Garamond"/>
          <w:noProof/>
          <w:sz w:val="24"/>
          <w:szCs w:val="24"/>
        </w:rPr>
        <w:t>Deepak Varshney</w:t>
      </w:r>
      <w:r w:rsidRPr="003B7CB5">
        <w:rPr>
          <w:rStyle w:val="FootnoteReference"/>
          <w:rFonts w:ascii="Garamond" w:hAnsi="Garamond"/>
          <w:sz w:val="24"/>
          <w:szCs w:val="24"/>
          <w:lang w:val="id-ID"/>
        </w:rPr>
        <w:footnoteReference w:id="1"/>
      </w:r>
      <w:r w:rsidRPr="003B7CB5">
        <w:rPr>
          <w:rFonts w:ascii="Garamond" w:hAnsi="Garamond"/>
          <w:sz w:val="24"/>
          <w:szCs w:val="24"/>
          <w:lang w:val="id-ID"/>
        </w:rPr>
        <w:t xml:space="preserve">, </w:t>
      </w:r>
      <w:r w:rsidRPr="003B7CB5">
        <w:rPr>
          <w:rFonts w:ascii="Garamond" w:hAnsi="Garamond"/>
          <w:noProof/>
          <w:sz w:val="24"/>
          <w:szCs w:val="24"/>
        </w:rPr>
        <w:t>Chrispin Matenga</w:t>
      </w:r>
      <w:r w:rsidRPr="003B7CB5">
        <w:rPr>
          <w:rStyle w:val="FootnoteReference"/>
          <w:rFonts w:ascii="Garamond" w:hAnsi="Garamond"/>
          <w:sz w:val="24"/>
          <w:szCs w:val="24"/>
        </w:rPr>
        <w:footnoteReference w:id="2"/>
      </w:r>
      <w:r w:rsidRPr="003B7CB5">
        <w:rPr>
          <w:rFonts w:ascii="Garamond" w:hAnsi="Garamond"/>
          <w:sz w:val="24"/>
          <w:szCs w:val="24"/>
        </w:rPr>
        <w:t>also reveals that a series of problems will have short-term and long –term implications for economic development. In the first quarter of 2020 economic growth in several of Indonesia's trading partner countries grew n</w:t>
      </w:r>
      <w:r w:rsidR="00CB3120" w:rsidRPr="003B7CB5">
        <w:rPr>
          <w:rFonts w:ascii="Garamond" w:hAnsi="Garamond"/>
          <w:sz w:val="24"/>
          <w:szCs w:val="24"/>
        </w:rPr>
        <w:t>egatively: Singapore -2.2, Hong</w:t>
      </w:r>
      <w:r w:rsidRPr="003B7CB5">
        <w:rPr>
          <w:rFonts w:ascii="Garamond" w:hAnsi="Garamond"/>
          <w:sz w:val="24"/>
          <w:szCs w:val="24"/>
        </w:rPr>
        <w:t>kong -8.9, the European Union -2.7, and China decreased to minus 6.8</w:t>
      </w:r>
      <w:r w:rsidRPr="003B7CB5">
        <w:rPr>
          <w:rFonts w:ascii="Garamond" w:hAnsi="Garamond"/>
          <w:sz w:val="24"/>
          <w:szCs w:val="24"/>
          <w:lang w:val="id-ID"/>
        </w:rPr>
        <w:t>.</w:t>
      </w:r>
      <w:r w:rsidRPr="003B7CB5">
        <w:rPr>
          <w:rStyle w:val="FootnoteReference"/>
          <w:rFonts w:ascii="Garamond" w:hAnsi="Garamond"/>
          <w:sz w:val="24"/>
          <w:szCs w:val="24"/>
          <w:lang w:val="id-ID"/>
        </w:rPr>
        <w:footnoteReference w:id="3"/>
      </w:r>
      <w:r w:rsidRPr="003B7CB5">
        <w:rPr>
          <w:rFonts w:ascii="Garamond" w:hAnsi="Garamond"/>
          <w:sz w:val="24"/>
          <w:szCs w:val="24"/>
        </w:rPr>
        <w:t>. Indonesian BPS data experienced minus 5.32% in the second quarter of 2020 and the highest negative growth from 1999</w:t>
      </w:r>
      <w:r w:rsidRPr="003B7CB5">
        <w:rPr>
          <w:rStyle w:val="FootnoteReference"/>
          <w:rFonts w:ascii="Garamond" w:hAnsi="Garamond"/>
          <w:sz w:val="24"/>
          <w:szCs w:val="24"/>
        </w:rPr>
        <w:footnoteReference w:id="4"/>
      </w:r>
      <w:r w:rsidRPr="003B7CB5">
        <w:rPr>
          <w:rFonts w:ascii="Garamond" w:hAnsi="Garamond"/>
          <w:sz w:val="24"/>
          <w:szCs w:val="24"/>
        </w:rPr>
        <w:t>.</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 xml:space="preserve">According to </w:t>
      </w:r>
      <w:proofErr w:type="spellStart"/>
      <w:r w:rsidRPr="003B7CB5">
        <w:rPr>
          <w:rFonts w:ascii="Garamond" w:hAnsi="Garamond"/>
          <w:sz w:val="24"/>
          <w:szCs w:val="24"/>
        </w:rPr>
        <w:t>Ventjen</w:t>
      </w:r>
      <w:proofErr w:type="spellEnd"/>
      <w:r w:rsidR="00CB3120" w:rsidRPr="003B7CB5">
        <w:rPr>
          <w:rFonts w:ascii="Garamond" w:hAnsi="Garamond"/>
          <w:sz w:val="24"/>
          <w:szCs w:val="24"/>
          <w:lang w:val="id-ID"/>
        </w:rPr>
        <w:t xml:space="preserve"> </w:t>
      </w:r>
      <w:proofErr w:type="spellStart"/>
      <w:r w:rsidRPr="003B7CB5">
        <w:rPr>
          <w:rFonts w:ascii="Garamond" w:hAnsi="Garamond"/>
          <w:sz w:val="24"/>
          <w:szCs w:val="24"/>
        </w:rPr>
        <w:t>Rahardjo</w:t>
      </w:r>
      <w:proofErr w:type="spellEnd"/>
      <w:r w:rsidRPr="003B7CB5">
        <w:rPr>
          <w:rFonts w:ascii="Garamond" w:hAnsi="Garamond"/>
          <w:sz w:val="24"/>
          <w:szCs w:val="24"/>
        </w:rPr>
        <w:t>, executive director of the National Committee for Islamic Economics and finance (KNEKS, 72.6 percent of MSME players were affected by the pandemic</w:t>
      </w:r>
      <w:r w:rsidRPr="003B7CB5">
        <w:rPr>
          <w:rStyle w:val="FootnoteReference"/>
          <w:rFonts w:ascii="Garamond" w:hAnsi="Garamond"/>
          <w:color w:val="111111"/>
          <w:sz w:val="24"/>
          <w:szCs w:val="24"/>
          <w:shd w:val="clear" w:color="auto" w:fill="FFFFFF"/>
        </w:rPr>
        <w:footnoteReference w:id="5"/>
      </w:r>
      <w:r w:rsidRPr="003B7CB5">
        <w:rPr>
          <w:rFonts w:ascii="Garamond" w:hAnsi="Garamond"/>
          <w:color w:val="111111"/>
          <w:sz w:val="24"/>
          <w:szCs w:val="24"/>
          <w:shd w:val="clear" w:color="auto" w:fill="FFFFFF"/>
        </w:rPr>
        <w:t>.</w:t>
      </w:r>
      <w:r w:rsidR="00CB3120" w:rsidRPr="003B7CB5">
        <w:rPr>
          <w:rFonts w:ascii="Garamond" w:hAnsi="Garamond"/>
          <w:color w:val="111111"/>
          <w:sz w:val="24"/>
          <w:szCs w:val="24"/>
          <w:shd w:val="clear" w:color="auto" w:fill="FFFFFF"/>
          <w:lang w:val="id-ID"/>
        </w:rPr>
        <w:t xml:space="preserve"> </w:t>
      </w:r>
      <w:r w:rsidRPr="003B7CB5">
        <w:rPr>
          <w:rFonts w:ascii="Garamond" w:hAnsi="Garamond"/>
          <w:color w:val="111111"/>
          <w:sz w:val="24"/>
          <w:szCs w:val="24"/>
          <w:shd w:val="clear" w:color="auto" w:fill="FFFFFF"/>
        </w:rPr>
        <w:t>This event affects supply and demand simultaneously</w:t>
      </w:r>
      <w:r w:rsidRPr="003B7CB5">
        <w:rPr>
          <w:rStyle w:val="FootnoteReference"/>
          <w:rFonts w:ascii="Garamond" w:hAnsi="Garamond"/>
          <w:color w:val="111111"/>
          <w:sz w:val="24"/>
          <w:szCs w:val="24"/>
          <w:shd w:val="clear" w:color="auto" w:fill="FFFFFF"/>
        </w:rPr>
        <w:footnoteReference w:id="6"/>
      </w:r>
      <w:r w:rsidRPr="003B7CB5">
        <w:rPr>
          <w:rFonts w:ascii="Garamond" w:hAnsi="Garamond"/>
          <w:color w:val="111111"/>
          <w:sz w:val="24"/>
          <w:szCs w:val="24"/>
          <w:shd w:val="clear" w:color="auto" w:fill="FFFFFF"/>
        </w:rPr>
        <w:t>. Another impact of workers who were laid off and forced to be laid off, more than 1.5 million, of this amount, 90 percent were laid off and 10 percent were laid 1.24 million people were formal workers and the remaining 265,000 informal workers</w:t>
      </w:r>
      <w:r w:rsidRPr="003B7CB5">
        <w:rPr>
          <w:rStyle w:val="FootnoteReference"/>
          <w:rFonts w:ascii="Garamond" w:hAnsi="Garamond"/>
          <w:color w:val="111111"/>
          <w:sz w:val="24"/>
          <w:szCs w:val="24"/>
          <w:shd w:val="clear" w:color="auto" w:fill="FFFFFF"/>
        </w:rPr>
        <w:footnoteReference w:id="7"/>
      </w:r>
      <w:r w:rsidRPr="003B7CB5">
        <w:rPr>
          <w:rFonts w:ascii="Garamond" w:hAnsi="Garamond"/>
          <w:color w:val="111111"/>
          <w:sz w:val="24"/>
          <w:szCs w:val="24"/>
          <w:shd w:val="clear" w:color="auto" w:fill="FFFFFF"/>
        </w:rPr>
        <w:t>,the worst-hit MSMEs or micro, small and medium business sector in India</w:t>
      </w:r>
      <w:r w:rsidRPr="003B7CB5">
        <w:rPr>
          <w:rStyle w:val="FootnoteReference"/>
          <w:rFonts w:ascii="Garamond" w:hAnsi="Garamond"/>
          <w:bCs/>
          <w:sz w:val="24"/>
          <w:szCs w:val="24"/>
        </w:rPr>
        <w:footnoteReference w:id="8"/>
      </w:r>
      <w:r w:rsidRPr="003B7CB5">
        <w:rPr>
          <w:rFonts w:ascii="Garamond" w:hAnsi="Garamond"/>
          <w:sz w:val="24"/>
          <w:szCs w:val="24"/>
        </w:rPr>
        <w:t xml:space="preserve">, decreased supply of goods and services </w:t>
      </w:r>
      <w:r w:rsidRPr="003B7CB5">
        <w:rPr>
          <w:rFonts w:ascii="Garamond" w:hAnsi="Garamond"/>
          <w:sz w:val="24"/>
          <w:szCs w:val="24"/>
        </w:rPr>
        <w:lastRenderedPageBreak/>
        <w:t>production and demand for consumption and investment</w:t>
      </w:r>
      <w:r w:rsidRPr="003B7CB5">
        <w:rPr>
          <w:rStyle w:val="FootnoteReference"/>
          <w:rFonts w:ascii="Garamond" w:hAnsi="Garamond"/>
          <w:sz w:val="24"/>
          <w:szCs w:val="24"/>
        </w:rPr>
        <w:footnoteReference w:id="9"/>
      </w:r>
      <w:r w:rsidRPr="003B7CB5">
        <w:rPr>
          <w:rFonts w:ascii="Garamond" w:hAnsi="Garamond"/>
          <w:sz w:val="24"/>
          <w:szCs w:val="24"/>
        </w:rPr>
        <w:t>, the decline in economic development in the real sector affects financial sector, especially in financing, restrictions on activities hamper production and distribution, so that productive,</w:t>
      </w:r>
      <w:r w:rsidR="00CB3120" w:rsidRPr="003B7CB5">
        <w:rPr>
          <w:rFonts w:ascii="Garamond" w:hAnsi="Garamond"/>
          <w:sz w:val="24"/>
          <w:szCs w:val="24"/>
          <w:lang w:val="id-ID"/>
        </w:rPr>
        <w:t xml:space="preserve"> </w:t>
      </w:r>
      <w:r w:rsidRPr="003B7CB5">
        <w:rPr>
          <w:rFonts w:ascii="Garamond" w:hAnsi="Garamond"/>
          <w:sz w:val="24"/>
          <w:szCs w:val="24"/>
        </w:rPr>
        <w:t>consumptive and investment financing spontaneously causes stagnation for small companies or micro-businesses with small asset capabilities and minimal risk control, creates problematic financing for  financial institutions with an increase in the amount of financing risk and will affect spirit on the stability of financial institutions.</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The condition of Islamic banking before the pandemic experienced an increase of 5% a year from OJK   from 93,713 in 2016 and 171,270 in 2019 and financing total in 2016 of approximately 466 rose to 4,561 in 2019</w:t>
      </w:r>
      <w:r w:rsidRPr="003B7CB5">
        <w:rPr>
          <w:rStyle w:val="FootnoteReference"/>
          <w:rFonts w:ascii="Garamond" w:hAnsi="Garamond"/>
          <w:sz w:val="24"/>
          <w:szCs w:val="24"/>
        </w:rPr>
        <w:footnoteReference w:id="10"/>
      </w:r>
      <w:r w:rsidR="00CB3120" w:rsidRPr="003B7CB5">
        <w:rPr>
          <w:rFonts w:ascii="Garamond" w:hAnsi="Garamond"/>
          <w:sz w:val="24"/>
          <w:szCs w:val="24"/>
        </w:rPr>
        <w:t xml:space="preserve">, </w:t>
      </w:r>
      <w:r w:rsidRPr="003B7CB5">
        <w:rPr>
          <w:rFonts w:ascii="Garamond" w:hAnsi="Garamond"/>
          <w:sz w:val="24"/>
          <w:szCs w:val="24"/>
        </w:rPr>
        <w:t xml:space="preserve">the conditions of </w:t>
      </w:r>
      <w:r w:rsidRPr="003B7CB5">
        <w:rPr>
          <w:rFonts w:ascii="Garamond" w:hAnsi="Garamond"/>
          <w:i/>
          <w:sz w:val="24"/>
          <w:szCs w:val="24"/>
        </w:rPr>
        <w:t>sharia</w:t>
      </w:r>
      <w:r w:rsidRPr="003B7CB5">
        <w:rPr>
          <w:rFonts w:ascii="Garamond" w:hAnsi="Garamond"/>
          <w:sz w:val="24"/>
          <w:szCs w:val="24"/>
        </w:rPr>
        <w:t xml:space="preserve"> financial institutions before the pandemic experienced simultaneous growth. </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 xml:space="preserve">The stability of the </w:t>
      </w:r>
      <w:r w:rsidRPr="003B7CB5">
        <w:rPr>
          <w:rFonts w:ascii="Garamond" w:hAnsi="Garamond"/>
          <w:i/>
          <w:sz w:val="24"/>
          <w:szCs w:val="24"/>
        </w:rPr>
        <w:t>sharia</w:t>
      </w:r>
      <w:r w:rsidRPr="003B7CB5">
        <w:rPr>
          <w:rFonts w:ascii="Garamond" w:hAnsi="Garamond"/>
          <w:sz w:val="24"/>
          <w:szCs w:val="24"/>
        </w:rPr>
        <w:t xml:space="preserve"> financial services industry in 2019 reported that in 2013-2018 there was an increase in CARG banking growth of 7,1%, </w:t>
      </w:r>
      <w:r w:rsidRPr="003B7CB5">
        <w:rPr>
          <w:rFonts w:ascii="Garamond" w:hAnsi="Garamond"/>
          <w:i/>
          <w:sz w:val="24"/>
          <w:szCs w:val="24"/>
        </w:rPr>
        <w:t>sharia</w:t>
      </w:r>
      <w:r w:rsidRPr="003B7CB5">
        <w:rPr>
          <w:rFonts w:ascii="Garamond" w:hAnsi="Garamond"/>
          <w:sz w:val="24"/>
          <w:szCs w:val="24"/>
        </w:rPr>
        <w:t xml:space="preserve"> finance grew by 7,4 %, and deposits grew by 7,2%</w:t>
      </w:r>
      <w:r w:rsidRPr="003B7CB5">
        <w:rPr>
          <w:rStyle w:val="FootnoteReference"/>
          <w:rFonts w:ascii="Garamond" w:hAnsi="Garamond"/>
          <w:sz w:val="24"/>
          <w:szCs w:val="24"/>
        </w:rPr>
        <w:footnoteReference w:id="11"/>
      </w:r>
      <w:r w:rsidRPr="003B7CB5">
        <w:rPr>
          <w:rFonts w:ascii="Garamond" w:hAnsi="Garamond"/>
          <w:sz w:val="24"/>
          <w:szCs w:val="24"/>
        </w:rPr>
        <w:t xml:space="preserve">, unlike during the covid-19 pandemic, which has experienced a global economic recession, the banking sector with its financing experienced a long polemic. </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 xml:space="preserve">The banking system in Indonesia is one of those affected in addition to the health </w:t>
      </w:r>
      <w:r w:rsidR="00CB3120" w:rsidRPr="003B7CB5">
        <w:rPr>
          <w:rFonts w:ascii="Garamond" w:hAnsi="Garamond"/>
          <w:sz w:val="24"/>
          <w:szCs w:val="24"/>
        </w:rPr>
        <w:t>sector;</w:t>
      </w:r>
      <w:r w:rsidRPr="003B7CB5">
        <w:rPr>
          <w:rFonts w:ascii="Garamond" w:hAnsi="Garamond"/>
          <w:sz w:val="24"/>
          <w:szCs w:val="24"/>
        </w:rPr>
        <w:t xml:space="preserve"> conventional banks decreased in the first quarter of 2020 and exceeded the decline in the first quarter of 2019</w:t>
      </w:r>
      <w:r w:rsidRPr="003B7CB5">
        <w:rPr>
          <w:rStyle w:val="FootnoteReference"/>
          <w:rFonts w:ascii="Garamond" w:hAnsi="Garamond"/>
          <w:sz w:val="24"/>
          <w:szCs w:val="24"/>
        </w:rPr>
        <w:footnoteReference w:id="12"/>
      </w:r>
      <w:r w:rsidR="00CB3120" w:rsidRPr="003B7CB5">
        <w:rPr>
          <w:rFonts w:ascii="Garamond" w:hAnsi="Garamond"/>
          <w:sz w:val="24"/>
          <w:szCs w:val="24"/>
        </w:rPr>
        <w:t>,</w:t>
      </w:r>
      <w:r w:rsidRPr="003B7CB5">
        <w:rPr>
          <w:rFonts w:ascii="Garamond" w:hAnsi="Garamond"/>
          <w:sz w:val="24"/>
          <w:szCs w:val="24"/>
        </w:rPr>
        <w:t xml:space="preserve"> including </w:t>
      </w:r>
      <w:r w:rsidRPr="003B7CB5">
        <w:rPr>
          <w:rFonts w:ascii="Garamond" w:hAnsi="Garamond"/>
          <w:i/>
          <w:sz w:val="24"/>
          <w:szCs w:val="24"/>
        </w:rPr>
        <w:t>Sharia</w:t>
      </w:r>
      <w:r w:rsidRPr="003B7CB5">
        <w:rPr>
          <w:rFonts w:ascii="Garamond" w:hAnsi="Garamond"/>
          <w:sz w:val="24"/>
          <w:szCs w:val="24"/>
        </w:rPr>
        <w:t xml:space="preserve"> </w:t>
      </w:r>
      <w:r w:rsidR="00CB3120" w:rsidRPr="003B7CB5">
        <w:rPr>
          <w:rFonts w:ascii="Garamond" w:hAnsi="Garamond"/>
          <w:sz w:val="24"/>
          <w:szCs w:val="24"/>
        </w:rPr>
        <w:t>banking</w:t>
      </w:r>
      <w:r w:rsidRPr="003B7CB5">
        <w:rPr>
          <w:rStyle w:val="FootnoteReference"/>
          <w:rFonts w:ascii="Garamond" w:hAnsi="Garamond"/>
          <w:sz w:val="24"/>
          <w:szCs w:val="24"/>
        </w:rPr>
        <w:footnoteReference w:id="13"/>
      </w:r>
      <w:r w:rsidRPr="003B7CB5">
        <w:rPr>
          <w:rFonts w:ascii="Garamond" w:hAnsi="Garamond"/>
          <w:sz w:val="24"/>
          <w:szCs w:val="24"/>
          <w:shd w:val="clear" w:color="auto" w:fill="FFFFFF"/>
        </w:rPr>
        <w:t xml:space="preserve">. </w:t>
      </w:r>
      <w:r w:rsidRPr="003B7CB5">
        <w:rPr>
          <w:rFonts w:ascii="Garamond" w:hAnsi="Garamond"/>
          <w:sz w:val="24"/>
          <w:szCs w:val="24"/>
        </w:rPr>
        <w:t xml:space="preserve">Covid-19 has a significant impact on the development of the world. The World Bank says that the impact of the Covid-19 pandemic on the economic sector will stop businesses. The World Bank also estimates for businesses, including </w:t>
      </w:r>
      <w:r w:rsidRPr="003B7CB5">
        <w:rPr>
          <w:rFonts w:ascii="Garamond" w:hAnsi="Garamond"/>
          <w:sz w:val="24"/>
          <w:szCs w:val="24"/>
        </w:rPr>
        <w:lastRenderedPageBreak/>
        <w:t>people will remain in poverty</w:t>
      </w:r>
      <w:r w:rsidRPr="003B7CB5">
        <w:rPr>
          <w:rStyle w:val="FootnoteReference"/>
          <w:rFonts w:ascii="Garamond" w:hAnsi="Garamond"/>
          <w:sz w:val="24"/>
          <w:szCs w:val="24"/>
        </w:rPr>
        <w:footnoteReference w:id="14"/>
      </w:r>
      <w:r w:rsidRPr="003B7CB5">
        <w:rPr>
          <w:rFonts w:ascii="Garamond" w:hAnsi="Garamond"/>
          <w:sz w:val="24"/>
          <w:szCs w:val="24"/>
        </w:rPr>
        <w:t>. The study</w:t>
      </w:r>
      <w:r w:rsidRPr="003B7CB5">
        <w:rPr>
          <w:rStyle w:val="FootnoteReference"/>
          <w:rFonts w:ascii="Garamond" w:hAnsi="Garamond"/>
          <w:sz w:val="24"/>
          <w:szCs w:val="24"/>
        </w:rPr>
        <w:footnoteReference w:id="15"/>
      </w:r>
      <w:r w:rsidRPr="003B7CB5">
        <w:rPr>
          <w:rFonts w:ascii="Garamond" w:hAnsi="Garamond"/>
          <w:sz w:val="24"/>
          <w:szCs w:val="24"/>
        </w:rPr>
        <w:t xml:space="preserve"> showed bad news about the Indonesian capital market after it was announced by </w:t>
      </w:r>
      <w:proofErr w:type="gramStart"/>
      <w:r w:rsidRPr="003B7CB5">
        <w:rPr>
          <w:rFonts w:ascii="Garamond" w:hAnsi="Garamond"/>
          <w:sz w:val="24"/>
          <w:szCs w:val="24"/>
        </w:rPr>
        <w:t>WHO</w:t>
      </w:r>
      <w:proofErr w:type="gramEnd"/>
      <w:r w:rsidRPr="003B7CB5">
        <w:rPr>
          <w:rFonts w:ascii="Garamond" w:hAnsi="Garamond"/>
          <w:sz w:val="24"/>
          <w:szCs w:val="24"/>
        </w:rPr>
        <w:t xml:space="preserve"> about the covid-19 pandemic as a global pandemic on March 11, 2020.</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 xml:space="preserve">The Covid-19 pandemic is a challenge for businesses, including the banking financial services industry. Based on Sharia banking statistics in January 2020, the number of Sharia Commercial Bank Office networks is 1,992 branches spread across various regions in Indonesia dominated by Java Island. </w:t>
      </w:r>
      <w:proofErr w:type="gramStart"/>
      <w:r w:rsidRPr="003B7CB5">
        <w:rPr>
          <w:rFonts w:ascii="Garamond" w:hAnsi="Garamond"/>
          <w:sz w:val="24"/>
          <w:szCs w:val="24"/>
        </w:rPr>
        <w:t>In the line with most areas found Covid-19, namely Java Island (</w:t>
      </w:r>
      <w:proofErr w:type="spellStart"/>
      <w:r w:rsidRPr="003B7CB5">
        <w:rPr>
          <w:rFonts w:ascii="Garamond" w:hAnsi="Garamond"/>
          <w:sz w:val="24"/>
          <w:szCs w:val="24"/>
        </w:rPr>
        <w:t>StatistikPerbankan</w:t>
      </w:r>
      <w:proofErr w:type="spellEnd"/>
      <w:r w:rsidRPr="003B7CB5">
        <w:rPr>
          <w:rFonts w:ascii="Garamond" w:hAnsi="Garamond"/>
          <w:sz w:val="24"/>
          <w:szCs w:val="24"/>
        </w:rPr>
        <w:t xml:space="preserve"> Syariah, Januari 2020).</w:t>
      </w:r>
      <w:proofErr w:type="gramEnd"/>
      <w:r w:rsidRPr="003B7CB5">
        <w:rPr>
          <w:rFonts w:ascii="Garamond" w:hAnsi="Garamond"/>
          <w:sz w:val="24"/>
          <w:szCs w:val="24"/>
        </w:rPr>
        <w:t xml:space="preserve"> This indicates that most </w:t>
      </w:r>
      <w:r w:rsidRPr="003B7CB5">
        <w:rPr>
          <w:rFonts w:ascii="Garamond" w:hAnsi="Garamond"/>
          <w:i/>
          <w:sz w:val="24"/>
          <w:szCs w:val="24"/>
        </w:rPr>
        <w:t>sharia</w:t>
      </w:r>
      <w:r w:rsidRPr="003B7CB5">
        <w:rPr>
          <w:rFonts w:ascii="Garamond" w:hAnsi="Garamond"/>
          <w:sz w:val="24"/>
          <w:szCs w:val="24"/>
        </w:rPr>
        <w:t xml:space="preserve"> bank officers are in the red zone, the level of distribution of the </w:t>
      </w:r>
      <w:r w:rsidRPr="003B7CB5">
        <w:rPr>
          <w:rFonts w:ascii="Garamond" w:hAnsi="Garamond"/>
          <w:i/>
          <w:sz w:val="24"/>
          <w:szCs w:val="24"/>
        </w:rPr>
        <w:t>Sharia</w:t>
      </w:r>
      <w:r w:rsidRPr="003B7CB5">
        <w:rPr>
          <w:rFonts w:ascii="Garamond" w:hAnsi="Garamond"/>
          <w:sz w:val="24"/>
          <w:szCs w:val="24"/>
        </w:rPr>
        <w:t xml:space="preserve"> banking industry in Indonesia</w:t>
      </w:r>
      <w:r w:rsidRPr="003B7CB5">
        <w:rPr>
          <w:rStyle w:val="FootnoteReference"/>
          <w:rFonts w:ascii="Garamond" w:hAnsi="Garamond"/>
          <w:sz w:val="24"/>
          <w:szCs w:val="24"/>
        </w:rPr>
        <w:footnoteReference w:id="16"/>
      </w:r>
      <w:r w:rsidRPr="003B7CB5">
        <w:rPr>
          <w:rFonts w:ascii="Garamond" w:hAnsi="Garamond"/>
          <w:sz w:val="24"/>
          <w:szCs w:val="24"/>
        </w:rPr>
        <w:t>.</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rPr>
      </w:pPr>
      <w:r w:rsidRPr="003B7CB5">
        <w:rPr>
          <w:rFonts w:ascii="Garamond" w:hAnsi="Garamond"/>
          <w:sz w:val="24"/>
          <w:szCs w:val="24"/>
        </w:rPr>
        <w:t xml:space="preserve">Various policies are carried out as an alternative solution to rise in the face of the impact of the pandemic after New Normal with the hope of the disconnection of the spread of covid-19 and the nation's economic growth can bounce back, </w:t>
      </w:r>
      <w:r w:rsidRPr="003B7CB5">
        <w:rPr>
          <w:rFonts w:ascii="Garamond" w:hAnsi="Garamond"/>
          <w:i/>
          <w:sz w:val="24"/>
          <w:szCs w:val="24"/>
        </w:rPr>
        <w:t>Sharia</w:t>
      </w:r>
      <w:r w:rsidRPr="003B7CB5">
        <w:rPr>
          <w:rFonts w:ascii="Garamond" w:hAnsi="Garamond"/>
          <w:sz w:val="24"/>
          <w:szCs w:val="24"/>
        </w:rPr>
        <w:t xml:space="preserve"> finance and economy provide many solutions from the impact of COVID-19 on the economy through its main principles and investment products </w:t>
      </w:r>
      <w:r w:rsidRPr="003B7CB5">
        <w:rPr>
          <w:rStyle w:val="FootnoteReference"/>
          <w:rFonts w:ascii="Garamond" w:hAnsi="Garamond"/>
          <w:color w:val="111111"/>
          <w:sz w:val="24"/>
          <w:szCs w:val="24"/>
          <w:shd w:val="clear" w:color="auto" w:fill="FFFFFF"/>
        </w:rPr>
        <w:footnoteReference w:id="17"/>
      </w:r>
      <w:r w:rsidRPr="003B7CB5">
        <w:rPr>
          <w:rFonts w:ascii="Garamond" w:hAnsi="Garamond"/>
          <w:color w:val="111111"/>
          <w:sz w:val="24"/>
          <w:szCs w:val="24"/>
          <w:shd w:val="clear" w:color="auto" w:fill="FFFFFF"/>
        </w:rPr>
        <w:t xml:space="preserve">.Economic recovery program is carried out by </w:t>
      </w:r>
      <w:proofErr w:type="spellStart"/>
      <w:r w:rsidRPr="003B7CB5">
        <w:rPr>
          <w:rFonts w:ascii="Garamond" w:hAnsi="Garamond"/>
          <w:color w:val="111111"/>
          <w:sz w:val="24"/>
          <w:szCs w:val="24"/>
          <w:shd w:val="clear" w:color="auto" w:fill="FFFFFF"/>
        </w:rPr>
        <w:t>restukturization</w:t>
      </w:r>
      <w:proofErr w:type="spellEnd"/>
      <w:r w:rsidRPr="003B7CB5">
        <w:rPr>
          <w:rFonts w:ascii="Garamond" w:hAnsi="Garamond"/>
          <w:color w:val="111111"/>
          <w:sz w:val="24"/>
          <w:szCs w:val="24"/>
          <w:shd w:val="clear" w:color="auto" w:fill="FFFFFF"/>
        </w:rPr>
        <w:t xml:space="preserve"> of financing and guarantee of financing in the business world. Interesting to research from the point of view of the study of </w:t>
      </w:r>
      <w:proofErr w:type="spellStart"/>
      <w:r w:rsidRPr="003B7CB5">
        <w:rPr>
          <w:rFonts w:ascii="Garamond" w:hAnsi="Garamond"/>
          <w:i/>
          <w:color w:val="111111"/>
          <w:sz w:val="24"/>
          <w:szCs w:val="24"/>
          <w:shd w:val="clear" w:color="auto" w:fill="FFFFFF"/>
        </w:rPr>
        <w:t>ushul</w:t>
      </w:r>
      <w:proofErr w:type="spellEnd"/>
      <w:r w:rsidRPr="003B7CB5">
        <w:rPr>
          <w:rFonts w:ascii="Garamond" w:hAnsi="Garamond"/>
          <w:i/>
          <w:color w:val="111111"/>
          <w:sz w:val="24"/>
          <w:szCs w:val="24"/>
          <w:shd w:val="clear" w:color="auto" w:fill="FFFFFF"/>
        </w:rPr>
        <w:t xml:space="preserve"> fiqih</w:t>
      </w:r>
      <w:r w:rsidRPr="003B7CB5">
        <w:rPr>
          <w:rFonts w:ascii="Garamond" w:hAnsi="Garamond"/>
          <w:color w:val="111111"/>
          <w:sz w:val="24"/>
          <w:szCs w:val="24"/>
          <w:shd w:val="clear" w:color="auto" w:fill="FFFFFF"/>
        </w:rPr>
        <w:t xml:space="preserve"> with the </w:t>
      </w:r>
      <w:proofErr w:type="spellStart"/>
      <w:r w:rsidRPr="003B7CB5">
        <w:rPr>
          <w:rFonts w:ascii="Garamond" w:hAnsi="Garamond"/>
          <w:i/>
          <w:color w:val="111111"/>
          <w:sz w:val="24"/>
          <w:szCs w:val="24"/>
          <w:shd w:val="clear" w:color="auto" w:fill="FFFFFF"/>
        </w:rPr>
        <w:t>maqashid</w:t>
      </w:r>
      <w:proofErr w:type="spellEnd"/>
      <w:r w:rsidRPr="003B7CB5">
        <w:rPr>
          <w:rFonts w:ascii="Garamond" w:hAnsi="Garamond"/>
          <w:i/>
          <w:color w:val="111111"/>
          <w:sz w:val="24"/>
          <w:szCs w:val="24"/>
          <w:shd w:val="clear" w:color="auto" w:fill="FFFFFF"/>
        </w:rPr>
        <w:t xml:space="preserve"> al-</w:t>
      </w:r>
      <w:proofErr w:type="spellStart"/>
      <w:r w:rsidRPr="003B7CB5">
        <w:rPr>
          <w:rFonts w:ascii="Garamond" w:hAnsi="Garamond"/>
          <w:i/>
          <w:color w:val="111111"/>
          <w:sz w:val="24"/>
          <w:szCs w:val="24"/>
          <w:shd w:val="clear" w:color="auto" w:fill="FFFFFF"/>
        </w:rPr>
        <w:t>syar'iyah</w:t>
      </w:r>
      <w:proofErr w:type="spellEnd"/>
      <w:r w:rsidRPr="003B7CB5">
        <w:rPr>
          <w:rFonts w:ascii="Garamond" w:hAnsi="Garamond"/>
          <w:color w:val="111111"/>
          <w:sz w:val="24"/>
          <w:szCs w:val="24"/>
          <w:shd w:val="clear" w:color="auto" w:fill="FFFFFF"/>
        </w:rPr>
        <w:t xml:space="preserve"> approach, the purpose of </w:t>
      </w:r>
      <w:proofErr w:type="spellStart"/>
      <w:r w:rsidRPr="003B7CB5">
        <w:rPr>
          <w:rFonts w:ascii="Garamond" w:hAnsi="Garamond"/>
          <w:i/>
          <w:color w:val="111111"/>
          <w:sz w:val="24"/>
          <w:szCs w:val="24"/>
          <w:shd w:val="clear" w:color="auto" w:fill="FFFFFF"/>
        </w:rPr>
        <w:t>Maqosid</w:t>
      </w:r>
      <w:proofErr w:type="spellEnd"/>
      <w:r w:rsidR="00CB3120" w:rsidRPr="003B7CB5">
        <w:rPr>
          <w:rFonts w:ascii="Garamond" w:hAnsi="Garamond"/>
          <w:i/>
          <w:color w:val="111111"/>
          <w:sz w:val="24"/>
          <w:szCs w:val="24"/>
          <w:shd w:val="clear" w:color="auto" w:fill="FFFFFF"/>
          <w:lang w:val="id-ID"/>
        </w:rPr>
        <w:t xml:space="preserve"> </w:t>
      </w:r>
      <w:proofErr w:type="spellStart"/>
      <w:r w:rsidRPr="003B7CB5">
        <w:rPr>
          <w:rFonts w:ascii="Garamond" w:hAnsi="Garamond"/>
          <w:i/>
          <w:color w:val="111111"/>
          <w:sz w:val="24"/>
          <w:szCs w:val="24"/>
          <w:shd w:val="clear" w:color="auto" w:fill="FFFFFF"/>
        </w:rPr>
        <w:t>Syar’iyah</w:t>
      </w:r>
      <w:proofErr w:type="spellEnd"/>
      <w:r w:rsidRPr="003B7CB5">
        <w:rPr>
          <w:rFonts w:ascii="Garamond" w:hAnsi="Garamond"/>
          <w:color w:val="111111"/>
          <w:sz w:val="24"/>
          <w:szCs w:val="24"/>
          <w:shd w:val="clear" w:color="auto" w:fill="FFFFFF"/>
        </w:rPr>
        <w:t xml:space="preserve"> is to seek benefit in all segments of human life</w:t>
      </w:r>
      <w:r w:rsidRPr="003B7CB5">
        <w:rPr>
          <w:rStyle w:val="FootnoteReference"/>
          <w:rFonts w:ascii="Garamond" w:hAnsi="Garamond"/>
          <w:color w:val="111111"/>
          <w:sz w:val="24"/>
          <w:szCs w:val="24"/>
          <w:shd w:val="clear" w:color="auto" w:fill="FFFFFF"/>
        </w:rPr>
        <w:footnoteReference w:id="18"/>
      </w:r>
      <w:r w:rsidRPr="003B7CB5">
        <w:rPr>
          <w:rFonts w:ascii="Garamond" w:hAnsi="Garamond"/>
          <w:color w:val="111111"/>
          <w:sz w:val="24"/>
          <w:szCs w:val="24"/>
          <w:shd w:val="clear" w:color="auto" w:fill="FFFFFF"/>
        </w:rPr>
        <w:t>.</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rPr>
      </w:pPr>
      <w:r w:rsidRPr="003B7CB5">
        <w:rPr>
          <w:rFonts w:ascii="Garamond" w:hAnsi="Garamond"/>
          <w:i/>
          <w:color w:val="111111"/>
          <w:sz w:val="24"/>
          <w:szCs w:val="24"/>
          <w:shd w:val="clear" w:color="auto" w:fill="FFFFFF"/>
        </w:rPr>
        <w:t>Sharia</w:t>
      </w:r>
      <w:r w:rsidRPr="003B7CB5">
        <w:rPr>
          <w:rFonts w:ascii="Garamond" w:hAnsi="Garamond"/>
          <w:color w:val="111111"/>
          <w:sz w:val="24"/>
          <w:szCs w:val="24"/>
          <w:shd w:val="clear" w:color="auto" w:fill="FFFFFF"/>
        </w:rPr>
        <w:t xml:space="preserve"> banks as financial institutions that serve to collect and distribute funds to people in need, activities to raise funds are carried out in various forms such as saving deposits current accounts, or deposits, while the distribution of funds or financing can be done by financing using </w:t>
      </w:r>
      <w:r w:rsidRPr="003B7CB5">
        <w:rPr>
          <w:rFonts w:ascii="Garamond" w:hAnsi="Garamond"/>
          <w:i/>
          <w:color w:val="111111"/>
          <w:sz w:val="24"/>
          <w:szCs w:val="24"/>
          <w:shd w:val="clear" w:color="auto" w:fill="FFFFFF"/>
        </w:rPr>
        <w:t>sharia</w:t>
      </w:r>
      <w:r w:rsidRPr="003B7CB5">
        <w:rPr>
          <w:rFonts w:ascii="Garamond" w:hAnsi="Garamond"/>
          <w:color w:val="111111"/>
          <w:sz w:val="24"/>
          <w:szCs w:val="24"/>
          <w:shd w:val="clear" w:color="auto" w:fill="FFFFFF"/>
        </w:rPr>
        <w:t xml:space="preserve"> principles such as </w:t>
      </w:r>
      <w:proofErr w:type="spellStart"/>
      <w:r w:rsidRPr="003B7CB5">
        <w:rPr>
          <w:rFonts w:ascii="Garamond" w:hAnsi="Garamond"/>
          <w:i/>
          <w:color w:val="111111"/>
          <w:sz w:val="24"/>
          <w:szCs w:val="24"/>
          <w:shd w:val="clear" w:color="auto" w:fill="FFFFFF"/>
        </w:rPr>
        <w:t>mudhrabah</w:t>
      </w:r>
      <w:proofErr w:type="spellEnd"/>
      <w:r w:rsidRPr="003B7CB5">
        <w:rPr>
          <w:rFonts w:ascii="Garamond" w:hAnsi="Garamond"/>
          <w:color w:val="111111"/>
          <w:sz w:val="24"/>
          <w:szCs w:val="24"/>
          <w:shd w:val="clear" w:color="auto" w:fill="FFFFFF"/>
        </w:rPr>
        <w:t xml:space="preserve">, </w:t>
      </w:r>
      <w:r w:rsidRPr="003B7CB5">
        <w:rPr>
          <w:rFonts w:ascii="Garamond" w:hAnsi="Garamond"/>
          <w:i/>
          <w:color w:val="111111"/>
          <w:sz w:val="24"/>
          <w:szCs w:val="24"/>
          <w:shd w:val="clear" w:color="auto" w:fill="FFFFFF"/>
        </w:rPr>
        <w:t>Masyarakat</w:t>
      </w:r>
      <w:r w:rsidRPr="003B7CB5">
        <w:rPr>
          <w:rFonts w:ascii="Garamond" w:hAnsi="Garamond"/>
          <w:color w:val="111111"/>
          <w:sz w:val="24"/>
          <w:szCs w:val="24"/>
          <w:shd w:val="clear" w:color="auto" w:fill="FFFFFF"/>
        </w:rPr>
        <w:t xml:space="preserve">, </w:t>
      </w:r>
      <w:proofErr w:type="spellStart"/>
      <w:r w:rsidRPr="003B7CB5">
        <w:rPr>
          <w:rFonts w:ascii="Garamond" w:hAnsi="Garamond"/>
          <w:i/>
          <w:color w:val="111111"/>
          <w:sz w:val="24"/>
          <w:szCs w:val="24"/>
          <w:shd w:val="clear" w:color="auto" w:fill="FFFFFF"/>
        </w:rPr>
        <w:t>Murabaha</w:t>
      </w:r>
      <w:proofErr w:type="spellEnd"/>
      <w:r w:rsidRPr="003B7CB5">
        <w:rPr>
          <w:rFonts w:ascii="Garamond" w:hAnsi="Garamond"/>
          <w:color w:val="111111"/>
          <w:sz w:val="24"/>
          <w:szCs w:val="24"/>
          <w:shd w:val="clear" w:color="auto" w:fill="FFFFFF"/>
        </w:rPr>
        <w:t xml:space="preserve"> buying and selling, greetings and Cristina, </w:t>
      </w:r>
      <w:proofErr w:type="spellStart"/>
      <w:r w:rsidRPr="003B7CB5">
        <w:rPr>
          <w:rFonts w:ascii="Garamond" w:hAnsi="Garamond"/>
          <w:i/>
          <w:color w:val="111111"/>
          <w:sz w:val="24"/>
          <w:szCs w:val="24"/>
          <w:shd w:val="clear" w:color="auto" w:fill="FFFFFF"/>
        </w:rPr>
        <w:t>ijaroh</w:t>
      </w:r>
      <w:proofErr w:type="spellEnd"/>
      <w:r w:rsidRPr="003B7CB5">
        <w:rPr>
          <w:rFonts w:ascii="Garamond" w:hAnsi="Garamond"/>
          <w:color w:val="111111"/>
          <w:sz w:val="24"/>
          <w:szCs w:val="24"/>
          <w:shd w:val="clear" w:color="auto" w:fill="FFFFFF"/>
        </w:rPr>
        <w:t xml:space="preserve"> with various forms of this agreement, </w:t>
      </w:r>
      <w:r w:rsidRPr="003B7CB5">
        <w:rPr>
          <w:rFonts w:ascii="Garamond" w:hAnsi="Garamond"/>
          <w:i/>
          <w:color w:val="111111"/>
          <w:sz w:val="24"/>
          <w:szCs w:val="24"/>
          <w:shd w:val="clear" w:color="auto" w:fill="FFFFFF"/>
        </w:rPr>
        <w:t>sharia</w:t>
      </w:r>
      <w:r w:rsidRPr="003B7CB5">
        <w:rPr>
          <w:rFonts w:ascii="Garamond" w:hAnsi="Garamond"/>
          <w:color w:val="111111"/>
          <w:sz w:val="24"/>
          <w:szCs w:val="24"/>
          <w:shd w:val="clear" w:color="auto" w:fill="FFFFFF"/>
        </w:rPr>
        <w:t xml:space="preserve"> banks are not impossible to avoid financial by referring to the </w:t>
      </w:r>
      <w:r w:rsidRPr="003B7CB5">
        <w:rPr>
          <w:rFonts w:ascii="Garamond" w:hAnsi="Garamond"/>
          <w:i/>
          <w:color w:val="111111"/>
          <w:sz w:val="24"/>
          <w:szCs w:val="24"/>
          <w:shd w:val="clear" w:color="auto" w:fill="FFFFFF"/>
        </w:rPr>
        <w:t>Peraturan</w:t>
      </w:r>
      <w:r w:rsidRPr="003B7CB5">
        <w:rPr>
          <w:rFonts w:ascii="Garamond" w:hAnsi="Garamond"/>
          <w:color w:val="111111"/>
          <w:sz w:val="24"/>
          <w:szCs w:val="24"/>
          <w:shd w:val="clear" w:color="auto" w:fill="FFFFFF"/>
        </w:rPr>
        <w:t xml:space="preserve"> Bank Indonesia or PBI, No </w:t>
      </w:r>
      <w:r w:rsidRPr="003B7CB5">
        <w:rPr>
          <w:rFonts w:ascii="Garamond" w:hAnsi="Garamond"/>
          <w:color w:val="111111"/>
          <w:sz w:val="24"/>
          <w:szCs w:val="24"/>
          <w:shd w:val="clear" w:color="auto" w:fill="FFFFFF"/>
        </w:rPr>
        <w:lastRenderedPageBreak/>
        <w:t>13/23/PBI/2011</w:t>
      </w:r>
      <w:r w:rsidRPr="003B7CB5">
        <w:rPr>
          <w:rStyle w:val="FootnoteReference"/>
          <w:rFonts w:ascii="Garamond" w:hAnsi="Garamond"/>
          <w:color w:val="111111"/>
          <w:sz w:val="24"/>
          <w:szCs w:val="24"/>
          <w:shd w:val="clear" w:color="auto" w:fill="FFFFFF"/>
        </w:rPr>
        <w:footnoteReference w:id="19"/>
      </w:r>
      <w:r w:rsidRPr="003B7CB5">
        <w:rPr>
          <w:rFonts w:ascii="Garamond" w:hAnsi="Garamond"/>
          <w:color w:val="111111"/>
          <w:sz w:val="24"/>
          <w:szCs w:val="24"/>
          <w:shd w:val="clear" w:color="auto" w:fill="FFFFFF"/>
        </w:rPr>
        <w:t xml:space="preserve">, </w:t>
      </w:r>
      <w:r w:rsidRPr="003B7CB5">
        <w:rPr>
          <w:rFonts w:ascii="Garamond" w:hAnsi="Garamond"/>
          <w:i/>
          <w:color w:val="111111"/>
          <w:sz w:val="24"/>
          <w:szCs w:val="24"/>
          <w:shd w:val="clear" w:color="auto" w:fill="FFFFFF"/>
        </w:rPr>
        <w:t>Sharia</w:t>
      </w:r>
      <w:r w:rsidRPr="003B7CB5">
        <w:rPr>
          <w:rFonts w:ascii="Garamond" w:hAnsi="Garamond"/>
          <w:color w:val="111111"/>
          <w:sz w:val="24"/>
          <w:szCs w:val="24"/>
          <w:shd w:val="clear" w:color="auto" w:fill="FFFFFF"/>
        </w:rPr>
        <w:t xml:space="preserve"> banks will not be separated from financial risks such as financing risks, market risks, liquidity risks, operational risks, legal risks, reputational risks, strategic risks, compliance risks, yield risks, and investment risks. </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rPr>
      </w:pPr>
      <w:r w:rsidRPr="003B7CB5">
        <w:rPr>
          <w:rFonts w:ascii="Garamond" w:hAnsi="Garamond"/>
          <w:color w:val="111111"/>
          <w:sz w:val="24"/>
          <w:szCs w:val="24"/>
          <w:shd w:val="clear" w:color="auto" w:fill="FFFFFF"/>
        </w:rPr>
        <w:t xml:space="preserve">Financing is a transaction based on agreements and agreements related to the fulfillment of consumer, product, and investment needs between customers with the bank and non-bank institutions within a certain period and the distribution of certain benefits and rewards to improve economic well-being both personal, organizational, and the public in general </w:t>
      </w:r>
      <w:r w:rsidRPr="003B7CB5">
        <w:rPr>
          <w:rStyle w:val="FootnoteReference"/>
          <w:rFonts w:ascii="Garamond" w:hAnsi="Garamond"/>
          <w:color w:val="111111"/>
          <w:sz w:val="24"/>
          <w:szCs w:val="24"/>
          <w:shd w:val="clear" w:color="auto" w:fill="FFFFFF"/>
        </w:rPr>
        <w:footnoteReference w:id="20"/>
      </w:r>
      <w:r w:rsidRPr="003B7CB5">
        <w:rPr>
          <w:rFonts w:ascii="Garamond" w:hAnsi="Garamond"/>
          <w:color w:val="111111"/>
          <w:sz w:val="24"/>
          <w:szCs w:val="24"/>
          <w:shd w:val="clear" w:color="auto" w:fill="FFFFFF"/>
        </w:rPr>
        <w:t xml:space="preserve"> .</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rPr>
      </w:pPr>
      <w:r w:rsidRPr="003B7CB5">
        <w:rPr>
          <w:rFonts w:ascii="Garamond" w:hAnsi="Garamond"/>
          <w:color w:val="111111"/>
          <w:sz w:val="24"/>
          <w:szCs w:val="24"/>
          <w:shd w:val="clear" w:color="auto" w:fill="FFFFFF"/>
        </w:rPr>
        <w:t xml:space="preserve">Financing risk can occur if the customer fails to pay the refund, caused by internal and external factors of the customer, internal bank factors can occur due to the negligence of the bank or the customer, the bank's negligence can occur in the analysis of customer needs, the presence of certain party pressures and the orientation of program or target achievements, while negligence from the customer can occur if the customer management fails in conducting managerial finance, lack of experience and customer analysis even occur fraud by other parties can trigger the emergence of problematic financing while external factors can arise because of natural conditions such as natural disasters that can happen at any time, the power of disasters that damage productions facilities or damage the management order, even the existence of government policies can decrease the ability of customers in fulfilling their obligations to pay to finance. </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rPr>
      </w:pPr>
      <w:r w:rsidRPr="003B7CB5">
        <w:rPr>
          <w:rFonts w:ascii="Garamond" w:hAnsi="Garamond"/>
          <w:color w:val="111111"/>
          <w:sz w:val="24"/>
          <w:szCs w:val="24"/>
          <w:shd w:val="clear" w:color="auto" w:fill="FFFFFF"/>
        </w:rPr>
        <w:t>One of the efforts to minimize the impact of the risk of lo</w:t>
      </w:r>
      <w:r w:rsidR="003B7CB5" w:rsidRPr="003B7CB5">
        <w:rPr>
          <w:rFonts w:ascii="Garamond" w:hAnsi="Garamond"/>
          <w:color w:val="111111"/>
          <w:sz w:val="24"/>
          <w:szCs w:val="24"/>
          <w:shd w:val="clear" w:color="auto" w:fill="FFFFFF"/>
        </w:rPr>
        <w:t xml:space="preserve">sses from financing in the UUS </w:t>
      </w:r>
      <w:r w:rsidRPr="003B7CB5">
        <w:rPr>
          <w:rFonts w:ascii="Garamond" w:hAnsi="Garamond"/>
          <w:color w:val="111111"/>
          <w:sz w:val="24"/>
          <w:szCs w:val="24"/>
          <w:shd w:val="clear" w:color="auto" w:fill="FFFFFF"/>
        </w:rPr>
        <w:t>an</w:t>
      </w:r>
      <w:r w:rsidR="003B7CB5" w:rsidRPr="003B7CB5">
        <w:rPr>
          <w:rFonts w:ascii="Garamond" w:hAnsi="Garamond"/>
          <w:color w:val="111111"/>
          <w:sz w:val="24"/>
          <w:szCs w:val="24"/>
          <w:shd w:val="clear" w:color="auto" w:fill="FFFFFF"/>
          <w:lang w:val="id-ID"/>
        </w:rPr>
        <w:t>d</w:t>
      </w:r>
      <w:r w:rsidRPr="003B7CB5">
        <w:rPr>
          <w:rFonts w:ascii="Garamond" w:hAnsi="Garamond"/>
          <w:color w:val="111111"/>
          <w:sz w:val="24"/>
          <w:szCs w:val="24"/>
          <w:shd w:val="clear" w:color="auto" w:fill="FFFFFF"/>
        </w:rPr>
        <w:t xml:space="preserve"> BUSS, financing can be categorized as problematic if there is a delay in payment of principal and profit-sharing, receivables are not paid so it is considered necessary to negotiate and carried out with the approval of financing for customers who experience a decrease income and decrease inability to meet obligations and still have business prospects after the restructuring period.  </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rPr>
      </w:pPr>
      <w:r w:rsidRPr="003B7CB5">
        <w:rPr>
          <w:rFonts w:ascii="Garamond" w:hAnsi="Garamond"/>
          <w:color w:val="111111"/>
          <w:sz w:val="24"/>
          <w:szCs w:val="24"/>
          <w:shd w:val="clear" w:color="auto" w:fill="FFFFFF"/>
        </w:rPr>
        <w:t xml:space="preserve">With various </w:t>
      </w:r>
      <w:r w:rsidR="003B7CB5" w:rsidRPr="003B7CB5">
        <w:rPr>
          <w:rFonts w:ascii="Garamond" w:hAnsi="Garamond"/>
          <w:color w:val="111111"/>
          <w:sz w:val="24"/>
          <w:szCs w:val="24"/>
          <w:shd w:val="clear" w:color="auto" w:fill="FFFFFF"/>
        </w:rPr>
        <w:t>forms</w:t>
      </w:r>
      <w:r w:rsidRPr="003B7CB5">
        <w:rPr>
          <w:rFonts w:ascii="Garamond" w:hAnsi="Garamond"/>
          <w:color w:val="111111"/>
          <w:sz w:val="24"/>
          <w:szCs w:val="24"/>
          <w:shd w:val="clear" w:color="auto" w:fill="FFFFFF"/>
        </w:rPr>
        <w:t xml:space="preserve"> of agreements in financing that can be adjusted to the needs of customers, facilities in the process of financing analysis, according to </w:t>
      </w:r>
      <w:r w:rsidRPr="003B7CB5">
        <w:rPr>
          <w:rStyle w:val="FootnoteReference"/>
          <w:rFonts w:ascii="Garamond" w:hAnsi="Garamond"/>
          <w:color w:val="111111"/>
          <w:sz w:val="24"/>
          <w:szCs w:val="24"/>
          <w:shd w:val="clear" w:color="auto" w:fill="FFFFFF"/>
        </w:rPr>
        <w:footnoteReference w:id="21"/>
      </w:r>
      <w:r w:rsidRPr="003B7CB5">
        <w:rPr>
          <w:rFonts w:ascii="Garamond" w:hAnsi="Garamond"/>
          <w:color w:val="111111"/>
          <w:sz w:val="24"/>
          <w:szCs w:val="24"/>
          <w:shd w:val="clear" w:color="auto" w:fill="FFFFFF"/>
        </w:rPr>
        <w:t xml:space="preserve">  that financing becomes important because it can increase the accelerator of business improvement. How restructuring conducted by banks in the face of </w:t>
      </w:r>
      <w:r w:rsidRPr="003B7CB5">
        <w:rPr>
          <w:rFonts w:ascii="Garamond" w:hAnsi="Garamond"/>
          <w:color w:val="111111"/>
          <w:sz w:val="24"/>
          <w:szCs w:val="24"/>
          <w:shd w:val="clear" w:color="auto" w:fill="FFFFFF"/>
        </w:rPr>
        <w:lastRenderedPageBreak/>
        <w:t xml:space="preserve">problematic financing is sometimes adjusted to the problem of the cause or characteristics of the customer’s business and the characteristics of the form of financing to help customers complete their obligations and the risk of bank losses can also be resolved.  </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rPr>
      </w:pPr>
      <w:r w:rsidRPr="003B7CB5">
        <w:rPr>
          <w:rFonts w:ascii="Garamond" w:hAnsi="Garamond"/>
          <w:color w:val="111111"/>
          <w:sz w:val="24"/>
          <w:szCs w:val="24"/>
          <w:shd w:val="clear" w:color="auto" w:fill="FFFFFF"/>
        </w:rPr>
        <w:t xml:space="preserve">Pandemic conditions resulted in fluctuations in financial ratios, both conventional and </w:t>
      </w:r>
      <w:proofErr w:type="spellStart"/>
      <w:r w:rsidRPr="003B7CB5">
        <w:rPr>
          <w:rFonts w:ascii="Garamond" w:hAnsi="Garamond"/>
          <w:i/>
          <w:color w:val="111111"/>
          <w:sz w:val="24"/>
          <w:szCs w:val="24"/>
          <w:shd w:val="clear" w:color="auto" w:fill="FFFFFF"/>
        </w:rPr>
        <w:t>shari'ah</w:t>
      </w:r>
      <w:proofErr w:type="spellEnd"/>
      <w:r w:rsidRPr="003B7CB5">
        <w:rPr>
          <w:rFonts w:ascii="Garamond" w:hAnsi="Garamond"/>
          <w:color w:val="111111"/>
          <w:sz w:val="24"/>
          <w:szCs w:val="24"/>
          <w:shd w:val="clear" w:color="auto" w:fill="FFFFFF"/>
        </w:rPr>
        <w:t>, in the study</w:t>
      </w:r>
      <w:r w:rsidRPr="003B7CB5">
        <w:rPr>
          <w:rStyle w:val="FootnoteReference"/>
          <w:rFonts w:ascii="Garamond" w:hAnsi="Garamond"/>
          <w:color w:val="111111"/>
          <w:sz w:val="24"/>
          <w:szCs w:val="24"/>
          <w:shd w:val="clear" w:color="auto" w:fill="FFFFFF"/>
        </w:rPr>
        <w:footnoteReference w:id="22"/>
      </w:r>
      <w:r w:rsidRPr="003B7CB5">
        <w:rPr>
          <w:rFonts w:ascii="Garamond" w:hAnsi="Garamond"/>
          <w:color w:val="111111"/>
          <w:sz w:val="24"/>
          <w:szCs w:val="24"/>
          <w:shd w:val="clear" w:color="auto" w:fill="FFFFFF"/>
        </w:rPr>
        <w:t xml:space="preserve">, showing that the financial ratio condition of </w:t>
      </w:r>
      <w:proofErr w:type="spellStart"/>
      <w:r w:rsidRPr="003B7CB5">
        <w:rPr>
          <w:rFonts w:ascii="Garamond" w:hAnsi="Garamond"/>
          <w:i/>
          <w:color w:val="111111"/>
          <w:sz w:val="24"/>
          <w:szCs w:val="24"/>
          <w:shd w:val="clear" w:color="auto" w:fill="FFFFFF"/>
        </w:rPr>
        <w:t>shari'ah</w:t>
      </w:r>
      <w:proofErr w:type="spellEnd"/>
      <w:r w:rsidRPr="003B7CB5">
        <w:rPr>
          <w:rFonts w:ascii="Garamond" w:hAnsi="Garamond"/>
          <w:color w:val="111111"/>
          <w:sz w:val="24"/>
          <w:szCs w:val="24"/>
          <w:shd w:val="clear" w:color="auto" w:fill="FFFFFF"/>
        </w:rPr>
        <w:t xml:space="preserve"> banks is less healthy in terms of average return on assets, equity, and financing to deposit ratio. One of the risks that are often faced by banks is non-performing financing</w:t>
      </w:r>
      <w:r w:rsidRPr="003B7CB5">
        <w:rPr>
          <w:rStyle w:val="FootnoteReference"/>
          <w:rFonts w:ascii="Garamond" w:hAnsi="Garamond"/>
          <w:color w:val="111111"/>
          <w:sz w:val="24"/>
          <w:szCs w:val="24"/>
          <w:shd w:val="clear" w:color="auto" w:fill="FFFFFF"/>
        </w:rPr>
        <w:footnoteReference w:id="23"/>
      </w:r>
      <w:r w:rsidRPr="003B7CB5">
        <w:rPr>
          <w:rFonts w:ascii="Garamond" w:hAnsi="Garamond"/>
          <w:color w:val="111111"/>
          <w:sz w:val="24"/>
          <w:szCs w:val="24"/>
          <w:shd w:val="clear" w:color="auto" w:fill="FFFFFF"/>
        </w:rPr>
        <w:t>, in his research in Jordan in 2014 at the bank showed Cordial Hasan financing had a low risk of default of up to 1% compared to a non-performing ratio of 5,6%. While in the study</w:t>
      </w:r>
      <w:r w:rsidRPr="003B7CB5">
        <w:rPr>
          <w:rStyle w:val="FootnoteReference"/>
          <w:rFonts w:ascii="Garamond" w:hAnsi="Garamond"/>
          <w:color w:val="111111"/>
          <w:sz w:val="24"/>
          <w:szCs w:val="24"/>
          <w:shd w:val="clear" w:color="auto" w:fill="FFFFFF"/>
        </w:rPr>
        <w:footnoteReference w:id="24"/>
      </w:r>
      <w:r w:rsidRPr="003B7CB5">
        <w:rPr>
          <w:rFonts w:ascii="Garamond" w:hAnsi="Garamond"/>
          <w:color w:val="111111"/>
          <w:sz w:val="24"/>
          <w:szCs w:val="24"/>
          <w:shd w:val="clear" w:color="auto" w:fill="FFFFFF"/>
        </w:rPr>
        <w:t xml:space="preserve"> on 11 buses in 2011-2016 alone pointed out that the financing of </w:t>
      </w:r>
      <w:proofErr w:type="spellStart"/>
      <w:r w:rsidRPr="003B7CB5">
        <w:rPr>
          <w:rFonts w:ascii="Garamond" w:hAnsi="Garamond"/>
          <w:i/>
          <w:color w:val="111111"/>
          <w:sz w:val="24"/>
          <w:szCs w:val="24"/>
          <w:shd w:val="clear" w:color="auto" w:fill="FFFFFF"/>
        </w:rPr>
        <w:t>qordul</w:t>
      </w:r>
      <w:proofErr w:type="spellEnd"/>
      <w:r w:rsidRPr="003B7CB5">
        <w:rPr>
          <w:rFonts w:ascii="Garamond" w:hAnsi="Garamond"/>
          <w:i/>
          <w:color w:val="111111"/>
          <w:sz w:val="24"/>
          <w:szCs w:val="24"/>
          <w:shd w:val="clear" w:color="auto" w:fill="FFFFFF"/>
        </w:rPr>
        <w:t xml:space="preserve"> hasan</w:t>
      </w:r>
      <w:r w:rsidRPr="003B7CB5">
        <w:rPr>
          <w:rFonts w:ascii="Garamond" w:hAnsi="Garamond"/>
          <w:color w:val="111111"/>
          <w:sz w:val="24"/>
          <w:szCs w:val="24"/>
          <w:shd w:val="clear" w:color="auto" w:fill="FFFFFF"/>
        </w:rPr>
        <w:t xml:space="preserve"> and </w:t>
      </w:r>
      <w:proofErr w:type="spellStart"/>
      <w:r w:rsidRPr="003B7CB5">
        <w:rPr>
          <w:rFonts w:ascii="Garamond" w:hAnsi="Garamond"/>
          <w:i/>
          <w:color w:val="111111"/>
          <w:sz w:val="24"/>
          <w:szCs w:val="24"/>
          <w:shd w:val="clear" w:color="auto" w:fill="FFFFFF"/>
        </w:rPr>
        <w:t>musyarakah</w:t>
      </w:r>
      <w:proofErr w:type="spellEnd"/>
      <w:r w:rsidRPr="003B7CB5">
        <w:rPr>
          <w:rFonts w:ascii="Garamond" w:hAnsi="Garamond"/>
          <w:color w:val="111111"/>
          <w:sz w:val="24"/>
          <w:szCs w:val="24"/>
          <w:shd w:val="clear" w:color="auto" w:fill="FFFFFF"/>
        </w:rPr>
        <w:t xml:space="preserve"> did not show its effect on NPF and the positive effect was </w:t>
      </w:r>
      <w:proofErr w:type="spellStart"/>
      <w:r w:rsidRPr="003B7CB5">
        <w:rPr>
          <w:rFonts w:ascii="Garamond" w:hAnsi="Garamond"/>
          <w:color w:val="111111"/>
          <w:sz w:val="24"/>
          <w:szCs w:val="24"/>
          <w:shd w:val="clear" w:color="auto" w:fill="FFFFFF"/>
        </w:rPr>
        <w:t>mudharabah</w:t>
      </w:r>
      <w:proofErr w:type="spellEnd"/>
      <w:r w:rsidRPr="003B7CB5">
        <w:rPr>
          <w:rFonts w:ascii="Garamond" w:hAnsi="Garamond"/>
          <w:color w:val="111111"/>
          <w:sz w:val="24"/>
          <w:szCs w:val="24"/>
          <w:shd w:val="clear" w:color="auto" w:fill="FFFFFF"/>
        </w:rPr>
        <w:t xml:space="preserve"> financing while the negative effect was</w:t>
      </w:r>
      <w:r w:rsidRPr="003B7CB5">
        <w:rPr>
          <w:rFonts w:ascii="Garamond" w:hAnsi="Garamond"/>
          <w:i/>
          <w:color w:val="111111"/>
          <w:sz w:val="24"/>
          <w:szCs w:val="24"/>
          <w:shd w:val="clear" w:color="auto" w:fill="FFFFFF"/>
        </w:rPr>
        <w:t xml:space="preserve"> </w:t>
      </w:r>
      <w:proofErr w:type="spellStart"/>
      <w:r w:rsidRPr="003B7CB5">
        <w:rPr>
          <w:rFonts w:ascii="Garamond" w:hAnsi="Garamond"/>
          <w:i/>
          <w:color w:val="111111"/>
          <w:sz w:val="24"/>
          <w:szCs w:val="24"/>
          <w:shd w:val="clear" w:color="auto" w:fill="FFFFFF"/>
        </w:rPr>
        <w:t>murabahah</w:t>
      </w:r>
      <w:proofErr w:type="spellEnd"/>
      <w:r w:rsidRPr="003B7CB5">
        <w:rPr>
          <w:rFonts w:ascii="Garamond" w:hAnsi="Garamond"/>
          <w:color w:val="111111"/>
          <w:sz w:val="24"/>
          <w:szCs w:val="24"/>
          <w:shd w:val="clear" w:color="auto" w:fill="FFFFFF"/>
        </w:rPr>
        <w:t xml:space="preserve"> financing. This leads to there will always be problematic financing in various schemes, this requires a policy that is preventive and curative as a form of anticipation</w:t>
      </w:r>
    </w:p>
    <w:p w:rsidR="000E0E96" w:rsidRPr="003B7CB5" w:rsidRDefault="000E0E96" w:rsidP="003B7CB5">
      <w:pPr>
        <w:pStyle w:val="NoSpacing"/>
        <w:spacing w:after="120"/>
        <w:ind w:left="0" w:firstLine="709"/>
        <w:jc w:val="both"/>
        <w:rPr>
          <w:rFonts w:ascii="Garamond" w:hAnsi="Garamond"/>
          <w:color w:val="111111"/>
          <w:sz w:val="24"/>
          <w:szCs w:val="24"/>
          <w:shd w:val="clear" w:color="auto" w:fill="FFFFFF"/>
          <w:lang w:val="id-ID"/>
        </w:rPr>
      </w:pPr>
      <w:r w:rsidRPr="003B7CB5">
        <w:rPr>
          <w:rFonts w:ascii="Garamond" w:hAnsi="Garamond"/>
          <w:color w:val="111111"/>
          <w:sz w:val="24"/>
          <w:szCs w:val="24"/>
          <w:shd w:val="clear" w:color="auto" w:fill="FFFFFF"/>
        </w:rPr>
        <w:t xml:space="preserve">The restructuring review that the author found around financing </w:t>
      </w:r>
      <w:proofErr w:type="spellStart"/>
      <w:r w:rsidRPr="003B7CB5">
        <w:rPr>
          <w:rFonts w:ascii="Garamond" w:hAnsi="Garamond"/>
          <w:color w:val="111111"/>
          <w:sz w:val="24"/>
          <w:szCs w:val="24"/>
          <w:shd w:val="clear" w:color="auto" w:fill="FFFFFF"/>
        </w:rPr>
        <w:t>restucturization</w:t>
      </w:r>
      <w:proofErr w:type="spellEnd"/>
      <w:r w:rsidRPr="003B7CB5">
        <w:rPr>
          <w:rFonts w:ascii="Garamond" w:hAnsi="Garamond"/>
          <w:color w:val="111111"/>
          <w:sz w:val="24"/>
          <w:szCs w:val="24"/>
          <w:shd w:val="clear" w:color="auto" w:fill="FFFFFF"/>
        </w:rPr>
        <w:t xml:space="preserve"> as an effort to deal with problem financing restructuring of financing as an effort to deal with problem financing </w:t>
      </w:r>
      <w:r w:rsidRPr="003B7CB5">
        <w:rPr>
          <w:rStyle w:val="FootnoteReference"/>
          <w:rFonts w:ascii="Garamond" w:hAnsi="Garamond"/>
          <w:color w:val="111111"/>
          <w:sz w:val="24"/>
          <w:szCs w:val="24"/>
          <w:shd w:val="clear" w:color="auto" w:fill="FFFFFF"/>
        </w:rPr>
        <w:footnoteReference w:id="25"/>
      </w:r>
      <w:r w:rsidRPr="003B7CB5">
        <w:rPr>
          <w:rFonts w:ascii="Garamond" w:hAnsi="Garamond"/>
          <w:color w:val="111111"/>
          <w:sz w:val="24"/>
          <w:szCs w:val="24"/>
          <w:shd w:val="clear" w:color="auto" w:fill="FFFFFF"/>
        </w:rPr>
        <w:t>, restructuring as an effort to maintain stability in increasing NPF or Non-performing Financing which will affect the balance sheet portfolio</w:t>
      </w:r>
      <w:r w:rsidRPr="003B7CB5">
        <w:rPr>
          <w:rStyle w:val="FootnoteReference"/>
          <w:rFonts w:ascii="Garamond" w:hAnsi="Garamond"/>
          <w:sz w:val="24"/>
          <w:szCs w:val="24"/>
        </w:rPr>
        <w:footnoteReference w:id="26"/>
      </w:r>
      <w:r w:rsidRPr="003B7CB5">
        <w:rPr>
          <w:rFonts w:ascii="Garamond" w:hAnsi="Garamond"/>
          <w:sz w:val="24"/>
          <w:szCs w:val="24"/>
        </w:rPr>
        <w:t>,</w:t>
      </w:r>
      <w:r w:rsidRPr="003B7CB5">
        <w:rPr>
          <w:rFonts w:ascii="Garamond" w:hAnsi="Garamond"/>
          <w:color w:val="111111"/>
          <w:sz w:val="24"/>
          <w:szCs w:val="24"/>
          <w:shd w:val="clear" w:color="auto" w:fill="FFFFFF"/>
        </w:rPr>
        <w:t xml:space="preserve"> Restructuring of financing will have an impact on the liquidity of </w:t>
      </w:r>
      <w:r w:rsidRPr="003B7CB5">
        <w:rPr>
          <w:rFonts w:ascii="Garamond" w:hAnsi="Garamond"/>
          <w:i/>
          <w:color w:val="111111"/>
          <w:sz w:val="24"/>
          <w:szCs w:val="24"/>
          <w:shd w:val="clear" w:color="auto" w:fill="FFFFFF"/>
        </w:rPr>
        <w:t>Sharia</w:t>
      </w:r>
      <w:r w:rsidRPr="003B7CB5">
        <w:rPr>
          <w:rFonts w:ascii="Garamond" w:hAnsi="Garamond"/>
          <w:color w:val="111111"/>
          <w:sz w:val="24"/>
          <w:szCs w:val="24"/>
          <w:shd w:val="clear" w:color="auto" w:fill="FFFFFF"/>
        </w:rPr>
        <w:t xml:space="preserve"> Banks </w:t>
      </w:r>
      <w:r w:rsidRPr="003B7CB5">
        <w:rPr>
          <w:rStyle w:val="FootnoteReference"/>
          <w:rFonts w:ascii="Garamond" w:hAnsi="Garamond"/>
          <w:color w:val="111111"/>
          <w:sz w:val="24"/>
          <w:szCs w:val="24"/>
          <w:shd w:val="clear" w:color="auto" w:fill="FFFFFF"/>
        </w:rPr>
        <w:footnoteReference w:id="27"/>
      </w:r>
      <w:r w:rsidRPr="003B7CB5">
        <w:rPr>
          <w:rFonts w:ascii="Garamond" w:hAnsi="Garamond"/>
          <w:color w:val="111111"/>
          <w:sz w:val="24"/>
          <w:szCs w:val="24"/>
          <w:shd w:val="clear" w:color="auto" w:fill="FFFFFF"/>
        </w:rPr>
        <w:t xml:space="preserve">.The study </w:t>
      </w:r>
      <w:r w:rsidRPr="003B7CB5">
        <w:rPr>
          <w:rStyle w:val="FootnoteReference"/>
          <w:rFonts w:ascii="Garamond" w:hAnsi="Garamond"/>
          <w:color w:val="111111"/>
          <w:sz w:val="24"/>
          <w:szCs w:val="24"/>
          <w:shd w:val="clear" w:color="auto" w:fill="FFFFFF"/>
        </w:rPr>
        <w:footnoteReference w:id="28"/>
      </w:r>
      <w:r w:rsidRPr="003B7CB5">
        <w:rPr>
          <w:rFonts w:ascii="Garamond" w:hAnsi="Garamond"/>
          <w:color w:val="111111"/>
          <w:sz w:val="24"/>
          <w:szCs w:val="24"/>
          <w:shd w:val="clear" w:color="auto" w:fill="FFFFFF"/>
        </w:rPr>
        <w:t xml:space="preserve"> showed problematic financing into mediation that affects the financing of </w:t>
      </w:r>
      <w:proofErr w:type="spellStart"/>
      <w:r w:rsidRPr="003B7CB5">
        <w:rPr>
          <w:rFonts w:ascii="Garamond" w:hAnsi="Garamond"/>
          <w:i/>
          <w:color w:val="111111"/>
          <w:sz w:val="24"/>
          <w:szCs w:val="24"/>
          <w:shd w:val="clear" w:color="auto" w:fill="FFFFFF"/>
        </w:rPr>
        <w:t>Masyarakah</w:t>
      </w:r>
      <w:proofErr w:type="spellEnd"/>
      <w:r w:rsidRPr="003B7CB5">
        <w:rPr>
          <w:rFonts w:ascii="Garamond" w:hAnsi="Garamond"/>
          <w:color w:val="111111"/>
          <w:sz w:val="24"/>
          <w:szCs w:val="24"/>
          <w:shd w:val="clear" w:color="auto" w:fill="FFFFFF"/>
        </w:rPr>
        <w:t xml:space="preserve"> to </w:t>
      </w:r>
      <w:r w:rsidRPr="003B7CB5">
        <w:rPr>
          <w:rFonts w:ascii="Garamond" w:hAnsi="Garamond"/>
          <w:color w:val="111111"/>
          <w:sz w:val="24"/>
          <w:szCs w:val="24"/>
          <w:shd w:val="clear" w:color="auto" w:fill="FFFFFF"/>
        </w:rPr>
        <w:lastRenderedPageBreak/>
        <w:t>profitability.</w:t>
      </w:r>
      <w:r w:rsidR="003B7CB5" w:rsidRPr="003B7CB5">
        <w:rPr>
          <w:rFonts w:ascii="Garamond" w:hAnsi="Garamond"/>
          <w:color w:val="111111"/>
          <w:sz w:val="24"/>
          <w:szCs w:val="24"/>
          <w:shd w:val="clear" w:color="auto" w:fill="FFFFFF"/>
          <w:lang w:val="id-ID"/>
        </w:rPr>
        <w:t xml:space="preserve"> </w:t>
      </w:r>
      <w:r w:rsidRPr="003B7CB5">
        <w:rPr>
          <w:rFonts w:ascii="Garamond" w:hAnsi="Garamond"/>
          <w:sz w:val="24"/>
          <w:szCs w:val="24"/>
        </w:rPr>
        <w:t>I</w:t>
      </w:r>
      <w:r w:rsidRPr="003B7CB5">
        <w:rPr>
          <w:rFonts w:ascii="Garamond" w:hAnsi="Garamond"/>
          <w:color w:val="111111"/>
          <w:sz w:val="24"/>
          <w:szCs w:val="24"/>
          <w:shd w:val="clear" w:color="auto" w:fill="FFFFFF"/>
        </w:rPr>
        <w:t xml:space="preserve">t is considered important to conduct research on how </w:t>
      </w:r>
      <w:proofErr w:type="spellStart"/>
      <w:r w:rsidRPr="003B7CB5">
        <w:rPr>
          <w:rFonts w:ascii="Garamond" w:hAnsi="Garamond"/>
          <w:color w:val="111111"/>
          <w:sz w:val="24"/>
          <w:szCs w:val="24"/>
          <w:shd w:val="clear" w:color="auto" w:fill="FFFFFF"/>
        </w:rPr>
        <w:t>restucturization</w:t>
      </w:r>
      <w:proofErr w:type="spellEnd"/>
      <w:r w:rsidRPr="003B7CB5">
        <w:rPr>
          <w:rFonts w:ascii="Garamond" w:hAnsi="Garamond"/>
          <w:color w:val="111111"/>
          <w:sz w:val="24"/>
          <w:szCs w:val="24"/>
          <w:shd w:val="clear" w:color="auto" w:fill="FFFFFF"/>
        </w:rPr>
        <w:t xml:space="preserve"> in the study of </w:t>
      </w:r>
      <w:proofErr w:type="spellStart"/>
      <w:r w:rsidRPr="003B7CB5">
        <w:rPr>
          <w:rFonts w:ascii="Garamond" w:hAnsi="Garamond"/>
          <w:i/>
          <w:color w:val="111111"/>
          <w:sz w:val="24"/>
          <w:szCs w:val="24"/>
          <w:shd w:val="clear" w:color="auto" w:fill="FFFFFF"/>
        </w:rPr>
        <w:t>tadhbiqahkam</w:t>
      </w:r>
      <w:proofErr w:type="spellEnd"/>
      <w:r w:rsidRPr="003B7CB5">
        <w:rPr>
          <w:rFonts w:ascii="Garamond" w:hAnsi="Garamond"/>
          <w:color w:val="111111"/>
          <w:sz w:val="24"/>
          <w:szCs w:val="24"/>
          <w:shd w:val="clear" w:color="auto" w:fill="FFFFFF"/>
        </w:rPr>
        <w:t xml:space="preserve"> and its implementation. It is suspected that it not only contains elements of compliance with legislation, but contains elements of </w:t>
      </w:r>
      <w:proofErr w:type="spellStart"/>
      <w:r w:rsidRPr="003B7CB5">
        <w:rPr>
          <w:rFonts w:ascii="Garamond" w:hAnsi="Garamond"/>
          <w:i/>
          <w:color w:val="111111"/>
          <w:sz w:val="24"/>
          <w:szCs w:val="24"/>
          <w:shd w:val="clear" w:color="auto" w:fill="FFFFFF"/>
        </w:rPr>
        <w:t>shari'ah</w:t>
      </w:r>
      <w:proofErr w:type="spellEnd"/>
      <w:r w:rsidRPr="003B7CB5">
        <w:rPr>
          <w:rFonts w:ascii="Garamond" w:hAnsi="Garamond"/>
          <w:color w:val="111111"/>
          <w:sz w:val="24"/>
          <w:szCs w:val="24"/>
          <w:shd w:val="clear" w:color="auto" w:fill="FFFFFF"/>
        </w:rPr>
        <w:t xml:space="preserve"> compliance in achieving </w:t>
      </w:r>
      <w:r w:rsidRPr="003B7CB5">
        <w:rPr>
          <w:rFonts w:ascii="Garamond" w:hAnsi="Garamond"/>
          <w:i/>
          <w:color w:val="111111"/>
          <w:sz w:val="24"/>
          <w:szCs w:val="24"/>
          <w:shd w:val="clear" w:color="auto" w:fill="FFFFFF"/>
        </w:rPr>
        <w:t>maslahat</w:t>
      </w:r>
      <w:r w:rsidR="00CB3120" w:rsidRPr="003B7CB5">
        <w:rPr>
          <w:rFonts w:ascii="Garamond" w:hAnsi="Garamond"/>
          <w:color w:val="111111"/>
          <w:sz w:val="24"/>
          <w:szCs w:val="24"/>
          <w:shd w:val="clear" w:color="auto" w:fill="FFFFFF"/>
          <w:lang w:val="id-ID"/>
        </w:rPr>
        <w:t>.</w:t>
      </w:r>
    </w:p>
    <w:p w:rsidR="000E0E96" w:rsidRPr="003B7CB5" w:rsidRDefault="00CB3120" w:rsidP="003B7CB5">
      <w:pPr>
        <w:pStyle w:val="NoSpacing"/>
        <w:spacing w:after="120"/>
        <w:ind w:left="0"/>
        <w:jc w:val="both"/>
        <w:rPr>
          <w:rFonts w:ascii="Garamond" w:hAnsi="Garamond"/>
          <w:b/>
          <w:sz w:val="24"/>
          <w:szCs w:val="24"/>
        </w:rPr>
      </w:pPr>
      <w:r w:rsidRPr="003B7CB5">
        <w:rPr>
          <w:rFonts w:ascii="Garamond" w:hAnsi="Garamond"/>
          <w:b/>
          <w:sz w:val="24"/>
          <w:szCs w:val="24"/>
        </w:rPr>
        <w:t xml:space="preserve">MATERIALS AND METHODS </w:t>
      </w:r>
    </w:p>
    <w:p w:rsidR="000E0E96" w:rsidRPr="003B7CB5" w:rsidRDefault="000E0E96" w:rsidP="003B7CB5">
      <w:pPr>
        <w:pStyle w:val="NoSpacing"/>
        <w:spacing w:after="120"/>
        <w:ind w:left="0"/>
        <w:jc w:val="both"/>
        <w:rPr>
          <w:rFonts w:ascii="Garamond" w:hAnsi="Garamond" w:cs="Times New Roman"/>
          <w:b/>
          <w:color w:val="111111"/>
          <w:sz w:val="24"/>
          <w:szCs w:val="24"/>
          <w:shd w:val="clear" w:color="auto" w:fill="FFFFFF"/>
        </w:rPr>
      </w:pPr>
      <w:r w:rsidRPr="003B7CB5">
        <w:rPr>
          <w:rFonts w:ascii="Garamond" w:hAnsi="Garamond" w:cs="Times New Roman"/>
          <w:b/>
          <w:color w:val="111111"/>
          <w:sz w:val="24"/>
          <w:szCs w:val="24"/>
          <w:shd w:val="clear" w:color="auto" w:fill="FFFFFF"/>
        </w:rPr>
        <w:t xml:space="preserve">Financing </w:t>
      </w:r>
      <w:proofErr w:type="spellStart"/>
      <w:r w:rsidRPr="003B7CB5">
        <w:rPr>
          <w:rFonts w:ascii="Garamond" w:hAnsi="Garamond" w:cs="Times New Roman"/>
          <w:b/>
          <w:color w:val="111111"/>
          <w:sz w:val="24"/>
          <w:szCs w:val="24"/>
          <w:shd w:val="clear" w:color="auto" w:fill="FFFFFF"/>
        </w:rPr>
        <w:t>Restucturization</w:t>
      </w:r>
      <w:proofErr w:type="spellEnd"/>
    </w:p>
    <w:p w:rsidR="000E0E96" w:rsidRPr="003B7CB5" w:rsidRDefault="000E0E96" w:rsidP="003B7CB5">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Financing according to </w:t>
      </w:r>
      <w:proofErr w:type="spellStart"/>
      <w:r w:rsidRPr="003B7CB5">
        <w:rPr>
          <w:rFonts w:ascii="Garamond" w:hAnsi="Garamond" w:cs="Times New Roman"/>
          <w:color w:val="111111"/>
          <w:sz w:val="24"/>
          <w:szCs w:val="24"/>
          <w:shd w:val="clear" w:color="auto" w:fill="FFFFFF"/>
        </w:rPr>
        <w:t>Dadang</w:t>
      </w:r>
      <w:proofErr w:type="spellEnd"/>
      <w:r w:rsidR="00CB3120" w:rsidRPr="003B7CB5">
        <w:rPr>
          <w:rFonts w:ascii="Garamond" w:hAnsi="Garamond" w:cs="Times New Roman"/>
          <w:color w:val="111111"/>
          <w:sz w:val="24"/>
          <w:szCs w:val="24"/>
          <w:shd w:val="clear" w:color="auto" w:fill="FFFFFF"/>
          <w:lang w:val="id-ID"/>
        </w:rPr>
        <w:t xml:space="preserve"> </w:t>
      </w:r>
      <w:proofErr w:type="spellStart"/>
      <w:r w:rsidRPr="003B7CB5">
        <w:rPr>
          <w:rFonts w:ascii="Garamond" w:hAnsi="Garamond" w:cs="Times New Roman"/>
          <w:color w:val="111111"/>
          <w:sz w:val="24"/>
          <w:szCs w:val="24"/>
          <w:shd w:val="clear" w:color="auto" w:fill="FFFFFF"/>
        </w:rPr>
        <w:t>Husen</w:t>
      </w:r>
      <w:proofErr w:type="spellEnd"/>
      <w:r w:rsidRPr="003B7CB5">
        <w:rPr>
          <w:rStyle w:val="FootnoteReference"/>
          <w:rFonts w:ascii="Garamond" w:hAnsi="Garamond"/>
          <w:sz w:val="24"/>
          <w:szCs w:val="24"/>
        </w:rPr>
        <w:footnoteReference w:id="29"/>
      </w:r>
      <w:r w:rsidRPr="003B7CB5">
        <w:rPr>
          <w:rFonts w:ascii="Garamond" w:hAnsi="Garamond" w:cs="Times New Roman"/>
          <w:color w:val="111111"/>
          <w:sz w:val="24"/>
          <w:szCs w:val="24"/>
          <w:shd w:val="clear" w:color="auto" w:fill="FFFFFF"/>
        </w:rPr>
        <w:t>, is one of the three functions of the bank in channeling excess funds to customers to increase production and business. While commercial bank financing, according to Endah</w:t>
      </w:r>
      <w:r w:rsidRPr="003B7CB5">
        <w:rPr>
          <w:rStyle w:val="FootnoteReference"/>
          <w:rFonts w:ascii="Garamond" w:hAnsi="Garamond"/>
          <w:sz w:val="24"/>
          <w:szCs w:val="24"/>
        </w:rPr>
        <w:footnoteReference w:id="30"/>
      </w:r>
      <w:r w:rsidRPr="003B7CB5">
        <w:rPr>
          <w:rFonts w:ascii="Garamond" w:hAnsi="Garamond" w:cs="Times New Roman"/>
          <w:color w:val="111111"/>
          <w:sz w:val="24"/>
          <w:szCs w:val="24"/>
          <w:shd w:val="clear" w:color="auto" w:fill="FFFFFF"/>
        </w:rPr>
        <w:t>,</w:t>
      </w:r>
      <w:r w:rsidR="00CB3120" w:rsidRPr="003B7CB5">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as a credit transaction between banks with customers in terms of meeting money needs</w:t>
      </w:r>
      <w:r w:rsidRPr="003B7CB5">
        <w:rPr>
          <w:rStyle w:val="FootnoteReference"/>
          <w:rFonts w:ascii="Garamond" w:hAnsi="Garamond"/>
          <w:sz w:val="24"/>
          <w:szCs w:val="24"/>
        </w:rPr>
        <w:footnoteReference w:id="31"/>
      </w:r>
      <w:r w:rsidRPr="003B7CB5">
        <w:rPr>
          <w:rFonts w:ascii="Garamond" w:hAnsi="Garamond" w:cs="Times New Roman"/>
          <w:color w:val="111111"/>
          <w:sz w:val="24"/>
          <w:szCs w:val="24"/>
          <w:shd w:val="clear" w:color="auto" w:fill="FFFFFF"/>
        </w:rPr>
        <w:t>,</w:t>
      </w:r>
      <w:r w:rsidR="00CB3120" w:rsidRPr="003B7CB5">
        <w:rPr>
          <w:rFonts w:ascii="Garamond" w:hAnsi="Garamond" w:cs="Times New Roman"/>
          <w:color w:val="111111"/>
          <w:sz w:val="24"/>
          <w:szCs w:val="24"/>
          <w:shd w:val="clear" w:color="auto" w:fill="FFFFFF"/>
          <w:lang w:val="id-ID"/>
        </w:rPr>
        <w:t xml:space="preserve"> </w:t>
      </w:r>
      <w:r w:rsidR="00CB3120" w:rsidRPr="003B7CB5">
        <w:rPr>
          <w:rFonts w:ascii="Garamond" w:hAnsi="Garamond" w:cs="Times New Roman"/>
          <w:color w:val="111111"/>
          <w:sz w:val="24"/>
          <w:szCs w:val="24"/>
          <w:shd w:val="clear" w:color="auto" w:fill="FFFFFF"/>
        </w:rPr>
        <w:t>financing</w:t>
      </w:r>
      <w:r w:rsidRPr="003B7CB5">
        <w:rPr>
          <w:rFonts w:ascii="Garamond" w:hAnsi="Garamond" w:cs="Times New Roman"/>
          <w:color w:val="111111"/>
          <w:sz w:val="24"/>
          <w:szCs w:val="24"/>
          <w:shd w:val="clear" w:color="auto" w:fill="FFFFFF"/>
        </w:rPr>
        <w:t xml:space="preserve"> as one of the functions of financial institutions is reviewed from the services of financial providers.</w:t>
      </w:r>
      <w:r w:rsidR="00CB3120" w:rsidRPr="003B7CB5">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 xml:space="preserve">Providing consumer fulfillment in financing consumptive, productive, and investment needs, and meeting customer needs in saving assets into investment value. </w:t>
      </w:r>
    </w:p>
    <w:p w:rsidR="000E0E96" w:rsidRPr="003B7CB5" w:rsidRDefault="000E0E96" w:rsidP="003B7CB5">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BI Regulation number 13/9/PBI/2011, in article 1 paragraph 7 states that financing </w:t>
      </w:r>
      <w:proofErr w:type="spellStart"/>
      <w:r w:rsidRPr="003B7CB5">
        <w:rPr>
          <w:rFonts w:ascii="Garamond" w:hAnsi="Garamond" w:cs="Times New Roman"/>
          <w:color w:val="111111"/>
          <w:sz w:val="24"/>
          <w:szCs w:val="24"/>
          <w:shd w:val="clear" w:color="auto" w:fill="FFFFFF"/>
        </w:rPr>
        <w:t>restukturization</w:t>
      </w:r>
      <w:proofErr w:type="spellEnd"/>
      <w:r w:rsidRPr="003B7CB5">
        <w:rPr>
          <w:rFonts w:ascii="Garamond" w:hAnsi="Garamond" w:cs="Times New Roman"/>
          <w:color w:val="111111"/>
          <w:sz w:val="24"/>
          <w:szCs w:val="24"/>
          <w:shd w:val="clear" w:color="auto" w:fill="FFFFFF"/>
        </w:rPr>
        <w:t xml:space="preserve"> is an effort made by banks in helping their customers when they have difficulty returning loans. The legal basis of financing </w:t>
      </w:r>
      <w:proofErr w:type="spellStart"/>
      <w:r w:rsidRPr="003B7CB5">
        <w:rPr>
          <w:rFonts w:ascii="Garamond" w:hAnsi="Garamond" w:cs="Times New Roman"/>
          <w:color w:val="111111"/>
          <w:sz w:val="24"/>
          <w:szCs w:val="24"/>
          <w:shd w:val="clear" w:color="auto" w:fill="FFFFFF"/>
        </w:rPr>
        <w:t>restucturization</w:t>
      </w:r>
      <w:proofErr w:type="spellEnd"/>
      <w:r w:rsidRPr="003B7CB5">
        <w:rPr>
          <w:rFonts w:ascii="Garamond" w:hAnsi="Garamond" w:cs="Times New Roman"/>
          <w:color w:val="111111"/>
          <w:sz w:val="24"/>
          <w:szCs w:val="24"/>
          <w:shd w:val="clear" w:color="auto" w:fill="FFFFFF"/>
        </w:rPr>
        <w:t xml:space="preserve"> can be seen in government policy through the Regulation of the Financial Services Authority</w:t>
      </w:r>
      <w:r w:rsidRPr="003B7CB5">
        <w:rPr>
          <w:rStyle w:val="FootnoteReference"/>
          <w:rFonts w:ascii="Garamond" w:hAnsi="Garamond"/>
          <w:sz w:val="24"/>
          <w:szCs w:val="24"/>
        </w:rPr>
        <w:footnoteReference w:id="32"/>
      </w:r>
      <w:r w:rsidRPr="003B7CB5">
        <w:rPr>
          <w:rFonts w:ascii="Garamond" w:hAnsi="Garamond" w:cs="Times New Roman"/>
          <w:color w:val="111111"/>
          <w:sz w:val="24"/>
          <w:szCs w:val="24"/>
          <w:shd w:val="clear" w:color="auto" w:fill="FFFFFF"/>
        </w:rPr>
        <w:t xml:space="preserve">,regarding economic stimulus and how </w:t>
      </w:r>
      <w:proofErr w:type="spellStart"/>
      <w:r w:rsidRPr="003B7CB5">
        <w:rPr>
          <w:rFonts w:ascii="Garamond" w:hAnsi="Garamond" w:cs="Times New Roman"/>
          <w:color w:val="111111"/>
          <w:sz w:val="24"/>
          <w:szCs w:val="24"/>
          <w:shd w:val="clear" w:color="auto" w:fill="FFFFFF"/>
        </w:rPr>
        <w:t>countercycals</w:t>
      </w:r>
      <w:proofErr w:type="spellEnd"/>
      <w:r w:rsidRPr="003B7CB5">
        <w:rPr>
          <w:rFonts w:ascii="Garamond" w:hAnsi="Garamond" w:cs="Times New Roman"/>
          <w:color w:val="111111"/>
          <w:sz w:val="24"/>
          <w:szCs w:val="24"/>
          <w:shd w:val="clear" w:color="auto" w:fill="FFFFFF"/>
        </w:rPr>
        <w:t xml:space="preserve"> deal with the impact of the Covid-19 pandemic, the implementation of financing refers to law no. 13 of 2008 </w:t>
      </w:r>
      <w:r w:rsidRPr="003B7CB5">
        <w:rPr>
          <w:rStyle w:val="FootnoteReference"/>
          <w:rFonts w:ascii="Garamond" w:hAnsi="Garamond"/>
          <w:sz w:val="24"/>
          <w:szCs w:val="24"/>
        </w:rPr>
        <w:footnoteReference w:id="33"/>
      </w:r>
      <w:r w:rsidRPr="003B7CB5">
        <w:rPr>
          <w:rFonts w:ascii="Garamond" w:hAnsi="Garamond" w:cs="Times New Roman"/>
          <w:color w:val="111111"/>
          <w:sz w:val="24"/>
          <w:szCs w:val="24"/>
          <w:shd w:val="clear" w:color="auto" w:fill="FFFFFF"/>
        </w:rPr>
        <w:t xml:space="preserve">No. 21 article 36 of 2008 and (PBI) Bank Indonesia Regulation No. 10/18/PBI/ 2008, "Bank Indonesia Regulation No. 10/18/PBI/2008 concerning Financing </w:t>
      </w:r>
      <w:proofErr w:type="spellStart"/>
      <w:r w:rsidRPr="003B7CB5">
        <w:rPr>
          <w:rFonts w:ascii="Garamond" w:hAnsi="Garamond" w:cs="Times New Roman"/>
          <w:color w:val="111111"/>
          <w:sz w:val="24"/>
          <w:szCs w:val="24"/>
          <w:shd w:val="clear" w:color="auto" w:fill="FFFFFF"/>
        </w:rPr>
        <w:t>Restukturization</w:t>
      </w:r>
      <w:proofErr w:type="spellEnd"/>
      <w:r w:rsidRPr="003B7CB5">
        <w:rPr>
          <w:rStyle w:val="FootnoteReference"/>
          <w:rFonts w:ascii="Garamond" w:hAnsi="Garamond"/>
          <w:sz w:val="24"/>
          <w:szCs w:val="24"/>
        </w:rPr>
        <w:footnoteReference w:id="34"/>
      </w:r>
      <w:r w:rsidRPr="003B7CB5">
        <w:rPr>
          <w:rFonts w:ascii="Garamond" w:hAnsi="Garamond" w:cs="Times New Roman"/>
          <w:color w:val="111111"/>
          <w:sz w:val="24"/>
          <w:szCs w:val="24"/>
          <w:shd w:val="clear" w:color="auto" w:fill="FFFFFF"/>
        </w:rPr>
        <w:t>which is amended by BI regulation number 13/9/PBI/2011, in article 1 paragraph 7 which states that financing restructuration is an effort made by banks in helping their customers when they have difficulty returning loans and circular letters of Bank Indonesia Number 10/34/</w:t>
      </w:r>
      <w:proofErr w:type="spellStart"/>
      <w:r w:rsidRPr="003B7CB5">
        <w:rPr>
          <w:rFonts w:ascii="Garamond" w:hAnsi="Garamond" w:cs="Times New Roman"/>
          <w:color w:val="111111"/>
          <w:sz w:val="24"/>
          <w:szCs w:val="24"/>
          <w:shd w:val="clear" w:color="auto" w:fill="FFFFFF"/>
        </w:rPr>
        <w:t>Dpbs</w:t>
      </w:r>
      <w:proofErr w:type="spellEnd"/>
      <w:r w:rsidRPr="003B7CB5">
        <w:rPr>
          <w:rFonts w:ascii="Garamond" w:hAnsi="Garamond" w:cs="Times New Roman"/>
          <w:color w:val="111111"/>
          <w:sz w:val="24"/>
          <w:szCs w:val="24"/>
          <w:shd w:val="clear" w:color="auto" w:fill="FFFFFF"/>
        </w:rPr>
        <w:t>/2008 concerning restructuration of financing in BUS and UUS, in addition to the conditions of the Covid-19 pandemic in Indonesia,  Many financings are constrained by returns, in POJK No. 11/POJK.03/2020</w:t>
      </w:r>
    </w:p>
    <w:p w:rsidR="000E0E96" w:rsidRPr="003B7CB5" w:rsidRDefault="000E0E96" w:rsidP="003B7CB5">
      <w:pPr>
        <w:pStyle w:val="NoSpacing"/>
        <w:spacing w:after="120"/>
        <w:ind w:left="0"/>
        <w:jc w:val="both"/>
        <w:rPr>
          <w:rFonts w:ascii="Garamond" w:hAnsi="Garamond"/>
          <w:b/>
          <w:sz w:val="24"/>
          <w:szCs w:val="24"/>
        </w:rPr>
      </w:pPr>
      <w:r w:rsidRPr="003B7CB5">
        <w:rPr>
          <w:rFonts w:ascii="Garamond" w:hAnsi="Garamond"/>
          <w:b/>
          <w:sz w:val="24"/>
          <w:szCs w:val="24"/>
        </w:rPr>
        <w:lastRenderedPageBreak/>
        <w:t>Metodologi</w:t>
      </w:r>
    </w:p>
    <w:p w:rsidR="000E0E96" w:rsidRPr="003B7CB5" w:rsidRDefault="000E0E96" w:rsidP="003B7CB5">
      <w:pPr>
        <w:pStyle w:val="NoSpacing"/>
        <w:spacing w:after="120"/>
        <w:ind w:left="0" w:firstLine="709"/>
        <w:jc w:val="both"/>
        <w:rPr>
          <w:rFonts w:ascii="Garamond" w:hAnsi="Garamond"/>
          <w:sz w:val="24"/>
          <w:szCs w:val="24"/>
          <w:lang w:val="id-ID"/>
        </w:rPr>
      </w:pPr>
      <w:r w:rsidRPr="003B7CB5">
        <w:rPr>
          <w:rFonts w:ascii="Garamond" w:hAnsi="Garamond"/>
          <w:sz w:val="24"/>
          <w:szCs w:val="24"/>
        </w:rPr>
        <w:t>This research uses qualitative methods with a library study approach.</w:t>
      </w:r>
      <w:r w:rsidR="003B7CB5" w:rsidRPr="003B7CB5">
        <w:rPr>
          <w:rFonts w:ascii="Garamond" w:hAnsi="Garamond"/>
          <w:sz w:val="24"/>
          <w:szCs w:val="24"/>
          <w:lang w:val="id-ID"/>
        </w:rPr>
        <w:t xml:space="preserve"> </w:t>
      </w:r>
      <w:r w:rsidRPr="003B7CB5">
        <w:rPr>
          <w:rFonts w:ascii="Garamond" w:hAnsi="Garamond"/>
          <w:sz w:val="24"/>
          <w:szCs w:val="24"/>
        </w:rPr>
        <w:t xml:space="preserve">According to </w:t>
      </w:r>
      <w:proofErr w:type="spellStart"/>
      <w:r w:rsidRPr="003B7CB5">
        <w:rPr>
          <w:rFonts w:ascii="Garamond" w:hAnsi="Garamond"/>
          <w:sz w:val="24"/>
          <w:szCs w:val="24"/>
        </w:rPr>
        <w:t>Boghan</w:t>
      </w:r>
      <w:proofErr w:type="spellEnd"/>
      <w:r w:rsidRPr="003B7CB5">
        <w:rPr>
          <w:rFonts w:ascii="Garamond" w:hAnsi="Garamond"/>
          <w:sz w:val="24"/>
          <w:szCs w:val="24"/>
        </w:rPr>
        <w:t xml:space="preserve"> and Taylor</w:t>
      </w:r>
      <w:r w:rsidRPr="003B7CB5">
        <w:rPr>
          <w:rStyle w:val="FootnoteReference"/>
          <w:rFonts w:ascii="Garamond" w:hAnsi="Garamond"/>
          <w:sz w:val="24"/>
          <w:szCs w:val="24"/>
        </w:rPr>
        <w:footnoteReference w:id="35"/>
      </w:r>
      <w:r w:rsidR="003B7CB5" w:rsidRPr="003B7CB5">
        <w:rPr>
          <w:rFonts w:ascii="Garamond" w:hAnsi="Garamond"/>
          <w:sz w:val="24"/>
          <w:szCs w:val="24"/>
          <w:lang w:val="id-ID"/>
        </w:rPr>
        <w:t xml:space="preserve"> </w:t>
      </w:r>
      <w:r w:rsidRPr="003B7CB5">
        <w:rPr>
          <w:rFonts w:ascii="Garamond" w:hAnsi="Garamond"/>
          <w:sz w:val="24"/>
          <w:szCs w:val="24"/>
        </w:rPr>
        <w:t>stated that qualitative research is a research procedure that produces descriptive data in the form of written or spoken words and observable behavior.</w:t>
      </w:r>
      <w:r w:rsidR="003B7CB5" w:rsidRPr="003B7CB5">
        <w:rPr>
          <w:rFonts w:ascii="Garamond" w:hAnsi="Garamond"/>
          <w:sz w:val="24"/>
          <w:szCs w:val="24"/>
          <w:lang w:val="id-ID"/>
        </w:rPr>
        <w:t xml:space="preserve"> </w:t>
      </w:r>
      <w:proofErr w:type="gramStart"/>
      <w:r w:rsidRPr="003B7CB5">
        <w:rPr>
          <w:rFonts w:ascii="Garamond" w:hAnsi="Garamond"/>
          <w:sz w:val="24"/>
          <w:szCs w:val="24"/>
        </w:rPr>
        <w:t xml:space="preserve">In analyzing the position of financing </w:t>
      </w:r>
      <w:proofErr w:type="spellStart"/>
      <w:r w:rsidRPr="003B7CB5">
        <w:rPr>
          <w:rFonts w:ascii="Garamond" w:hAnsi="Garamond"/>
          <w:sz w:val="24"/>
          <w:szCs w:val="24"/>
        </w:rPr>
        <w:t>restucturization</w:t>
      </w:r>
      <w:proofErr w:type="spellEnd"/>
      <w:r w:rsidRPr="003B7CB5">
        <w:rPr>
          <w:rFonts w:ascii="Garamond" w:hAnsi="Garamond"/>
          <w:sz w:val="24"/>
          <w:szCs w:val="24"/>
        </w:rPr>
        <w:t xml:space="preserve"> during the pandemic from the poi</w:t>
      </w:r>
      <w:r w:rsidR="003B7CB5" w:rsidRPr="003B7CB5">
        <w:rPr>
          <w:rFonts w:ascii="Garamond" w:hAnsi="Garamond"/>
          <w:sz w:val="24"/>
          <w:szCs w:val="24"/>
        </w:rPr>
        <w:t xml:space="preserve">nt of view of </w:t>
      </w:r>
      <w:proofErr w:type="spellStart"/>
      <w:r w:rsidR="003B7CB5" w:rsidRPr="003B7CB5">
        <w:rPr>
          <w:rFonts w:ascii="Garamond" w:hAnsi="Garamond"/>
          <w:i/>
          <w:sz w:val="24"/>
          <w:szCs w:val="24"/>
        </w:rPr>
        <w:t>maqasid</w:t>
      </w:r>
      <w:proofErr w:type="spellEnd"/>
      <w:r w:rsidR="003B7CB5" w:rsidRPr="003B7CB5">
        <w:rPr>
          <w:rFonts w:ascii="Garamond" w:hAnsi="Garamond"/>
          <w:i/>
          <w:sz w:val="24"/>
          <w:szCs w:val="24"/>
        </w:rPr>
        <w:t xml:space="preserve"> al-</w:t>
      </w:r>
      <w:proofErr w:type="spellStart"/>
      <w:r w:rsidR="003B7CB5" w:rsidRPr="003B7CB5">
        <w:rPr>
          <w:rFonts w:ascii="Garamond" w:hAnsi="Garamond"/>
          <w:i/>
          <w:sz w:val="24"/>
          <w:szCs w:val="24"/>
        </w:rPr>
        <w:t>syar'i</w:t>
      </w:r>
      <w:r w:rsidRPr="003B7CB5">
        <w:rPr>
          <w:rFonts w:ascii="Garamond" w:hAnsi="Garamond"/>
          <w:i/>
          <w:sz w:val="24"/>
          <w:szCs w:val="24"/>
        </w:rPr>
        <w:t>ah</w:t>
      </w:r>
      <w:proofErr w:type="spellEnd"/>
      <w:r w:rsidRPr="003B7CB5">
        <w:rPr>
          <w:rFonts w:ascii="Garamond" w:hAnsi="Garamond"/>
          <w:sz w:val="24"/>
          <w:szCs w:val="24"/>
        </w:rPr>
        <w:t>.</w:t>
      </w:r>
      <w:proofErr w:type="gramEnd"/>
      <w:r w:rsidRPr="003B7CB5">
        <w:rPr>
          <w:rFonts w:ascii="Garamond" w:hAnsi="Garamond"/>
          <w:sz w:val="24"/>
          <w:szCs w:val="24"/>
        </w:rPr>
        <w:t xml:space="preserve"> The instruments used in research are observations and documentation of the sources of books, books, journals, and other sources related to </w:t>
      </w:r>
      <w:proofErr w:type="gramStart"/>
      <w:r w:rsidRPr="003B7CB5">
        <w:rPr>
          <w:rFonts w:ascii="Garamond" w:hAnsi="Garamond"/>
          <w:sz w:val="24"/>
          <w:szCs w:val="24"/>
        </w:rPr>
        <w:t>the them</w:t>
      </w:r>
      <w:proofErr w:type="gramEnd"/>
      <w:r w:rsidRPr="003B7CB5">
        <w:rPr>
          <w:rFonts w:ascii="Garamond" w:hAnsi="Garamond"/>
          <w:sz w:val="24"/>
          <w:szCs w:val="24"/>
        </w:rPr>
        <w:t xml:space="preserve">. Data collected, presented and analyzed with reduction stages, verified and concluded with conclusions through the method of </w:t>
      </w:r>
      <w:proofErr w:type="spellStart"/>
      <w:r w:rsidRPr="003B7CB5">
        <w:rPr>
          <w:rFonts w:ascii="Garamond" w:hAnsi="Garamond"/>
          <w:i/>
          <w:sz w:val="24"/>
          <w:szCs w:val="24"/>
        </w:rPr>
        <w:t>ushul</w:t>
      </w:r>
      <w:proofErr w:type="spellEnd"/>
      <w:r w:rsidRPr="003B7CB5">
        <w:rPr>
          <w:rFonts w:ascii="Garamond" w:hAnsi="Garamond"/>
          <w:i/>
          <w:sz w:val="24"/>
          <w:szCs w:val="24"/>
        </w:rPr>
        <w:t xml:space="preserve"> fiqih</w:t>
      </w:r>
      <w:r w:rsidRPr="003B7CB5">
        <w:rPr>
          <w:rFonts w:ascii="Garamond" w:hAnsi="Garamond"/>
          <w:sz w:val="24"/>
          <w:szCs w:val="24"/>
        </w:rPr>
        <w:t xml:space="preserve">, analysis of </w:t>
      </w:r>
      <w:proofErr w:type="spellStart"/>
      <w:r w:rsidRPr="003B7CB5">
        <w:rPr>
          <w:rFonts w:ascii="Garamond" w:hAnsi="Garamond"/>
          <w:i/>
          <w:sz w:val="24"/>
          <w:szCs w:val="24"/>
        </w:rPr>
        <w:t>ahkaminstimbat</w:t>
      </w:r>
      <w:proofErr w:type="spellEnd"/>
      <w:r w:rsidRPr="003B7CB5">
        <w:rPr>
          <w:rFonts w:ascii="Garamond" w:hAnsi="Garamond"/>
          <w:sz w:val="24"/>
          <w:szCs w:val="24"/>
        </w:rPr>
        <w:t xml:space="preserve">, relating to the causes and conditions of application of </w:t>
      </w:r>
      <w:proofErr w:type="spellStart"/>
      <w:r w:rsidR="003B7CB5" w:rsidRPr="003B7CB5">
        <w:rPr>
          <w:rFonts w:ascii="Garamond" w:hAnsi="Garamond"/>
          <w:i/>
          <w:sz w:val="24"/>
          <w:szCs w:val="24"/>
        </w:rPr>
        <w:t>maqashid</w:t>
      </w:r>
      <w:proofErr w:type="spellEnd"/>
      <w:r w:rsidR="003B7CB5" w:rsidRPr="003B7CB5">
        <w:rPr>
          <w:rFonts w:ascii="Garamond" w:hAnsi="Garamond"/>
          <w:i/>
          <w:sz w:val="24"/>
          <w:szCs w:val="24"/>
        </w:rPr>
        <w:t xml:space="preserve"> al-</w:t>
      </w:r>
      <w:proofErr w:type="spellStart"/>
      <w:r w:rsidR="003B7CB5" w:rsidRPr="003B7CB5">
        <w:rPr>
          <w:rFonts w:ascii="Garamond" w:hAnsi="Garamond"/>
          <w:i/>
          <w:sz w:val="24"/>
          <w:szCs w:val="24"/>
        </w:rPr>
        <w:t>syar'i</w:t>
      </w:r>
      <w:r w:rsidRPr="003B7CB5">
        <w:rPr>
          <w:rFonts w:ascii="Garamond" w:hAnsi="Garamond"/>
          <w:i/>
          <w:sz w:val="24"/>
          <w:szCs w:val="24"/>
        </w:rPr>
        <w:t>ah</w:t>
      </w:r>
      <w:proofErr w:type="spellEnd"/>
      <w:r w:rsidRPr="003B7CB5">
        <w:rPr>
          <w:rFonts w:ascii="Garamond" w:hAnsi="Garamond"/>
          <w:sz w:val="24"/>
          <w:szCs w:val="24"/>
        </w:rPr>
        <w:t xml:space="preserve"> in financing </w:t>
      </w:r>
      <w:proofErr w:type="spellStart"/>
      <w:r w:rsidRPr="003B7CB5">
        <w:rPr>
          <w:rFonts w:ascii="Garamond" w:hAnsi="Garamond"/>
          <w:sz w:val="24"/>
          <w:szCs w:val="24"/>
        </w:rPr>
        <w:t>restucturization</w:t>
      </w:r>
      <w:proofErr w:type="spellEnd"/>
      <w:r w:rsidR="003B7CB5" w:rsidRPr="003B7CB5">
        <w:rPr>
          <w:rFonts w:ascii="Garamond" w:hAnsi="Garamond"/>
          <w:sz w:val="24"/>
          <w:szCs w:val="24"/>
          <w:lang w:val="id-ID"/>
        </w:rPr>
        <w:t>.</w:t>
      </w:r>
    </w:p>
    <w:p w:rsidR="000E0E96" w:rsidRPr="003B7CB5" w:rsidRDefault="003B7CB5" w:rsidP="003B7CB5">
      <w:pPr>
        <w:pStyle w:val="NoSpacing"/>
        <w:spacing w:after="120"/>
        <w:ind w:left="0"/>
        <w:jc w:val="both"/>
        <w:rPr>
          <w:rFonts w:ascii="Garamond" w:hAnsi="Garamond"/>
          <w:b/>
          <w:sz w:val="24"/>
          <w:szCs w:val="24"/>
        </w:rPr>
      </w:pPr>
      <w:r w:rsidRPr="003B7CB5">
        <w:rPr>
          <w:rFonts w:ascii="Garamond" w:hAnsi="Garamond"/>
          <w:b/>
          <w:sz w:val="24"/>
          <w:szCs w:val="24"/>
        </w:rPr>
        <w:t xml:space="preserve">RESULTS AND DISCUSSION </w:t>
      </w:r>
    </w:p>
    <w:p w:rsidR="000E0E96" w:rsidRPr="003B7CB5" w:rsidRDefault="000E0E96" w:rsidP="003B7CB5">
      <w:pPr>
        <w:pStyle w:val="NoSpacing"/>
        <w:spacing w:after="120"/>
        <w:ind w:left="0"/>
        <w:jc w:val="both"/>
        <w:rPr>
          <w:rFonts w:ascii="Garamond" w:hAnsi="Garamond"/>
          <w:b/>
          <w:sz w:val="24"/>
          <w:szCs w:val="24"/>
        </w:rPr>
      </w:pPr>
      <w:r w:rsidRPr="003B7CB5">
        <w:rPr>
          <w:rFonts w:ascii="Garamond" w:hAnsi="Garamond"/>
          <w:b/>
          <w:sz w:val="24"/>
          <w:szCs w:val="24"/>
        </w:rPr>
        <w:t xml:space="preserve">Harmonization of </w:t>
      </w:r>
      <w:proofErr w:type="spellStart"/>
      <w:r w:rsidRPr="003B7CB5">
        <w:rPr>
          <w:rFonts w:ascii="Garamond" w:hAnsi="Garamond"/>
          <w:b/>
          <w:sz w:val="24"/>
          <w:szCs w:val="24"/>
        </w:rPr>
        <w:t>syar'iah</w:t>
      </w:r>
      <w:proofErr w:type="spellEnd"/>
      <w:r w:rsidRPr="003B7CB5">
        <w:rPr>
          <w:rFonts w:ascii="Garamond" w:hAnsi="Garamond"/>
          <w:b/>
          <w:sz w:val="24"/>
          <w:szCs w:val="24"/>
        </w:rPr>
        <w:t xml:space="preserve"> policy with </w:t>
      </w:r>
      <w:proofErr w:type="spellStart"/>
      <w:r w:rsidRPr="003B7CB5">
        <w:rPr>
          <w:rFonts w:ascii="Garamond" w:hAnsi="Garamond"/>
          <w:b/>
          <w:sz w:val="24"/>
          <w:szCs w:val="24"/>
        </w:rPr>
        <w:t>maqashidsyar'iah</w:t>
      </w:r>
      <w:proofErr w:type="spellEnd"/>
      <w:r w:rsidRPr="003B7CB5">
        <w:rPr>
          <w:rFonts w:ascii="Garamond" w:hAnsi="Garamond"/>
          <w:b/>
          <w:sz w:val="24"/>
          <w:szCs w:val="24"/>
        </w:rPr>
        <w:t xml:space="preserve"> approach using </w:t>
      </w:r>
      <w:proofErr w:type="spellStart"/>
      <w:r w:rsidRPr="003B7CB5">
        <w:rPr>
          <w:rFonts w:ascii="Garamond" w:hAnsi="Garamond"/>
          <w:b/>
          <w:sz w:val="24"/>
          <w:szCs w:val="24"/>
        </w:rPr>
        <w:t>tadhbiqahkam</w:t>
      </w:r>
      <w:proofErr w:type="spellEnd"/>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 xml:space="preserve">Economic policy in the fulfillment of the needs of human life aims at the benefit of </w:t>
      </w:r>
      <w:r w:rsidR="003B7CB5" w:rsidRPr="003B7CB5">
        <w:rPr>
          <w:rFonts w:ascii="Garamond" w:hAnsi="Garamond"/>
          <w:sz w:val="24"/>
          <w:szCs w:val="24"/>
        </w:rPr>
        <w:t>mankind;</w:t>
      </w:r>
      <w:r w:rsidRPr="003B7CB5">
        <w:rPr>
          <w:rFonts w:ascii="Garamond" w:hAnsi="Garamond"/>
          <w:sz w:val="24"/>
          <w:szCs w:val="24"/>
        </w:rPr>
        <w:t xml:space="preserve"> this is in accordance with the purpose of </w:t>
      </w:r>
      <w:proofErr w:type="spellStart"/>
      <w:r w:rsidRPr="00A465D4">
        <w:rPr>
          <w:rFonts w:ascii="Garamond" w:hAnsi="Garamond"/>
          <w:i/>
          <w:sz w:val="24"/>
          <w:szCs w:val="24"/>
        </w:rPr>
        <w:t>shari'ah</w:t>
      </w:r>
      <w:proofErr w:type="spellEnd"/>
      <w:r w:rsidRPr="003B7CB5">
        <w:rPr>
          <w:rFonts w:ascii="Garamond" w:hAnsi="Garamond"/>
          <w:sz w:val="24"/>
          <w:szCs w:val="24"/>
        </w:rPr>
        <w:t>. According to Al-</w:t>
      </w:r>
      <w:proofErr w:type="spellStart"/>
      <w:r w:rsidRPr="003B7CB5">
        <w:rPr>
          <w:rFonts w:ascii="Garamond" w:hAnsi="Garamond"/>
          <w:sz w:val="24"/>
          <w:szCs w:val="24"/>
        </w:rPr>
        <w:t>Syatibi</w:t>
      </w:r>
      <w:proofErr w:type="spellEnd"/>
      <w:r w:rsidRPr="003B7CB5">
        <w:rPr>
          <w:rStyle w:val="FootnoteReference"/>
          <w:rFonts w:ascii="Garamond" w:hAnsi="Garamond"/>
          <w:bCs/>
          <w:sz w:val="24"/>
          <w:szCs w:val="24"/>
        </w:rPr>
        <w:footnoteReference w:id="36"/>
      </w:r>
      <w:r w:rsidR="003B7CB5">
        <w:rPr>
          <w:rFonts w:ascii="Garamond" w:hAnsi="Garamond"/>
          <w:sz w:val="24"/>
          <w:szCs w:val="24"/>
          <w:lang w:val="id-ID"/>
        </w:rPr>
        <w:t xml:space="preserve"> </w:t>
      </w:r>
      <w:r w:rsidRPr="003B7CB5">
        <w:rPr>
          <w:rFonts w:ascii="Garamond" w:hAnsi="Garamond"/>
          <w:sz w:val="24"/>
          <w:szCs w:val="24"/>
        </w:rPr>
        <w:t xml:space="preserve">revealed that the purpose of </w:t>
      </w:r>
      <w:proofErr w:type="spellStart"/>
      <w:r w:rsidRPr="00A465D4">
        <w:rPr>
          <w:rFonts w:ascii="Garamond" w:hAnsi="Garamond"/>
          <w:i/>
          <w:sz w:val="24"/>
          <w:szCs w:val="24"/>
        </w:rPr>
        <w:t>shari'ah</w:t>
      </w:r>
      <w:proofErr w:type="spellEnd"/>
      <w:r w:rsidRPr="003B7CB5">
        <w:rPr>
          <w:rFonts w:ascii="Garamond" w:hAnsi="Garamond"/>
          <w:sz w:val="24"/>
          <w:szCs w:val="24"/>
        </w:rPr>
        <w:t xml:space="preserve"> is the benefit of mankind.</w:t>
      </w:r>
      <w:r w:rsidR="003B7CB5">
        <w:rPr>
          <w:rFonts w:ascii="Garamond" w:hAnsi="Garamond"/>
          <w:sz w:val="24"/>
          <w:szCs w:val="24"/>
          <w:lang w:val="id-ID"/>
        </w:rPr>
        <w:t xml:space="preserve"> </w:t>
      </w:r>
      <w:r w:rsidRPr="003B7CB5">
        <w:rPr>
          <w:rFonts w:ascii="Garamond" w:hAnsi="Garamond"/>
          <w:sz w:val="24"/>
          <w:szCs w:val="24"/>
        </w:rPr>
        <w:t xml:space="preserve">The policy of </w:t>
      </w:r>
      <w:proofErr w:type="spellStart"/>
      <w:r w:rsidRPr="00A465D4">
        <w:rPr>
          <w:rFonts w:ascii="Garamond" w:hAnsi="Garamond"/>
          <w:i/>
          <w:sz w:val="24"/>
          <w:szCs w:val="24"/>
        </w:rPr>
        <w:t>shari'ah</w:t>
      </w:r>
      <w:proofErr w:type="spellEnd"/>
      <w:r w:rsidRPr="003B7CB5">
        <w:rPr>
          <w:rFonts w:ascii="Garamond" w:hAnsi="Garamond"/>
          <w:sz w:val="24"/>
          <w:szCs w:val="24"/>
        </w:rPr>
        <w:t xml:space="preserve"> contains an element of benefit which is interpreted as everything related to the fulfillment of human needs of life. Al-</w:t>
      </w:r>
      <w:proofErr w:type="spellStart"/>
      <w:r w:rsidRPr="003B7CB5">
        <w:rPr>
          <w:rFonts w:ascii="Garamond" w:hAnsi="Garamond"/>
          <w:sz w:val="24"/>
          <w:szCs w:val="24"/>
        </w:rPr>
        <w:t>syatibi</w:t>
      </w:r>
      <w:proofErr w:type="spellEnd"/>
      <w:r w:rsidRPr="003B7CB5">
        <w:rPr>
          <w:rFonts w:ascii="Garamond" w:hAnsi="Garamond"/>
          <w:sz w:val="24"/>
          <w:szCs w:val="24"/>
        </w:rPr>
        <w:t xml:space="preserve"> further classifies the five elements that must be maintained to realize the benefit of determining policy, namely: soul, reason, descendants, and property.</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Policies that look at the side of legal actions that contain benefits and tranquility and avoid damage to humans personally and society in meeting their primary, secondary and tertiary needs with the aim of maintaining religion, soul, reason, ancestry, and property.</w:t>
      </w:r>
    </w:p>
    <w:p w:rsidR="000E0E96" w:rsidRPr="003B7CB5" w:rsidRDefault="000E0E96" w:rsidP="003B7CB5">
      <w:pPr>
        <w:pStyle w:val="NoSpacing"/>
        <w:spacing w:after="120"/>
        <w:ind w:left="0" w:firstLine="709"/>
        <w:jc w:val="both"/>
        <w:rPr>
          <w:rFonts w:ascii="Garamond" w:hAnsi="Garamond"/>
          <w:sz w:val="24"/>
          <w:szCs w:val="24"/>
        </w:rPr>
      </w:pPr>
      <w:r w:rsidRPr="003B7CB5">
        <w:rPr>
          <w:rFonts w:ascii="Garamond" w:hAnsi="Garamond"/>
          <w:sz w:val="24"/>
          <w:szCs w:val="24"/>
        </w:rPr>
        <w:t xml:space="preserve">The legal basis for determining policies containing elements of </w:t>
      </w:r>
      <w:proofErr w:type="spellStart"/>
      <w:r w:rsidRPr="00A465D4">
        <w:rPr>
          <w:rFonts w:ascii="Garamond" w:hAnsi="Garamond"/>
          <w:i/>
          <w:sz w:val="24"/>
          <w:szCs w:val="24"/>
        </w:rPr>
        <w:t>Maslahah</w:t>
      </w:r>
      <w:proofErr w:type="spellEnd"/>
      <w:r w:rsidRPr="00A465D4">
        <w:rPr>
          <w:rFonts w:ascii="Garamond" w:hAnsi="Garamond"/>
          <w:i/>
          <w:sz w:val="24"/>
          <w:szCs w:val="24"/>
        </w:rPr>
        <w:t xml:space="preserve"> </w:t>
      </w:r>
      <w:r w:rsidRPr="003B7CB5">
        <w:rPr>
          <w:rFonts w:ascii="Garamond" w:hAnsi="Garamond"/>
          <w:sz w:val="24"/>
          <w:szCs w:val="24"/>
        </w:rPr>
        <w:t>can be seen in</w:t>
      </w:r>
      <w:r w:rsidR="003B7CB5">
        <w:rPr>
          <w:rFonts w:ascii="Garamond" w:hAnsi="Garamond"/>
          <w:sz w:val="24"/>
          <w:szCs w:val="24"/>
          <w:lang w:val="id-ID"/>
        </w:rPr>
        <w:t xml:space="preserve"> </w:t>
      </w:r>
      <w:proofErr w:type="spellStart"/>
      <w:r w:rsidRPr="003B7CB5">
        <w:rPr>
          <w:rFonts w:ascii="Garamond" w:hAnsi="Garamond"/>
          <w:sz w:val="24"/>
          <w:szCs w:val="24"/>
        </w:rPr>
        <w:t>Q.S.Al</w:t>
      </w:r>
      <w:proofErr w:type="spellEnd"/>
      <w:r w:rsidRPr="003B7CB5">
        <w:rPr>
          <w:rFonts w:ascii="Garamond" w:hAnsi="Garamond"/>
          <w:sz w:val="24"/>
          <w:szCs w:val="24"/>
        </w:rPr>
        <w:t>-Hajj:</w:t>
      </w:r>
      <w:r w:rsidR="003B7CB5">
        <w:rPr>
          <w:rFonts w:ascii="Garamond" w:hAnsi="Garamond"/>
          <w:sz w:val="24"/>
          <w:szCs w:val="24"/>
          <w:lang w:val="id-ID"/>
        </w:rPr>
        <w:t xml:space="preserve"> </w:t>
      </w:r>
      <w:r w:rsidRPr="003B7CB5">
        <w:rPr>
          <w:rFonts w:ascii="Garamond" w:hAnsi="Garamond"/>
          <w:sz w:val="24"/>
          <w:szCs w:val="24"/>
        </w:rPr>
        <w:t>78</w:t>
      </w:r>
      <w:r w:rsidRPr="003B7CB5">
        <w:rPr>
          <w:rStyle w:val="FootnoteReference"/>
          <w:rFonts w:ascii="Garamond" w:hAnsi="Garamond"/>
          <w:sz w:val="24"/>
          <w:szCs w:val="24"/>
        </w:rPr>
        <w:footnoteReference w:id="37"/>
      </w:r>
    </w:p>
    <w:p w:rsidR="000E0E96" w:rsidRPr="003B7CB5" w:rsidRDefault="000E0E96" w:rsidP="00A465D4">
      <w:pPr>
        <w:pStyle w:val="NoSpacing"/>
        <w:spacing w:after="120"/>
        <w:ind w:left="0"/>
        <w:jc w:val="right"/>
        <w:rPr>
          <w:rFonts w:ascii="Garamond" w:hAnsi="Garamond"/>
          <w:sz w:val="24"/>
          <w:szCs w:val="24"/>
        </w:rPr>
      </w:pPr>
      <w:r w:rsidRPr="003B7CB5">
        <w:rPr>
          <w:rFonts w:ascii="Garamond" w:hAnsi="Garamond"/>
          <w:sz w:val="24"/>
          <w:szCs w:val="24"/>
          <w:rtl/>
        </w:rPr>
        <w:t>هُوَ اجۡتَبٰٮكُمۡ وَمَا جَعَلَ عَلَيۡكُمۡ فِى الدِّيۡنِ مِنۡ حَرَجٍ‌ؕ</w:t>
      </w:r>
    </w:p>
    <w:p w:rsidR="000E0E96" w:rsidRPr="003B7CB5" w:rsidRDefault="000E0E96" w:rsidP="003B7CB5">
      <w:pPr>
        <w:pStyle w:val="NoSpacing"/>
        <w:spacing w:after="120"/>
        <w:ind w:left="0"/>
        <w:jc w:val="both"/>
        <w:rPr>
          <w:rFonts w:ascii="Garamond" w:hAnsi="Garamond"/>
          <w:sz w:val="24"/>
          <w:szCs w:val="24"/>
        </w:rPr>
      </w:pPr>
      <w:r w:rsidRPr="003B7CB5">
        <w:rPr>
          <w:rFonts w:ascii="Garamond" w:hAnsi="Garamond"/>
          <w:sz w:val="24"/>
          <w:szCs w:val="24"/>
          <w:shd w:val="clear" w:color="auto" w:fill="FFFFFF"/>
          <w:lang w:bidi="ar-DZ"/>
        </w:rPr>
        <w:t>“</w:t>
      </w:r>
      <w:r w:rsidRPr="00A465D4">
        <w:rPr>
          <w:rFonts w:ascii="Garamond" w:hAnsi="Garamond"/>
          <w:i/>
          <w:sz w:val="24"/>
          <w:szCs w:val="24"/>
          <w:shd w:val="clear" w:color="auto" w:fill="FFFFFF"/>
          <w:lang w:bidi="ar-DZ"/>
        </w:rPr>
        <w:t>He has chosen you and God has not narrowed you in matters of religion</w:t>
      </w:r>
      <w:r w:rsidRPr="003B7CB5">
        <w:rPr>
          <w:rFonts w:ascii="Garamond" w:hAnsi="Garamond"/>
          <w:sz w:val="24"/>
          <w:szCs w:val="24"/>
          <w:shd w:val="clear" w:color="auto" w:fill="FFFFFF"/>
          <w:lang w:bidi="ar-DZ"/>
        </w:rPr>
        <w:t>.</w:t>
      </w:r>
      <w:r w:rsidR="00A465D4">
        <w:rPr>
          <w:rFonts w:ascii="Garamond" w:hAnsi="Garamond"/>
          <w:sz w:val="24"/>
          <w:szCs w:val="24"/>
        </w:rPr>
        <w:t>”</w:t>
      </w:r>
      <w:r w:rsidRPr="003B7CB5">
        <w:rPr>
          <w:rFonts w:ascii="Garamond" w:hAnsi="Garamond"/>
          <w:sz w:val="24"/>
          <w:szCs w:val="24"/>
        </w:rPr>
        <w:t xml:space="preserve"> In Q.S. Al-</w:t>
      </w:r>
      <w:proofErr w:type="spellStart"/>
      <w:r w:rsidRPr="003B7CB5">
        <w:rPr>
          <w:rFonts w:ascii="Garamond" w:hAnsi="Garamond"/>
          <w:sz w:val="24"/>
          <w:szCs w:val="24"/>
        </w:rPr>
        <w:t>Anbiya</w:t>
      </w:r>
      <w:proofErr w:type="spellEnd"/>
      <w:r w:rsidRPr="003B7CB5">
        <w:rPr>
          <w:rFonts w:ascii="Garamond" w:hAnsi="Garamond"/>
          <w:sz w:val="24"/>
          <w:szCs w:val="24"/>
        </w:rPr>
        <w:t>; 107</w:t>
      </w:r>
      <w:r w:rsidRPr="003B7CB5">
        <w:rPr>
          <w:rStyle w:val="FootnoteReference"/>
          <w:rFonts w:ascii="Garamond" w:hAnsi="Garamond"/>
          <w:sz w:val="24"/>
          <w:szCs w:val="24"/>
        </w:rPr>
        <w:footnoteReference w:id="38"/>
      </w:r>
    </w:p>
    <w:p w:rsidR="000E0E96" w:rsidRPr="003B7CB5" w:rsidRDefault="000E0E96" w:rsidP="00A465D4">
      <w:pPr>
        <w:pStyle w:val="NoSpacing"/>
        <w:spacing w:after="120"/>
        <w:ind w:left="0"/>
        <w:jc w:val="right"/>
        <w:rPr>
          <w:rFonts w:ascii="Garamond" w:hAnsi="Garamond"/>
          <w:sz w:val="24"/>
          <w:szCs w:val="24"/>
        </w:rPr>
      </w:pPr>
      <w:r w:rsidRPr="003B7CB5">
        <w:rPr>
          <w:rFonts w:ascii="Garamond" w:hAnsi="Garamond"/>
          <w:color w:val="000000"/>
          <w:sz w:val="24"/>
          <w:szCs w:val="24"/>
          <w:shd w:val="clear" w:color="auto" w:fill="FFFFFF"/>
          <w:rtl/>
        </w:rPr>
        <w:lastRenderedPageBreak/>
        <w:t>وَمَآ اَرْسَلْنٰكَ اِلَّا رَحْمَةً لِّلْعٰلَمِيْنَ</w:t>
      </w:r>
    </w:p>
    <w:p w:rsidR="000E0E96" w:rsidRPr="003B7CB5" w:rsidRDefault="000E0E96" w:rsidP="003B7CB5">
      <w:pPr>
        <w:pStyle w:val="NoSpacing"/>
        <w:spacing w:after="120"/>
        <w:ind w:left="0"/>
        <w:jc w:val="both"/>
        <w:rPr>
          <w:rFonts w:ascii="Garamond" w:hAnsi="Garamond"/>
          <w:color w:val="000000"/>
          <w:sz w:val="24"/>
          <w:szCs w:val="24"/>
          <w:shd w:val="clear" w:color="auto" w:fill="FFFFFF"/>
        </w:rPr>
      </w:pPr>
      <w:r w:rsidRPr="003B7CB5">
        <w:rPr>
          <w:rFonts w:ascii="Garamond" w:hAnsi="Garamond"/>
          <w:color w:val="000000"/>
          <w:sz w:val="24"/>
          <w:szCs w:val="24"/>
          <w:shd w:val="clear" w:color="auto" w:fill="FFFFFF"/>
        </w:rPr>
        <w:t>“</w:t>
      </w:r>
      <w:r w:rsidRPr="00A465D4">
        <w:rPr>
          <w:rFonts w:ascii="Garamond" w:hAnsi="Garamond"/>
          <w:i/>
          <w:color w:val="000000"/>
          <w:sz w:val="24"/>
          <w:szCs w:val="24"/>
          <w:shd w:val="clear" w:color="auto" w:fill="FFFFFF"/>
        </w:rPr>
        <w:t>And we do not send you, but to (be) mercy to the universe</w:t>
      </w:r>
      <w:r w:rsidRPr="003B7CB5">
        <w:rPr>
          <w:rFonts w:ascii="Garamond" w:hAnsi="Garamond"/>
          <w:color w:val="000000"/>
          <w:sz w:val="24"/>
          <w:szCs w:val="24"/>
          <w:shd w:val="clear" w:color="auto" w:fill="FFFFFF"/>
        </w:rPr>
        <w:t>."</w:t>
      </w:r>
    </w:p>
    <w:p w:rsidR="000E0E96" w:rsidRPr="003B7CB5" w:rsidRDefault="000E0E96" w:rsidP="00A465D4">
      <w:pPr>
        <w:pStyle w:val="NoSpacing"/>
        <w:spacing w:after="120"/>
        <w:ind w:left="0" w:firstLine="709"/>
        <w:jc w:val="both"/>
        <w:rPr>
          <w:rFonts w:ascii="Garamond" w:hAnsi="Garamond"/>
          <w:color w:val="000000"/>
          <w:sz w:val="24"/>
          <w:szCs w:val="24"/>
        </w:rPr>
      </w:pPr>
      <w:r w:rsidRPr="003B7CB5">
        <w:rPr>
          <w:rFonts w:ascii="Garamond" w:hAnsi="Garamond"/>
          <w:color w:val="000000"/>
          <w:sz w:val="24"/>
          <w:szCs w:val="24"/>
          <w:shd w:val="clear" w:color="auto" w:fill="FFFFFF"/>
        </w:rPr>
        <w:t xml:space="preserve">The verses explain the nature of basic grace is not only grace in Rasulullah but also there is grace in the treatises he teaches, namely grace in the texts of </w:t>
      </w:r>
      <w:proofErr w:type="spellStart"/>
      <w:r w:rsidRPr="003B7CB5">
        <w:rPr>
          <w:rFonts w:ascii="Garamond" w:hAnsi="Garamond"/>
          <w:color w:val="000000"/>
          <w:sz w:val="24"/>
          <w:szCs w:val="24"/>
          <w:shd w:val="clear" w:color="auto" w:fill="FFFFFF"/>
        </w:rPr>
        <w:t>shari'ah</w:t>
      </w:r>
      <w:proofErr w:type="spellEnd"/>
      <w:r w:rsidRPr="003B7CB5">
        <w:rPr>
          <w:rFonts w:ascii="Garamond" w:hAnsi="Garamond"/>
          <w:color w:val="000000"/>
          <w:sz w:val="24"/>
          <w:szCs w:val="24"/>
          <w:shd w:val="clear" w:color="auto" w:fill="FFFFFF"/>
        </w:rPr>
        <w:t xml:space="preserve"> that teach tawhid, worship, and </w:t>
      </w:r>
      <w:proofErr w:type="spellStart"/>
      <w:r w:rsidRPr="003B7CB5">
        <w:rPr>
          <w:rFonts w:ascii="Garamond" w:hAnsi="Garamond"/>
          <w:color w:val="000000"/>
          <w:sz w:val="24"/>
          <w:szCs w:val="24"/>
          <w:shd w:val="clear" w:color="auto" w:fill="FFFFFF"/>
        </w:rPr>
        <w:t>ahlak</w:t>
      </w:r>
      <w:proofErr w:type="spellEnd"/>
      <w:r w:rsidRPr="003B7CB5">
        <w:rPr>
          <w:rFonts w:ascii="Garamond" w:hAnsi="Garamond"/>
          <w:color w:val="000000"/>
          <w:sz w:val="24"/>
          <w:szCs w:val="24"/>
          <w:shd w:val="clear" w:color="auto" w:fill="FFFFFF"/>
        </w:rPr>
        <w:t xml:space="preserve">, with </w:t>
      </w:r>
      <w:proofErr w:type="spellStart"/>
      <w:r w:rsidRPr="003B7CB5">
        <w:rPr>
          <w:rFonts w:ascii="Garamond" w:hAnsi="Garamond"/>
          <w:color w:val="000000"/>
          <w:sz w:val="24"/>
          <w:szCs w:val="24"/>
          <w:shd w:val="clear" w:color="auto" w:fill="FFFFFF"/>
        </w:rPr>
        <w:t>guidance</w:t>
      </w:r>
      <w:r w:rsidRPr="003B7CB5">
        <w:rPr>
          <w:rFonts w:ascii="Garamond" w:hAnsi="Garamond"/>
          <w:sz w:val="24"/>
          <w:szCs w:val="24"/>
        </w:rPr>
        <w:t>about</w:t>
      </w:r>
      <w:proofErr w:type="spellEnd"/>
      <w:r w:rsidRPr="003B7CB5">
        <w:rPr>
          <w:rFonts w:ascii="Garamond" w:hAnsi="Garamond"/>
          <w:sz w:val="24"/>
          <w:szCs w:val="24"/>
        </w:rPr>
        <w:t xml:space="preserve"> the truth of error, the guidance of error, and the benefit of the treasury.</w:t>
      </w:r>
    </w:p>
    <w:p w:rsidR="000E0E96" w:rsidRPr="003B7CB5" w:rsidRDefault="000E0E96" w:rsidP="00A465D4">
      <w:pPr>
        <w:pStyle w:val="NoSpacing"/>
        <w:spacing w:after="120"/>
        <w:ind w:left="0" w:firstLine="709"/>
        <w:jc w:val="both"/>
        <w:rPr>
          <w:rFonts w:ascii="Garamond" w:hAnsi="Garamond"/>
          <w:sz w:val="24"/>
          <w:szCs w:val="24"/>
          <w:lang w:bidi="ar-DZ"/>
        </w:rPr>
      </w:pPr>
      <w:r w:rsidRPr="003B7CB5">
        <w:rPr>
          <w:rFonts w:ascii="Garamond" w:hAnsi="Garamond"/>
          <w:sz w:val="24"/>
          <w:szCs w:val="24"/>
        </w:rPr>
        <w:t>The benefit is based on hadis Nabi</w:t>
      </w:r>
      <w:r w:rsidRPr="003B7CB5">
        <w:rPr>
          <w:rStyle w:val="FootnoteReference"/>
          <w:rFonts w:ascii="Garamond" w:hAnsi="Garamond"/>
          <w:sz w:val="24"/>
          <w:szCs w:val="24"/>
        </w:rPr>
        <w:footnoteReference w:id="39"/>
      </w:r>
    </w:p>
    <w:p w:rsidR="000E0E96" w:rsidRPr="003B7CB5" w:rsidRDefault="000E0E96" w:rsidP="00A465D4">
      <w:pPr>
        <w:pStyle w:val="NoSpacing"/>
        <w:spacing w:after="120"/>
        <w:ind w:left="0"/>
        <w:jc w:val="right"/>
        <w:rPr>
          <w:rFonts w:ascii="Garamond" w:hAnsi="Garamond"/>
          <w:sz w:val="24"/>
          <w:szCs w:val="24"/>
          <w:lang w:bidi="ar-DZ"/>
        </w:rPr>
      </w:pPr>
      <w:r w:rsidRPr="003B7CB5">
        <w:rPr>
          <w:rFonts w:ascii="Garamond" w:hAnsi="Garamond"/>
          <w:sz w:val="24"/>
          <w:szCs w:val="24"/>
          <w:shd w:val="clear" w:color="auto" w:fill="FFFFFF"/>
          <w:rtl/>
        </w:rPr>
        <w:t>عنْ أَبِيْ سَعِيْدٍ سَعْدِ بنِ مَالِكٍ بْنِ سِنَانٍ الخُدْرِيِّ رضي الله عنه أَنَّ رَسُولَ اللهِ صلى الله عليه وسلم قَالَ: (لاَ ضَرَرَ وَلاَ ضِرَارَ) حَدِيْثٌ حَسَنٌ رَوَاهُ ابْنُ مَاجَه، وَالدَّارَقُطْنِيّ وَغَيْرُهُمَا مُسْنَدًا، وَرَوَاهُ مَالِكٌ في الْمُوَطَّأِ مُرْسَلاً عَنْ عَمْرٍو بْنِ يَحْيَى عَنْ أَبِيْهِ عَنِ النَّبِيِّ صلى الله عليه وسلم فَأَسْقَطَ أَبَا سَعِيْدٍ، وَلَهُ طُرُقٌ يُقَوِّي بَعْضُهَا بَعْضَاً</w:t>
      </w:r>
      <w:r w:rsidRPr="003B7CB5">
        <w:rPr>
          <w:rStyle w:val="FootnoteReference"/>
          <w:rFonts w:ascii="Garamond" w:hAnsi="Garamond"/>
          <w:sz w:val="24"/>
          <w:szCs w:val="24"/>
          <w:rtl/>
        </w:rPr>
        <w:footnoteReference w:id="40"/>
      </w:r>
    </w:p>
    <w:p w:rsidR="000E0E96" w:rsidRPr="003B7CB5" w:rsidRDefault="000E0E96" w:rsidP="003B7CB5">
      <w:pPr>
        <w:pStyle w:val="NoSpacing"/>
        <w:spacing w:after="120"/>
        <w:ind w:left="0"/>
        <w:jc w:val="both"/>
        <w:rPr>
          <w:rFonts w:ascii="Garamond" w:hAnsi="Garamond"/>
          <w:sz w:val="24"/>
          <w:szCs w:val="24"/>
        </w:rPr>
      </w:pPr>
      <w:r w:rsidRPr="003B7CB5">
        <w:rPr>
          <w:rFonts w:ascii="Garamond" w:hAnsi="Garamond"/>
          <w:sz w:val="24"/>
          <w:szCs w:val="24"/>
        </w:rPr>
        <w:t>“</w:t>
      </w:r>
      <w:r w:rsidRPr="00A465D4">
        <w:rPr>
          <w:rFonts w:ascii="Garamond" w:hAnsi="Garamond"/>
          <w:i/>
          <w:sz w:val="24"/>
          <w:szCs w:val="24"/>
        </w:rPr>
        <w:t xml:space="preserve">From Abu </w:t>
      </w:r>
      <w:proofErr w:type="spellStart"/>
      <w:r w:rsidRPr="00A465D4">
        <w:rPr>
          <w:rFonts w:ascii="Garamond" w:hAnsi="Garamond"/>
          <w:i/>
          <w:sz w:val="24"/>
          <w:szCs w:val="24"/>
        </w:rPr>
        <w:t>Sa'ad</w:t>
      </w:r>
      <w:proofErr w:type="spellEnd"/>
      <w:r w:rsidRPr="00A465D4">
        <w:rPr>
          <w:rFonts w:ascii="Garamond" w:hAnsi="Garamond"/>
          <w:i/>
          <w:sz w:val="24"/>
          <w:szCs w:val="24"/>
        </w:rPr>
        <w:t xml:space="preserve"> bin </w:t>
      </w:r>
      <w:proofErr w:type="spellStart"/>
      <w:r w:rsidRPr="00A465D4">
        <w:rPr>
          <w:rFonts w:ascii="Garamond" w:hAnsi="Garamond"/>
          <w:i/>
          <w:sz w:val="24"/>
          <w:szCs w:val="24"/>
        </w:rPr>
        <w:t>malik</w:t>
      </w:r>
      <w:proofErr w:type="spellEnd"/>
      <w:r w:rsidRPr="00A465D4">
        <w:rPr>
          <w:rFonts w:ascii="Garamond" w:hAnsi="Garamond"/>
          <w:i/>
          <w:sz w:val="24"/>
          <w:szCs w:val="24"/>
        </w:rPr>
        <w:t xml:space="preserve"> bin </w:t>
      </w:r>
      <w:proofErr w:type="spellStart"/>
      <w:r w:rsidRPr="00A465D4">
        <w:rPr>
          <w:rFonts w:ascii="Garamond" w:hAnsi="Garamond"/>
          <w:i/>
          <w:sz w:val="24"/>
          <w:szCs w:val="24"/>
        </w:rPr>
        <w:t>Sanaan</w:t>
      </w:r>
      <w:proofErr w:type="spellEnd"/>
      <w:r w:rsidRPr="00A465D4">
        <w:rPr>
          <w:rFonts w:ascii="Garamond" w:hAnsi="Garamond"/>
          <w:i/>
          <w:sz w:val="24"/>
          <w:szCs w:val="24"/>
        </w:rPr>
        <w:t xml:space="preserve"> al-</w:t>
      </w:r>
      <w:proofErr w:type="spellStart"/>
      <w:r w:rsidRPr="00A465D4">
        <w:rPr>
          <w:rFonts w:ascii="Garamond" w:hAnsi="Garamond"/>
          <w:i/>
          <w:sz w:val="24"/>
          <w:szCs w:val="24"/>
        </w:rPr>
        <w:t>khudzriy</w:t>
      </w:r>
      <w:proofErr w:type="spellEnd"/>
      <w:r w:rsidRPr="00A465D4">
        <w:rPr>
          <w:rFonts w:ascii="Garamond" w:hAnsi="Garamond"/>
          <w:i/>
          <w:sz w:val="24"/>
          <w:szCs w:val="24"/>
        </w:rPr>
        <w:t xml:space="preserve"> said </w:t>
      </w:r>
      <w:proofErr w:type="spellStart"/>
      <w:r w:rsidRPr="00A465D4">
        <w:rPr>
          <w:rFonts w:ascii="Garamond" w:hAnsi="Garamond"/>
          <w:i/>
          <w:sz w:val="24"/>
          <w:szCs w:val="24"/>
        </w:rPr>
        <w:t>Rosulallah</w:t>
      </w:r>
      <w:proofErr w:type="spellEnd"/>
      <w:r w:rsidRPr="00A465D4">
        <w:rPr>
          <w:rFonts w:ascii="Garamond" w:hAnsi="Garamond"/>
          <w:i/>
          <w:sz w:val="24"/>
          <w:szCs w:val="24"/>
        </w:rPr>
        <w:t xml:space="preserve"> S.A.W. "Do not get </w:t>
      </w:r>
      <w:proofErr w:type="gramStart"/>
      <w:r w:rsidR="00A465D4" w:rsidRPr="00A465D4">
        <w:rPr>
          <w:rFonts w:ascii="Garamond" w:hAnsi="Garamond"/>
          <w:i/>
          <w:sz w:val="24"/>
          <w:szCs w:val="24"/>
        </w:rPr>
        <w:t>your</w:t>
      </w:r>
      <w:r w:rsidR="00A465D4">
        <w:rPr>
          <w:rFonts w:ascii="Garamond" w:hAnsi="Garamond"/>
          <w:i/>
          <w:sz w:val="24"/>
          <w:szCs w:val="24"/>
          <w:lang w:val="id-ID"/>
        </w:rPr>
        <w:t>s</w:t>
      </w:r>
      <w:r w:rsidR="00A465D4" w:rsidRPr="00A465D4">
        <w:rPr>
          <w:rFonts w:ascii="Garamond" w:hAnsi="Garamond"/>
          <w:i/>
          <w:sz w:val="24"/>
          <w:szCs w:val="24"/>
        </w:rPr>
        <w:t>elf</w:t>
      </w:r>
      <w:proofErr w:type="gramEnd"/>
      <w:r w:rsidRPr="00A465D4">
        <w:rPr>
          <w:rFonts w:ascii="Garamond" w:hAnsi="Garamond"/>
          <w:i/>
          <w:sz w:val="24"/>
          <w:szCs w:val="24"/>
        </w:rPr>
        <w:t xml:space="preserve"> and cannot fade others" Hadith narrated ibn </w:t>
      </w:r>
      <w:proofErr w:type="spellStart"/>
      <w:r w:rsidRPr="00A465D4">
        <w:rPr>
          <w:rFonts w:ascii="Garamond" w:hAnsi="Garamond"/>
          <w:i/>
          <w:sz w:val="24"/>
          <w:szCs w:val="24"/>
        </w:rPr>
        <w:t>majah</w:t>
      </w:r>
      <w:proofErr w:type="spellEnd"/>
      <w:r w:rsidRPr="00A465D4">
        <w:rPr>
          <w:rFonts w:ascii="Garamond" w:hAnsi="Garamond"/>
          <w:i/>
          <w:sz w:val="24"/>
          <w:szCs w:val="24"/>
        </w:rPr>
        <w:t xml:space="preserve"> and Ad-</w:t>
      </w:r>
      <w:proofErr w:type="spellStart"/>
      <w:r w:rsidRPr="00A465D4">
        <w:rPr>
          <w:rFonts w:ascii="Garamond" w:hAnsi="Garamond"/>
          <w:i/>
          <w:sz w:val="24"/>
          <w:szCs w:val="24"/>
        </w:rPr>
        <w:t>dzaraquthniy</w:t>
      </w:r>
      <w:proofErr w:type="spellEnd"/>
      <w:r w:rsidRPr="00A465D4">
        <w:rPr>
          <w:rFonts w:ascii="Garamond" w:hAnsi="Garamond"/>
          <w:i/>
          <w:sz w:val="24"/>
          <w:szCs w:val="24"/>
        </w:rPr>
        <w:t xml:space="preserve"> and others with a continuous </w:t>
      </w:r>
      <w:proofErr w:type="spellStart"/>
      <w:r w:rsidRPr="00A465D4">
        <w:rPr>
          <w:rFonts w:ascii="Garamond" w:hAnsi="Garamond"/>
          <w:i/>
          <w:sz w:val="24"/>
          <w:szCs w:val="24"/>
        </w:rPr>
        <w:t>sanad</w:t>
      </w:r>
      <w:proofErr w:type="spellEnd"/>
      <w:r w:rsidRPr="00A465D4">
        <w:rPr>
          <w:rFonts w:ascii="Garamond" w:hAnsi="Garamond"/>
          <w:i/>
          <w:sz w:val="24"/>
          <w:szCs w:val="24"/>
        </w:rPr>
        <w:t>. Narrated also by Malik in al-</w:t>
      </w:r>
      <w:proofErr w:type="spellStart"/>
      <w:r w:rsidRPr="00A465D4">
        <w:rPr>
          <w:rFonts w:ascii="Garamond" w:hAnsi="Garamond"/>
          <w:i/>
          <w:sz w:val="24"/>
          <w:szCs w:val="24"/>
        </w:rPr>
        <w:t>Muawatha</w:t>
      </w:r>
      <w:proofErr w:type="spellEnd"/>
      <w:r w:rsidRPr="00A465D4">
        <w:rPr>
          <w:rFonts w:ascii="Garamond" w:hAnsi="Garamond"/>
          <w:i/>
          <w:sz w:val="24"/>
          <w:szCs w:val="24"/>
        </w:rPr>
        <w:t xml:space="preserve">' from Amr bin </w:t>
      </w:r>
      <w:proofErr w:type="spellStart"/>
      <w:r w:rsidRPr="00A465D4">
        <w:rPr>
          <w:rFonts w:ascii="Garamond" w:hAnsi="Garamond"/>
          <w:i/>
          <w:sz w:val="24"/>
          <w:szCs w:val="24"/>
        </w:rPr>
        <w:t>Yahya</w:t>
      </w:r>
      <w:proofErr w:type="spellEnd"/>
      <w:r w:rsidRPr="00A465D4">
        <w:rPr>
          <w:rFonts w:ascii="Garamond" w:hAnsi="Garamond"/>
          <w:i/>
          <w:sz w:val="24"/>
          <w:szCs w:val="24"/>
        </w:rPr>
        <w:t xml:space="preserve"> from his father from the Prophet </w:t>
      </w:r>
      <w:proofErr w:type="spellStart"/>
      <w:proofErr w:type="gramStart"/>
      <w:r w:rsidRPr="00A465D4">
        <w:rPr>
          <w:rFonts w:ascii="Garamond" w:hAnsi="Garamond"/>
          <w:i/>
          <w:sz w:val="24"/>
          <w:szCs w:val="24"/>
        </w:rPr>
        <w:t>shallallahu</w:t>
      </w:r>
      <w:proofErr w:type="spellEnd"/>
      <w:proofErr w:type="gramEnd"/>
      <w:r w:rsidRPr="00A465D4">
        <w:rPr>
          <w:rFonts w:ascii="Garamond" w:hAnsi="Garamond"/>
          <w:i/>
          <w:sz w:val="24"/>
          <w:szCs w:val="24"/>
        </w:rPr>
        <w:t xml:space="preserve"> '</w:t>
      </w:r>
      <w:proofErr w:type="spellStart"/>
      <w:r w:rsidRPr="00A465D4">
        <w:rPr>
          <w:rFonts w:ascii="Garamond" w:hAnsi="Garamond"/>
          <w:i/>
          <w:sz w:val="24"/>
          <w:szCs w:val="24"/>
        </w:rPr>
        <w:t>alaihiwasallamamursal</w:t>
      </w:r>
      <w:proofErr w:type="spellEnd"/>
      <w:r w:rsidRPr="00A465D4">
        <w:rPr>
          <w:rFonts w:ascii="Garamond" w:hAnsi="Garamond"/>
          <w:i/>
          <w:sz w:val="24"/>
          <w:szCs w:val="24"/>
        </w:rPr>
        <w:t xml:space="preserve"> for aborting Abu </w:t>
      </w:r>
      <w:proofErr w:type="spellStart"/>
      <w:r w:rsidRPr="00A465D4">
        <w:rPr>
          <w:rFonts w:ascii="Garamond" w:hAnsi="Garamond"/>
          <w:i/>
          <w:sz w:val="24"/>
          <w:szCs w:val="24"/>
        </w:rPr>
        <w:t>Sa'id</w:t>
      </w:r>
      <w:proofErr w:type="spellEnd"/>
      <w:r w:rsidRPr="00A465D4">
        <w:rPr>
          <w:rFonts w:ascii="Garamond" w:hAnsi="Garamond"/>
          <w:i/>
          <w:sz w:val="24"/>
          <w:szCs w:val="24"/>
        </w:rPr>
        <w:t>. This hadith has several paths that strengthen each other</w:t>
      </w:r>
      <w:proofErr w:type="gramStart"/>
      <w:r w:rsidRPr="003B7CB5">
        <w:rPr>
          <w:rFonts w:ascii="Garamond" w:hAnsi="Garamond"/>
          <w:sz w:val="24"/>
          <w:szCs w:val="24"/>
        </w:rPr>
        <w:t>.“</w:t>
      </w:r>
      <w:proofErr w:type="gramEnd"/>
      <w:r w:rsidRPr="003B7CB5">
        <w:rPr>
          <w:rFonts w:ascii="Garamond" w:hAnsi="Garamond"/>
          <w:sz w:val="24"/>
          <w:szCs w:val="24"/>
        </w:rPr>
        <w:t xml:space="preserve"> </w:t>
      </w:r>
      <w:r w:rsidRPr="003B7CB5">
        <w:rPr>
          <w:rStyle w:val="FootnoteReference"/>
          <w:rFonts w:ascii="Garamond" w:hAnsi="Garamond"/>
          <w:sz w:val="24"/>
          <w:szCs w:val="24"/>
        </w:rPr>
        <w:footnoteReference w:id="41"/>
      </w:r>
    </w:p>
    <w:p w:rsidR="000E0E96" w:rsidRPr="003B7CB5" w:rsidRDefault="000E0E96" w:rsidP="00A465D4">
      <w:pPr>
        <w:pStyle w:val="NoSpacing"/>
        <w:spacing w:after="120"/>
        <w:ind w:left="0" w:firstLine="709"/>
        <w:jc w:val="both"/>
        <w:rPr>
          <w:rFonts w:ascii="Garamond" w:hAnsi="Garamond"/>
          <w:sz w:val="24"/>
          <w:szCs w:val="24"/>
        </w:rPr>
      </w:pPr>
      <w:r w:rsidRPr="003B7CB5">
        <w:rPr>
          <w:rFonts w:ascii="Garamond" w:hAnsi="Garamond"/>
          <w:sz w:val="24"/>
          <w:szCs w:val="24"/>
        </w:rPr>
        <w:t xml:space="preserve">This </w:t>
      </w:r>
      <w:r w:rsidRPr="00A465D4">
        <w:rPr>
          <w:rFonts w:ascii="Garamond" w:hAnsi="Garamond"/>
          <w:i/>
          <w:sz w:val="24"/>
          <w:szCs w:val="24"/>
        </w:rPr>
        <w:t>hadith</w:t>
      </w:r>
      <w:r w:rsidRPr="003B7CB5">
        <w:rPr>
          <w:rFonts w:ascii="Garamond" w:hAnsi="Garamond"/>
          <w:sz w:val="24"/>
          <w:szCs w:val="24"/>
        </w:rPr>
        <w:t xml:space="preserve"> forbids mankind to cause distress for itself as well as for others. The benefit, in this case, is certainly something that does not contradict the teachings of Islamic </w:t>
      </w:r>
      <w:proofErr w:type="spellStart"/>
      <w:r w:rsidRPr="00A465D4">
        <w:rPr>
          <w:rFonts w:ascii="Garamond" w:hAnsi="Garamond"/>
          <w:i/>
          <w:sz w:val="24"/>
          <w:szCs w:val="24"/>
        </w:rPr>
        <w:t>shari'ah</w:t>
      </w:r>
      <w:proofErr w:type="spellEnd"/>
      <w:r w:rsidRPr="003B7CB5">
        <w:rPr>
          <w:rFonts w:ascii="Garamond" w:hAnsi="Garamond"/>
          <w:sz w:val="24"/>
          <w:szCs w:val="24"/>
        </w:rPr>
        <w:t xml:space="preserve">, in fulfilling human needs. The reason for reason in the writing of the Qur'an in one </w:t>
      </w:r>
      <w:proofErr w:type="spellStart"/>
      <w:r w:rsidRPr="00A465D4">
        <w:rPr>
          <w:rFonts w:ascii="Garamond" w:hAnsi="Garamond"/>
          <w:i/>
          <w:sz w:val="24"/>
          <w:szCs w:val="24"/>
        </w:rPr>
        <w:t>mushap</w:t>
      </w:r>
      <w:proofErr w:type="spellEnd"/>
      <w:r w:rsidRPr="003B7CB5">
        <w:rPr>
          <w:rFonts w:ascii="Garamond" w:hAnsi="Garamond"/>
          <w:sz w:val="24"/>
          <w:szCs w:val="24"/>
        </w:rPr>
        <w:t xml:space="preserve"> during the time of caliph </w:t>
      </w:r>
      <w:proofErr w:type="gramStart"/>
      <w:r w:rsidRPr="003B7CB5">
        <w:rPr>
          <w:rFonts w:ascii="Garamond" w:hAnsi="Garamond"/>
          <w:sz w:val="24"/>
          <w:szCs w:val="24"/>
        </w:rPr>
        <w:t>Umar,</w:t>
      </w:r>
      <w:proofErr w:type="gramEnd"/>
      <w:r w:rsidRPr="003B7CB5">
        <w:rPr>
          <w:rFonts w:ascii="Garamond" w:hAnsi="Garamond"/>
          <w:sz w:val="24"/>
          <w:szCs w:val="24"/>
        </w:rPr>
        <w:t xml:space="preserve"> saw many </w:t>
      </w:r>
      <w:r w:rsidRPr="00A465D4">
        <w:rPr>
          <w:rFonts w:ascii="Garamond" w:hAnsi="Garamond"/>
          <w:i/>
          <w:sz w:val="24"/>
          <w:szCs w:val="24"/>
        </w:rPr>
        <w:t>qur'anic</w:t>
      </w:r>
      <w:r w:rsidRPr="003B7CB5">
        <w:rPr>
          <w:rFonts w:ascii="Garamond" w:hAnsi="Garamond"/>
          <w:sz w:val="24"/>
          <w:szCs w:val="24"/>
        </w:rPr>
        <w:t xml:space="preserve"> memorizers who died after the battle of </w:t>
      </w:r>
      <w:proofErr w:type="spellStart"/>
      <w:r w:rsidRPr="00A465D4">
        <w:rPr>
          <w:rFonts w:ascii="Garamond" w:hAnsi="Garamond"/>
          <w:i/>
          <w:sz w:val="24"/>
          <w:szCs w:val="24"/>
        </w:rPr>
        <w:t>yamamah</w:t>
      </w:r>
      <w:proofErr w:type="spellEnd"/>
      <w:r w:rsidRPr="003B7CB5">
        <w:rPr>
          <w:rStyle w:val="FootnoteReference"/>
          <w:rFonts w:ascii="Garamond" w:hAnsi="Garamond"/>
          <w:sz w:val="24"/>
          <w:szCs w:val="24"/>
        </w:rPr>
        <w:footnoteReference w:id="42"/>
      </w:r>
      <w:r w:rsidRPr="003B7CB5">
        <w:rPr>
          <w:rFonts w:ascii="Garamond" w:hAnsi="Garamond"/>
          <w:sz w:val="24"/>
          <w:szCs w:val="24"/>
        </w:rPr>
        <w:t xml:space="preserve">. </w:t>
      </w:r>
      <w:proofErr w:type="gramStart"/>
      <w:r w:rsidRPr="003B7CB5">
        <w:rPr>
          <w:rFonts w:ascii="Garamond" w:hAnsi="Garamond"/>
          <w:sz w:val="24"/>
          <w:szCs w:val="24"/>
        </w:rPr>
        <w:t xml:space="preserve">Decisions that provide </w:t>
      </w:r>
      <w:r w:rsidRPr="00A465D4">
        <w:rPr>
          <w:rFonts w:ascii="Garamond" w:hAnsi="Garamond"/>
          <w:i/>
          <w:sz w:val="24"/>
          <w:szCs w:val="24"/>
        </w:rPr>
        <w:t>maslahat</w:t>
      </w:r>
      <w:r w:rsidRPr="003B7CB5">
        <w:rPr>
          <w:rFonts w:ascii="Garamond" w:hAnsi="Garamond"/>
          <w:sz w:val="24"/>
          <w:szCs w:val="24"/>
        </w:rPr>
        <w:t xml:space="preserve"> for the </w:t>
      </w:r>
      <w:proofErr w:type="spellStart"/>
      <w:r w:rsidRPr="00A465D4">
        <w:rPr>
          <w:rFonts w:ascii="Garamond" w:hAnsi="Garamond"/>
          <w:i/>
          <w:sz w:val="24"/>
          <w:szCs w:val="24"/>
        </w:rPr>
        <w:t>ummah</w:t>
      </w:r>
      <w:proofErr w:type="spellEnd"/>
      <w:r w:rsidRPr="003B7CB5">
        <w:rPr>
          <w:rFonts w:ascii="Garamond" w:hAnsi="Garamond"/>
          <w:sz w:val="24"/>
          <w:szCs w:val="24"/>
        </w:rPr>
        <w:t>, because the survival of humans is limited in age while the reduction of the memorizers of the Qur'an will result in the scarcity of reference sources in the pronunciation of the Qur'an.</w:t>
      </w:r>
      <w:proofErr w:type="gramEnd"/>
    </w:p>
    <w:p w:rsidR="000E0E96" w:rsidRPr="003B7CB5" w:rsidRDefault="000E0E96" w:rsidP="00A465D4">
      <w:pPr>
        <w:pStyle w:val="NoSpacing"/>
        <w:spacing w:after="120"/>
        <w:ind w:left="0" w:firstLine="709"/>
        <w:jc w:val="both"/>
        <w:rPr>
          <w:rFonts w:ascii="Garamond" w:hAnsi="Garamond"/>
          <w:sz w:val="24"/>
          <w:szCs w:val="24"/>
        </w:rPr>
      </w:pPr>
      <w:r w:rsidRPr="003B7CB5">
        <w:rPr>
          <w:rFonts w:ascii="Garamond" w:hAnsi="Garamond"/>
          <w:sz w:val="24"/>
          <w:szCs w:val="24"/>
        </w:rPr>
        <w:t>Elimination of difficulties aimed at meeting human needs. Al-</w:t>
      </w:r>
      <w:proofErr w:type="spellStart"/>
      <w:r w:rsidRPr="003B7CB5">
        <w:rPr>
          <w:rFonts w:ascii="Garamond" w:hAnsi="Garamond"/>
          <w:sz w:val="24"/>
          <w:szCs w:val="24"/>
        </w:rPr>
        <w:t>Syathibi</w:t>
      </w:r>
      <w:proofErr w:type="spellEnd"/>
      <w:r w:rsidRPr="003B7CB5">
        <w:rPr>
          <w:rStyle w:val="FootnoteReference"/>
          <w:rFonts w:ascii="Garamond" w:hAnsi="Garamond"/>
          <w:bCs/>
          <w:sz w:val="24"/>
          <w:szCs w:val="24"/>
        </w:rPr>
        <w:footnoteReference w:id="43"/>
      </w:r>
      <w:r w:rsidR="00A465D4">
        <w:rPr>
          <w:rFonts w:ascii="Garamond" w:hAnsi="Garamond"/>
          <w:sz w:val="24"/>
          <w:szCs w:val="24"/>
          <w:lang w:val="id-ID"/>
        </w:rPr>
        <w:t xml:space="preserve"> </w:t>
      </w:r>
      <w:r w:rsidRPr="003B7CB5">
        <w:rPr>
          <w:rFonts w:ascii="Garamond" w:hAnsi="Garamond"/>
          <w:sz w:val="24"/>
          <w:szCs w:val="24"/>
        </w:rPr>
        <w:t xml:space="preserve">Dividing the level of </w:t>
      </w:r>
      <w:proofErr w:type="spellStart"/>
      <w:r w:rsidRPr="00A465D4">
        <w:rPr>
          <w:rFonts w:ascii="Garamond" w:hAnsi="Garamond"/>
          <w:i/>
          <w:sz w:val="24"/>
          <w:szCs w:val="24"/>
        </w:rPr>
        <w:t>maslahah</w:t>
      </w:r>
      <w:proofErr w:type="spellEnd"/>
      <w:r w:rsidRPr="003B7CB5">
        <w:rPr>
          <w:rFonts w:ascii="Garamond" w:hAnsi="Garamond"/>
          <w:sz w:val="24"/>
          <w:szCs w:val="24"/>
        </w:rPr>
        <w:t xml:space="preserve"> into three, namely </w:t>
      </w:r>
      <w:proofErr w:type="spellStart"/>
      <w:r w:rsidRPr="00A465D4">
        <w:rPr>
          <w:rFonts w:ascii="Garamond" w:hAnsi="Garamond"/>
          <w:i/>
          <w:sz w:val="24"/>
          <w:szCs w:val="24"/>
        </w:rPr>
        <w:t>dharuriyah</w:t>
      </w:r>
      <w:proofErr w:type="spellEnd"/>
      <w:r w:rsidRPr="003B7CB5">
        <w:rPr>
          <w:rFonts w:ascii="Garamond" w:hAnsi="Garamond"/>
          <w:sz w:val="24"/>
          <w:szCs w:val="24"/>
        </w:rPr>
        <w:t xml:space="preserve">, </w:t>
      </w:r>
      <w:proofErr w:type="spellStart"/>
      <w:r w:rsidRPr="00A465D4">
        <w:rPr>
          <w:rFonts w:ascii="Garamond" w:hAnsi="Garamond"/>
          <w:i/>
          <w:sz w:val="24"/>
          <w:szCs w:val="24"/>
        </w:rPr>
        <w:t>hajiyah</w:t>
      </w:r>
      <w:proofErr w:type="spellEnd"/>
      <w:r w:rsidRPr="003B7CB5">
        <w:rPr>
          <w:rFonts w:ascii="Garamond" w:hAnsi="Garamond"/>
          <w:sz w:val="24"/>
          <w:szCs w:val="24"/>
        </w:rPr>
        <w:t xml:space="preserve">, and </w:t>
      </w:r>
      <w:proofErr w:type="spellStart"/>
      <w:r w:rsidRPr="00A465D4">
        <w:rPr>
          <w:rFonts w:ascii="Garamond" w:hAnsi="Garamond"/>
          <w:i/>
          <w:sz w:val="24"/>
          <w:szCs w:val="24"/>
        </w:rPr>
        <w:t>tahsiniyah</w:t>
      </w:r>
      <w:proofErr w:type="spellEnd"/>
      <w:r w:rsidRPr="003B7CB5">
        <w:rPr>
          <w:rFonts w:ascii="Garamond" w:hAnsi="Garamond"/>
          <w:sz w:val="24"/>
          <w:szCs w:val="24"/>
        </w:rPr>
        <w:t xml:space="preserve">. The need for </w:t>
      </w:r>
      <w:r w:rsidR="00A465D4">
        <w:rPr>
          <w:rFonts w:ascii="Garamond" w:hAnsi="Garamond"/>
          <w:sz w:val="24"/>
          <w:szCs w:val="24"/>
          <w:lang w:val="id-ID"/>
        </w:rPr>
        <w:t>i</w:t>
      </w:r>
      <w:r w:rsidRPr="003B7CB5">
        <w:rPr>
          <w:rFonts w:ascii="Garamond" w:hAnsi="Garamond"/>
          <w:sz w:val="24"/>
          <w:szCs w:val="24"/>
        </w:rPr>
        <w:t xml:space="preserve"> as a human living need that is essential in maintaining human survival, so it is mandatory in its fulfillment, because if the </w:t>
      </w:r>
      <w:proofErr w:type="spellStart"/>
      <w:r w:rsidRPr="00A465D4">
        <w:rPr>
          <w:rFonts w:ascii="Garamond" w:hAnsi="Garamond"/>
          <w:i/>
          <w:sz w:val="24"/>
          <w:szCs w:val="24"/>
        </w:rPr>
        <w:t>daruriyah</w:t>
      </w:r>
      <w:proofErr w:type="spellEnd"/>
      <w:r w:rsidRPr="003B7CB5">
        <w:rPr>
          <w:rFonts w:ascii="Garamond" w:hAnsi="Garamond"/>
          <w:sz w:val="24"/>
          <w:szCs w:val="24"/>
        </w:rPr>
        <w:t xml:space="preserve"> is not </w:t>
      </w:r>
      <w:r w:rsidRPr="003B7CB5">
        <w:rPr>
          <w:rFonts w:ascii="Garamond" w:hAnsi="Garamond"/>
          <w:sz w:val="24"/>
          <w:szCs w:val="24"/>
        </w:rPr>
        <w:lastRenderedPageBreak/>
        <w:t xml:space="preserve">fulfilled then basically the benefit of the world and the afterlife will not be achieved. </w:t>
      </w:r>
    </w:p>
    <w:p w:rsidR="000E0E96" w:rsidRPr="003B7CB5" w:rsidRDefault="000E0E96" w:rsidP="00A465D4">
      <w:pPr>
        <w:pStyle w:val="NoSpacing"/>
        <w:spacing w:after="120"/>
        <w:ind w:left="0" w:firstLine="709"/>
        <w:jc w:val="both"/>
        <w:rPr>
          <w:rFonts w:ascii="Garamond" w:hAnsi="Garamond"/>
          <w:sz w:val="24"/>
          <w:szCs w:val="24"/>
        </w:rPr>
      </w:pPr>
      <w:r w:rsidRPr="003B7CB5">
        <w:rPr>
          <w:rFonts w:ascii="Garamond" w:hAnsi="Garamond"/>
          <w:sz w:val="24"/>
          <w:szCs w:val="24"/>
        </w:rPr>
        <w:t xml:space="preserve">The needs of </w:t>
      </w:r>
      <w:proofErr w:type="spellStart"/>
      <w:r w:rsidRPr="003B7CB5">
        <w:rPr>
          <w:rFonts w:ascii="Garamond" w:hAnsi="Garamond"/>
          <w:sz w:val="24"/>
          <w:szCs w:val="24"/>
        </w:rPr>
        <w:t>Hajjyah</w:t>
      </w:r>
      <w:proofErr w:type="spellEnd"/>
      <w:r w:rsidRPr="003B7CB5">
        <w:rPr>
          <w:rFonts w:ascii="Garamond" w:hAnsi="Garamond"/>
          <w:sz w:val="24"/>
          <w:szCs w:val="24"/>
        </w:rPr>
        <w:t xml:space="preserve"> are everything that becomes the primary needs of human life to create happiness and</w:t>
      </w:r>
      <w:r w:rsidR="00A465D4">
        <w:rPr>
          <w:rFonts w:ascii="Garamond" w:hAnsi="Garamond"/>
          <w:sz w:val="24"/>
          <w:szCs w:val="24"/>
          <w:lang w:val="id-ID"/>
        </w:rPr>
        <w:t xml:space="preserve"> </w:t>
      </w:r>
      <w:r w:rsidRPr="003B7CB5">
        <w:rPr>
          <w:rFonts w:ascii="Garamond" w:hAnsi="Garamond"/>
          <w:sz w:val="24"/>
          <w:szCs w:val="24"/>
        </w:rPr>
        <w:t xml:space="preserve">well-being, and avoiding squalor both in the world and in the afterlife. While the needs of </w:t>
      </w:r>
      <w:proofErr w:type="spellStart"/>
      <w:r w:rsidRPr="00A465D4">
        <w:rPr>
          <w:rFonts w:ascii="Garamond" w:hAnsi="Garamond"/>
          <w:i/>
          <w:sz w:val="24"/>
          <w:szCs w:val="24"/>
        </w:rPr>
        <w:t>tahsin</w:t>
      </w:r>
      <w:proofErr w:type="spellEnd"/>
      <w:r w:rsidR="00A465D4">
        <w:rPr>
          <w:rFonts w:ascii="Garamond" w:hAnsi="Garamond"/>
          <w:sz w:val="24"/>
          <w:szCs w:val="24"/>
          <w:lang w:val="id-ID"/>
        </w:rPr>
        <w:t xml:space="preserve"> s</w:t>
      </w:r>
      <w:r w:rsidRPr="003B7CB5">
        <w:rPr>
          <w:rFonts w:ascii="Garamond" w:hAnsi="Garamond"/>
          <w:sz w:val="24"/>
          <w:szCs w:val="24"/>
        </w:rPr>
        <w:t>hare complementary to the two previous needs, as a perfecting of life</w:t>
      </w:r>
      <w:r w:rsidRPr="003B7CB5">
        <w:rPr>
          <w:rStyle w:val="FootnoteReference"/>
          <w:rFonts w:ascii="Garamond" w:hAnsi="Garamond"/>
          <w:sz w:val="24"/>
          <w:szCs w:val="24"/>
        </w:rPr>
        <w:footnoteReference w:id="44"/>
      </w:r>
      <w:r w:rsidRPr="003B7CB5">
        <w:rPr>
          <w:rFonts w:ascii="Garamond" w:hAnsi="Garamond"/>
          <w:sz w:val="24"/>
          <w:szCs w:val="24"/>
        </w:rPr>
        <w:t xml:space="preserve">. In fulfilling these needs, the actions carried out based on the benefit are based on the purpose of the </w:t>
      </w:r>
      <w:proofErr w:type="spellStart"/>
      <w:r w:rsidRPr="00A465D4">
        <w:rPr>
          <w:rFonts w:ascii="Garamond" w:hAnsi="Garamond"/>
          <w:i/>
          <w:sz w:val="24"/>
          <w:szCs w:val="24"/>
        </w:rPr>
        <w:t>shari'a</w:t>
      </w:r>
      <w:proofErr w:type="spellEnd"/>
      <w:r w:rsidRPr="003B7CB5">
        <w:rPr>
          <w:rFonts w:ascii="Garamond" w:hAnsi="Garamond"/>
          <w:sz w:val="24"/>
          <w:szCs w:val="24"/>
        </w:rPr>
        <w:t xml:space="preserve">. </w:t>
      </w:r>
      <w:proofErr w:type="gramStart"/>
      <w:r w:rsidRPr="003B7CB5">
        <w:rPr>
          <w:rFonts w:ascii="Garamond" w:hAnsi="Garamond"/>
          <w:sz w:val="24"/>
          <w:szCs w:val="24"/>
        </w:rPr>
        <w:t xml:space="preserve">Everything that contains efforts to maintain the purpose of </w:t>
      </w:r>
      <w:proofErr w:type="spellStart"/>
      <w:r w:rsidRPr="00A465D4">
        <w:rPr>
          <w:rFonts w:ascii="Garamond" w:hAnsi="Garamond"/>
          <w:i/>
          <w:sz w:val="24"/>
          <w:szCs w:val="24"/>
        </w:rPr>
        <w:t>shari'a</w:t>
      </w:r>
      <w:proofErr w:type="spellEnd"/>
      <w:r w:rsidRPr="003B7CB5">
        <w:rPr>
          <w:rFonts w:ascii="Garamond" w:hAnsi="Garamond"/>
          <w:sz w:val="24"/>
          <w:szCs w:val="24"/>
        </w:rPr>
        <w:t xml:space="preserve"> (Religion, soul, descendants, reason, treasure, and soul) including </w:t>
      </w:r>
      <w:proofErr w:type="spellStart"/>
      <w:r w:rsidRPr="00A465D4">
        <w:rPr>
          <w:rFonts w:ascii="Garamond" w:hAnsi="Garamond"/>
          <w:i/>
          <w:sz w:val="24"/>
          <w:szCs w:val="24"/>
        </w:rPr>
        <w:t>maslahah</w:t>
      </w:r>
      <w:proofErr w:type="spellEnd"/>
      <w:r w:rsidRPr="003B7CB5">
        <w:rPr>
          <w:rFonts w:ascii="Garamond" w:hAnsi="Garamond"/>
          <w:sz w:val="24"/>
          <w:szCs w:val="24"/>
        </w:rPr>
        <w:t>.</w:t>
      </w:r>
      <w:proofErr w:type="gramEnd"/>
      <w:r w:rsidRPr="003B7CB5">
        <w:rPr>
          <w:rFonts w:ascii="Garamond" w:hAnsi="Garamond"/>
          <w:sz w:val="24"/>
          <w:szCs w:val="24"/>
        </w:rPr>
        <w:t xml:space="preserve"> . Including the policy of </w:t>
      </w:r>
      <w:proofErr w:type="spellStart"/>
      <w:r w:rsidRPr="003B7CB5">
        <w:rPr>
          <w:rFonts w:ascii="Garamond" w:hAnsi="Garamond"/>
          <w:sz w:val="24"/>
          <w:szCs w:val="24"/>
        </w:rPr>
        <w:t>restukturization</w:t>
      </w:r>
      <w:proofErr w:type="spellEnd"/>
      <w:r w:rsidRPr="003B7CB5">
        <w:rPr>
          <w:rFonts w:ascii="Garamond" w:hAnsi="Garamond"/>
          <w:sz w:val="24"/>
          <w:szCs w:val="24"/>
        </w:rPr>
        <w:t xml:space="preserve"> of financing as a form of benefit in avoiding difficulties for customers who are affected by disasters</w:t>
      </w:r>
    </w:p>
    <w:p w:rsidR="000E0E96" w:rsidRPr="00A465D4" w:rsidRDefault="000E0E96" w:rsidP="003B7CB5">
      <w:pPr>
        <w:pStyle w:val="NoSpacing"/>
        <w:spacing w:after="120"/>
        <w:ind w:left="0"/>
        <w:jc w:val="both"/>
        <w:rPr>
          <w:rFonts w:ascii="Garamond" w:hAnsi="Garamond" w:cs="Times New Roman"/>
          <w:b/>
          <w:color w:val="111111"/>
          <w:sz w:val="24"/>
          <w:szCs w:val="24"/>
          <w:shd w:val="clear" w:color="auto" w:fill="FFFFFF"/>
        </w:rPr>
      </w:pPr>
      <w:r w:rsidRPr="00A465D4">
        <w:rPr>
          <w:rFonts w:ascii="Garamond" w:hAnsi="Garamond" w:cs="Times New Roman"/>
          <w:b/>
          <w:color w:val="111111"/>
          <w:sz w:val="24"/>
          <w:szCs w:val="24"/>
          <w:shd w:val="clear" w:color="auto" w:fill="FFFFFF"/>
        </w:rPr>
        <w:t xml:space="preserve">The process of restructuration of financing during the pandemic, in </w:t>
      </w:r>
      <w:proofErr w:type="spellStart"/>
      <w:r w:rsidRPr="00A465D4">
        <w:rPr>
          <w:rFonts w:ascii="Garamond" w:hAnsi="Garamond" w:cs="Times New Roman"/>
          <w:b/>
          <w:color w:val="111111"/>
          <w:sz w:val="24"/>
          <w:szCs w:val="24"/>
          <w:shd w:val="clear" w:color="auto" w:fill="FFFFFF"/>
        </w:rPr>
        <w:t>ahkam's</w:t>
      </w:r>
      <w:proofErr w:type="spellEnd"/>
      <w:r w:rsidRPr="00A465D4">
        <w:rPr>
          <w:rFonts w:ascii="Garamond" w:hAnsi="Garamond" w:cs="Times New Roman"/>
          <w:b/>
          <w:color w:val="111111"/>
          <w:sz w:val="24"/>
          <w:szCs w:val="24"/>
          <w:shd w:val="clear" w:color="auto" w:fill="FFFFFF"/>
        </w:rPr>
        <w:t xml:space="preserve"> estimate</w:t>
      </w:r>
    </w:p>
    <w:p w:rsidR="000E0E96" w:rsidRPr="003B7CB5" w:rsidRDefault="000E0E96" w:rsidP="00A465D4">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The legal basis of financing restructuration can be seen in government policy through the Regulation of the Financial Services Authority(POJK) </w:t>
      </w:r>
      <w:r w:rsidRPr="003B7CB5">
        <w:rPr>
          <w:rFonts w:ascii="Garamond" w:hAnsi="Garamond"/>
          <w:noProof/>
          <w:sz w:val="24"/>
          <w:szCs w:val="24"/>
        </w:rPr>
        <w:t>No 11/POJK.03/2020</w:t>
      </w:r>
      <w:r w:rsidRPr="003B7CB5">
        <w:rPr>
          <w:rStyle w:val="FootnoteReference"/>
          <w:rFonts w:ascii="Garamond" w:hAnsi="Garamond"/>
          <w:color w:val="111111"/>
          <w:sz w:val="24"/>
          <w:szCs w:val="24"/>
          <w:shd w:val="clear" w:color="auto" w:fill="FFFFFF"/>
        </w:rPr>
        <w:footnoteReference w:id="45"/>
      </w:r>
      <w:r w:rsidRPr="003B7CB5">
        <w:rPr>
          <w:rFonts w:ascii="Garamond" w:hAnsi="Garamond" w:cs="Times New Roman"/>
          <w:color w:val="111111"/>
          <w:sz w:val="24"/>
          <w:szCs w:val="24"/>
          <w:shd w:val="clear" w:color="auto" w:fill="FFFFFF"/>
        </w:rPr>
        <w:t>, regarding economic stimulus and how counter</w:t>
      </w:r>
      <w:r w:rsidR="0037046B">
        <w:rPr>
          <w:rFonts w:ascii="Garamond" w:hAnsi="Garamond" w:cs="Times New Roman"/>
          <w:color w:val="111111"/>
          <w:sz w:val="24"/>
          <w:szCs w:val="24"/>
          <w:shd w:val="clear" w:color="auto" w:fill="FFFFFF"/>
          <w:lang w:val="id-ID"/>
        </w:rPr>
        <w:t xml:space="preserve"> </w:t>
      </w:r>
      <w:proofErr w:type="spellStart"/>
      <w:r w:rsidRPr="003B7CB5">
        <w:rPr>
          <w:rFonts w:ascii="Garamond" w:hAnsi="Garamond" w:cs="Times New Roman"/>
          <w:color w:val="111111"/>
          <w:sz w:val="24"/>
          <w:szCs w:val="24"/>
          <w:shd w:val="clear" w:color="auto" w:fill="FFFFFF"/>
        </w:rPr>
        <w:t>cycals</w:t>
      </w:r>
      <w:proofErr w:type="spellEnd"/>
      <w:r w:rsidRPr="003B7CB5">
        <w:rPr>
          <w:rFonts w:ascii="Garamond" w:hAnsi="Garamond" w:cs="Times New Roman"/>
          <w:color w:val="111111"/>
          <w:sz w:val="24"/>
          <w:szCs w:val="24"/>
          <w:shd w:val="clear" w:color="auto" w:fill="FFFFFF"/>
        </w:rPr>
        <w:t xml:space="preserve"> deal with the impact of the Covid-19 pandemic, the implementation of financing refers to</w:t>
      </w:r>
      <w:r w:rsidRPr="003B7CB5">
        <w:rPr>
          <w:rStyle w:val="FootnoteReference"/>
          <w:rFonts w:ascii="Garamond" w:hAnsi="Garamond"/>
          <w:color w:val="111111"/>
          <w:sz w:val="24"/>
          <w:szCs w:val="24"/>
          <w:shd w:val="clear" w:color="auto" w:fill="FFFFFF"/>
        </w:rPr>
        <w:footnoteReference w:id="46"/>
      </w:r>
      <w:r w:rsidR="0037046B">
        <w:rPr>
          <w:rFonts w:ascii="Garamond" w:hAnsi="Garamond" w:cs="Times New Roman"/>
          <w:color w:val="111111"/>
          <w:sz w:val="24"/>
          <w:szCs w:val="24"/>
          <w:shd w:val="clear" w:color="auto" w:fill="FFFFFF"/>
        </w:rPr>
        <w:t xml:space="preserve">  No 21 </w:t>
      </w:r>
      <w:r w:rsidR="0037046B">
        <w:rPr>
          <w:rFonts w:ascii="Garamond" w:hAnsi="Garamond" w:cs="Times New Roman"/>
          <w:color w:val="111111"/>
          <w:sz w:val="24"/>
          <w:szCs w:val="24"/>
          <w:shd w:val="clear" w:color="auto" w:fill="FFFFFF"/>
          <w:lang w:val="id-ID"/>
        </w:rPr>
        <w:t>chapter</w:t>
      </w:r>
      <w:r w:rsidR="0037046B">
        <w:rPr>
          <w:rFonts w:ascii="Garamond" w:hAnsi="Garamond" w:cs="Times New Roman"/>
          <w:color w:val="111111"/>
          <w:sz w:val="24"/>
          <w:szCs w:val="24"/>
          <w:shd w:val="clear" w:color="auto" w:fill="FFFFFF"/>
        </w:rPr>
        <w:t xml:space="preserve"> 36 </w:t>
      </w:r>
      <w:r w:rsidR="0037046B">
        <w:rPr>
          <w:rFonts w:ascii="Garamond" w:hAnsi="Garamond" w:cs="Times New Roman"/>
          <w:color w:val="111111"/>
          <w:sz w:val="24"/>
          <w:szCs w:val="24"/>
          <w:shd w:val="clear" w:color="auto" w:fill="FFFFFF"/>
          <w:lang w:val="id-ID"/>
        </w:rPr>
        <w:t xml:space="preserve">year </w:t>
      </w:r>
      <w:r w:rsidR="0037046B">
        <w:rPr>
          <w:rFonts w:ascii="Garamond" w:hAnsi="Garamond" w:cs="Times New Roman"/>
          <w:color w:val="111111"/>
          <w:sz w:val="24"/>
          <w:szCs w:val="24"/>
          <w:shd w:val="clear" w:color="auto" w:fill="FFFFFF"/>
        </w:rPr>
        <w:t xml:space="preserve">2008 </w:t>
      </w:r>
      <w:r w:rsidRPr="003B7CB5">
        <w:rPr>
          <w:rFonts w:ascii="Garamond" w:hAnsi="Garamond" w:cs="Times New Roman"/>
          <w:color w:val="111111"/>
          <w:sz w:val="24"/>
          <w:szCs w:val="24"/>
          <w:shd w:val="clear" w:color="auto" w:fill="FFFFFF"/>
        </w:rPr>
        <w:t>an</w:t>
      </w:r>
      <w:r w:rsidR="0037046B">
        <w:rPr>
          <w:rFonts w:ascii="Garamond" w:hAnsi="Garamond" w:cs="Times New Roman"/>
          <w:color w:val="111111"/>
          <w:sz w:val="24"/>
          <w:szCs w:val="24"/>
          <w:shd w:val="clear" w:color="auto" w:fill="FFFFFF"/>
          <w:lang w:val="id-ID"/>
        </w:rPr>
        <w:t>d</w:t>
      </w:r>
      <w:r w:rsidRPr="003B7CB5">
        <w:rPr>
          <w:rFonts w:ascii="Garamond" w:hAnsi="Garamond" w:cs="Times New Roman"/>
          <w:color w:val="111111"/>
          <w:sz w:val="24"/>
          <w:szCs w:val="24"/>
          <w:shd w:val="clear" w:color="auto" w:fill="FFFFFF"/>
        </w:rPr>
        <w:t xml:space="preserve"> </w:t>
      </w:r>
      <w:r w:rsidRPr="003B7CB5">
        <w:rPr>
          <w:rFonts w:ascii="Garamond" w:hAnsi="Garamond"/>
          <w:noProof/>
          <w:sz w:val="24"/>
          <w:szCs w:val="24"/>
        </w:rPr>
        <w:t xml:space="preserve">(PBI) Peraturan Bank Indonesia No 10/18/PBI/ 2008 </w:t>
      </w:r>
      <w:r w:rsidRPr="003B7CB5">
        <w:rPr>
          <w:rStyle w:val="FootnoteReference"/>
          <w:rFonts w:ascii="Garamond" w:hAnsi="Garamond"/>
          <w:color w:val="111111"/>
          <w:sz w:val="24"/>
          <w:szCs w:val="24"/>
          <w:shd w:val="clear" w:color="auto" w:fill="FFFFFF"/>
        </w:rPr>
        <w:footnoteReference w:id="47"/>
      </w:r>
      <w:r w:rsidRPr="003B7CB5">
        <w:rPr>
          <w:rFonts w:ascii="Garamond" w:hAnsi="Garamond" w:cs="Times New Roman"/>
          <w:color w:val="111111"/>
          <w:sz w:val="24"/>
          <w:szCs w:val="24"/>
          <w:shd w:val="clear" w:color="auto" w:fill="FFFFFF"/>
        </w:rPr>
        <w:t>and Indonesian bank circular Number10/34/</w:t>
      </w:r>
      <w:proofErr w:type="spellStart"/>
      <w:r w:rsidRPr="003B7CB5">
        <w:rPr>
          <w:rFonts w:ascii="Garamond" w:hAnsi="Garamond" w:cs="Times New Roman"/>
          <w:color w:val="111111"/>
          <w:sz w:val="24"/>
          <w:szCs w:val="24"/>
          <w:shd w:val="clear" w:color="auto" w:fill="FFFFFF"/>
        </w:rPr>
        <w:t>Dpbs</w:t>
      </w:r>
      <w:proofErr w:type="spellEnd"/>
      <w:r w:rsidRPr="003B7CB5">
        <w:rPr>
          <w:rFonts w:ascii="Garamond" w:hAnsi="Garamond" w:cs="Times New Roman"/>
          <w:color w:val="111111"/>
          <w:sz w:val="24"/>
          <w:szCs w:val="24"/>
          <w:shd w:val="clear" w:color="auto" w:fill="FFFFFF"/>
        </w:rPr>
        <w:t>/2008 about the restructuration of financing in BUS and UUS, In the circular number 10/34/</w:t>
      </w:r>
      <w:proofErr w:type="spellStart"/>
      <w:r w:rsidRPr="003B7CB5">
        <w:rPr>
          <w:rFonts w:ascii="Garamond" w:hAnsi="Garamond" w:cs="Times New Roman"/>
          <w:color w:val="111111"/>
          <w:sz w:val="24"/>
          <w:szCs w:val="24"/>
          <w:shd w:val="clear" w:color="auto" w:fill="FFFFFF"/>
        </w:rPr>
        <w:t>Dpbsin</w:t>
      </w:r>
      <w:proofErr w:type="spellEnd"/>
      <w:r w:rsidRPr="003B7CB5">
        <w:rPr>
          <w:rFonts w:ascii="Garamond" w:hAnsi="Garamond" w:cs="Times New Roman"/>
          <w:color w:val="111111"/>
          <w:sz w:val="24"/>
          <w:szCs w:val="24"/>
          <w:shd w:val="clear" w:color="auto" w:fill="FFFFFF"/>
        </w:rPr>
        <w:t xml:space="preserve"> article 1 point 1 number 4 explained the application of the principle of financing </w:t>
      </w:r>
      <w:proofErr w:type="spellStart"/>
      <w:r w:rsidRPr="003B7CB5">
        <w:rPr>
          <w:rFonts w:ascii="Garamond" w:hAnsi="Garamond" w:cs="Times New Roman"/>
          <w:color w:val="111111"/>
          <w:sz w:val="24"/>
          <w:szCs w:val="24"/>
          <w:shd w:val="clear" w:color="auto" w:fill="FFFFFF"/>
        </w:rPr>
        <w:t>restukturization</w:t>
      </w:r>
      <w:proofErr w:type="spellEnd"/>
      <w:r w:rsidRPr="003B7CB5">
        <w:rPr>
          <w:rFonts w:ascii="Garamond" w:hAnsi="Garamond" w:cs="Times New Roman"/>
          <w:color w:val="111111"/>
          <w:sz w:val="24"/>
          <w:szCs w:val="24"/>
          <w:shd w:val="clear" w:color="auto" w:fill="FFFFFF"/>
        </w:rPr>
        <w:t xml:space="preserve">, namely the principle of prudence, the principle of </w:t>
      </w:r>
      <w:proofErr w:type="spellStart"/>
      <w:r w:rsidRPr="003B7CB5">
        <w:rPr>
          <w:rFonts w:ascii="Garamond" w:hAnsi="Garamond" w:cs="Times New Roman"/>
          <w:color w:val="111111"/>
          <w:sz w:val="24"/>
          <w:szCs w:val="24"/>
          <w:shd w:val="clear" w:color="auto" w:fill="FFFFFF"/>
        </w:rPr>
        <w:t>Shari'ah</w:t>
      </w:r>
      <w:proofErr w:type="spellEnd"/>
      <w:r w:rsidRPr="003B7CB5">
        <w:rPr>
          <w:rFonts w:ascii="Garamond" w:hAnsi="Garamond" w:cs="Times New Roman"/>
          <w:color w:val="111111"/>
          <w:sz w:val="24"/>
          <w:szCs w:val="24"/>
          <w:shd w:val="clear" w:color="auto" w:fill="FFFFFF"/>
        </w:rPr>
        <w:t>, Accounting Principles, Circular Letter No 13/18/</w:t>
      </w:r>
      <w:proofErr w:type="spellStart"/>
      <w:r w:rsidRPr="003B7CB5">
        <w:rPr>
          <w:rFonts w:ascii="Garamond" w:hAnsi="Garamond" w:cs="Times New Roman"/>
          <w:color w:val="111111"/>
          <w:sz w:val="24"/>
          <w:szCs w:val="24"/>
          <w:shd w:val="clear" w:color="auto" w:fill="FFFFFF"/>
        </w:rPr>
        <w:t>Dpbs</w:t>
      </w:r>
      <w:proofErr w:type="spellEnd"/>
      <w:r w:rsidRPr="003B7CB5">
        <w:rPr>
          <w:rFonts w:ascii="Garamond" w:hAnsi="Garamond" w:cs="Times New Roman"/>
          <w:color w:val="111111"/>
          <w:sz w:val="24"/>
          <w:szCs w:val="24"/>
          <w:shd w:val="clear" w:color="auto" w:fill="FFFFFF"/>
        </w:rPr>
        <w:t>/2011</w:t>
      </w:r>
      <w:r w:rsidRPr="003B7CB5">
        <w:rPr>
          <w:rStyle w:val="FootnoteReference"/>
          <w:rFonts w:ascii="Garamond" w:hAnsi="Garamond"/>
          <w:color w:val="111111"/>
          <w:sz w:val="24"/>
          <w:szCs w:val="24"/>
          <w:shd w:val="clear" w:color="auto" w:fill="FFFFFF"/>
        </w:rPr>
        <w:footnoteReference w:id="48"/>
      </w:r>
      <w:r w:rsidR="0037046B">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about circ</w:t>
      </w:r>
      <w:r w:rsidR="0037046B">
        <w:rPr>
          <w:rFonts w:ascii="Garamond" w:hAnsi="Garamond" w:cs="Times New Roman"/>
          <w:color w:val="111111"/>
          <w:sz w:val="24"/>
          <w:szCs w:val="24"/>
          <w:shd w:val="clear" w:color="auto" w:fill="FFFFFF"/>
        </w:rPr>
        <w:t>ular distribution no 10/34/</w:t>
      </w:r>
      <w:proofErr w:type="spellStart"/>
      <w:r w:rsidR="0037046B">
        <w:rPr>
          <w:rFonts w:ascii="Garamond" w:hAnsi="Garamond" w:cs="Times New Roman"/>
          <w:color w:val="111111"/>
          <w:sz w:val="24"/>
          <w:szCs w:val="24"/>
          <w:shd w:val="clear" w:color="auto" w:fill="FFFFFF"/>
        </w:rPr>
        <w:t>Dpbs</w:t>
      </w:r>
      <w:proofErr w:type="spellEnd"/>
      <w:r w:rsidRPr="003B7CB5">
        <w:rPr>
          <w:rFonts w:ascii="Garamond" w:hAnsi="Garamond" w:cs="Times New Roman"/>
          <w:color w:val="111111"/>
          <w:sz w:val="24"/>
          <w:szCs w:val="24"/>
          <w:shd w:val="clear" w:color="auto" w:fill="FFFFFF"/>
        </w:rPr>
        <w:t>/2008.</w:t>
      </w:r>
    </w:p>
    <w:p w:rsidR="000E0E96" w:rsidRPr="003B7CB5" w:rsidRDefault="000E0E96" w:rsidP="00A465D4">
      <w:pPr>
        <w:pStyle w:val="NoSpacing"/>
        <w:spacing w:after="120"/>
        <w:ind w:left="0" w:firstLine="709"/>
        <w:jc w:val="both"/>
        <w:rPr>
          <w:rFonts w:ascii="Garamond" w:hAnsi="Garamond" w:cs="Times New Roman"/>
          <w:color w:val="111111"/>
          <w:sz w:val="24"/>
          <w:szCs w:val="24"/>
          <w:shd w:val="clear" w:color="auto" w:fill="FFFFFF"/>
        </w:rPr>
      </w:pPr>
      <w:r w:rsidRPr="0037046B">
        <w:rPr>
          <w:rFonts w:ascii="Garamond" w:hAnsi="Garamond" w:cs="Times New Roman"/>
          <w:i/>
          <w:color w:val="111111"/>
          <w:sz w:val="24"/>
          <w:szCs w:val="24"/>
          <w:shd w:val="clear" w:color="auto" w:fill="FFFFFF"/>
        </w:rPr>
        <w:t>First</w:t>
      </w:r>
      <w:r w:rsidRPr="003B7CB5">
        <w:rPr>
          <w:rFonts w:ascii="Garamond" w:hAnsi="Garamond" w:cs="Times New Roman"/>
          <w:color w:val="111111"/>
          <w:sz w:val="24"/>
          <w:szCs w:val="24"/>
          <w:shd w:val="clear" w:color="auto" w:fill="FFFFFF"/>
        </w:rPr>
        <w:t>, the principle of prudence is carried out by banks in several stages, first before resting with the analysis of customer benefits to pay off their financing with several stages methods of analyzing character, capital,</w:t>
      </w:r>
      <w:r w:rsidR="0037046B">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 xml:space="preserve">collateral, and business prospects, secondly, by looking back at the principle of knowing customers, and third, the application of the 5C principle to customers, namely: </w:t>
      </w:r>
      <w:r w:rsidRPr="003B7CB5">
        <w:rPr>
          <w:rFonts w:ascii="Garamond" w:hAnsi="Garamond" w:cs="Times New Roman"/>
          <w:i/>
          <w:iCs/>
          <w:color w:val="111111"/>
          <w:sz w:val="24"/>
          <w:szCs w:val="24"/>
          <w:shd w:val="clear" w:color="auto" w:fill="FFFFFF"/>
        </w:rPr>
        <w:t>Character, Capacity, Capital, Collateral and</w:t>
      </w:r>
      <w:r w:rsidR="0037046B">
        <w:rPr>
          <w:rFonts w:ascii="Garamond" w:hAnsi="Garamond" w:cs="Times New Roman"/>
          <w:i/>
          <w:iCs/>
          <w:color w:val="111111"/>
          <w:sz w:val="24"/>
          <w:szCs w:val="24"/>
          <w:shd w:val="clear" w:color="auto" w:fill="FFFFFF"/>
          <w:lang w:val="id-ID"/>
        </w:rPr>
        <w:t xml:space="preserve"> </w:t>
      </w:r>
      <w:r w:rsidRPr="003B7CB5">
        <w:rPr>
          <w:rFonts w:ascii="Garamond" w:hAnsi="Garamond" w:cs="Times New Roman"/>
          <w:i/>
          <w:iCs/>
          <w:color w:val="111111"/>
          <w:sz w:val="24"/>
          <w:szCs w:val="24"/>
          <w:shd w:val="clear" w:color="auto" w:fill="FFFFFF"/>
        </w:rPr>
        <w:t>Condition of Economic</w:t>
      </w:r>
      <w:r w:rsidRPr="003B7CB5">
        <w:rPr>
          <w:rStyle w:val="FootnoteReference"/>
          <w:rFonts w:ascii="Garamond" w:hAnsi="Garamond"/>
          <w:color w:val="111111"/>
          <w:sz w:val="24"/>
          <w:szCs w:val="24"/>
          <w:shd w:val="clear" w:color="auto" w:fill="FFFFFF"/>
        </w:rPr>
        <w:footnoteReference w:id="49"/>
      </w:r>
      <w:r w:rsidRPr="003B7CB5">
        <w:rPr>
          <w:rFonts w:ascii="Garamond" w:hAnsi="Garamond" w:cs="Times New Roman"/>
          <w:color w:val="111111"/>
          <w:sz w:val="24"/>
          <w:szCs w:val="24"/>
          <w:shd w:val="clear" w:color="auto" w:fill="FFFFFF"/>
        </w:rPr>
        <w:t xml:space="preserve">, </w:t>
      </w:r>
      <w:r w:rsidR="0037046B" w:rsidRPr="003B7CB5">
        <w:rPr>
          <w:rFonts w:ascii="Garamond" w:hAnsi="Garamond" w:cs="Times New Roman"/>
          <w:color w:val="111111"/>
          <w:sz w:val="24"/>
          <w:szCs w:val="24"/>
          <w:shd w:val="clear" w:color="auto" w:fill="FFFFFF"/>
        </w:rPr>
        <w:t>Character as</w:t>
      </w:r>
      <w:r w:rsidRPr="003B7CB5">
        <w:rPr>
          <w:rFonts w:ascii="Garamond" w:hAnsi="Garamond" w:cs="Times New Roman"/>
          <w:color w:val="111111"/>
          <w:sz w:val="24"/>
          <w:szCs w:val="24"/>
          <w:shd w:val="clear" w:color="auto" w:fill="FFFFFF"/>
        </w:rPr>
        <w:t xml:space="preserve"> the nature or personality of the customer, Capacity about how the customer's ability </w:t>
      </w:r>
      <w:r w:rsidRPr="003B7CB5">
        <w:rPr>
          <w:rFonts w:ascii="Garamond" w:hAnsi="Garamond" w:cs="Times New Roman"/>
          <w:color w:val="111111"/>
          <w:sz w:val="24"/>
          <w:szCs w:val="24"/>
          <w:shd w:val="clear" w:color="auto" w:fill="FFFFFF"/>
        </w:rPr>
        <w:lastRenderedPageBreak/>
        <w:t>to run a business to return financing, capital is interpreted as the capital needed to be able to run his business, Collateral by assessing the guarantee provided by the customer and the condition of the future business situation in seeing market opportunities</w:t>
      </w:r>
      <w:r w:rsidRPr="003B7CB5">
        <w:rPr>
          <w:rFonts w:ascii="Garamond" w:hAnsi="Garamond"/>
          <w:sz w:val="24"/>
          <w:szCs w:val="24"/>
        </w:rPr>
        <w:t>.</w:t>
      </w:r>
    </w:p>
    <w:p w:rsidR="000E0E96" w:rsidRPr="003B7CB5" w:rsidRDefault="000E0E96" w:rsidP="0037046B">
      <w:pPr>
        <w:pStyle w:val="NoSpacing"/>
        <w:spacing w:after="120"/>
        <w:ind w:left="0" w:firstLine="709"/>
        <w:jc w:val="both"/>
        <w:rPr>
          <w:rFonts w:ascii="Garamond" w:hAnsi="Garamond" w:cs="Times New Roman"/>
          <w:color w:val="111111"/>
          <w:sz w:val="24"/>
          <w:szCs w:val="24"/>
          <w:shd w:val="clear" w:color="auto" w:fill="FFFFFF"/>
        </w:rPr>
      </w:pPr>
      <w:r w:rsidRPr="0037046B">
        <w:rPr>
          <w:rFonts w:ascii="Garamond" w:hAnsi="Garamond" w:cs="Times New Roman"/>
          <w:i/>
          <w:color w:val="111111"/>
          <w:sz w:val="24"/>
          <w:szCs w:val="24"/>
          <w:shd w:val="clear" w:color="auto" w:fill="FFFFFF"/>
        </w:rPr>
        <w:t>Second</w:t>
      </w:r>
      <w:r w:rsidRPr="003B7CB5">
        <w:rPr>
          <w:rFonts w:ascii="Garamond" w:hAnsi="Garamond" w:cs="Times New Roman"/>
          <w:color w:val="111111"/>
          <w:sz w:val="24"/>
          <w:szCs w:val="24"/>
          <w:shd w:val="clear" w:color="auto" w:fill="FFFFFF"/>
        </w:rPr>
        <w:t xml:space="preserve">, the principle of </w:t>
      </w:r>
      <w:proofErr w:type="spellStart"/>
      <w:r w:rsidRPr="0037046B">
        <w:rPr>
          <w:rFonts w:ascii="Garamond" w:hAnsi="Garamond" w:cs="Times New Roman"/>
          <w:i/>
          <w:color w:val="111111"/>
          <w:sz w:val="24"/>
          <w:szCs w:val="24"/>
          <w:shd w:val="clear" w:color="auto" w:fill="FFFFFF"/>
        </w:rPr>
        <w:t>shari'ah</w:t>
      </w:r>
      <w:proofErr w:type="spellEnd"/>
      <w:r w:rsidRPr="003B7CB5">
        <w:rPr>
          <w:rFonts w:ascii="Garamond" w:hAnsi="Garamond" w:cs="Times New Roman"/>
          <w:color w:val="111111"/>
          <w:sz w:val="24"/>
          <w:szCs w:val="24"/>
          <w:shd w:val="clear" w:color="auto" w:fill="FFFFFF"/>
        </w:rPr>
        <w:t xml:space="preserve"> in the restructuration of financing while maintaining the principle of compliance with the </w:t>
      </w:r>
      <w:proofErr w:type="spellStart"/>
      <w:r w:rsidRPr="0037046B">
        <w:rPr>
          <w:rFonts w:ascii="Garamond" w:hAnsi="Garamond" w:cs="Times New Roman"/>
          <w:i/>
          <w:color w:val="111111"/>
          <w:sz w:val="24"/>
          <w:szCs w:val="24"/>
          <w:shd w:val="clear" w:color="auto" w:fill="FFFFFF"/>
        </w:rPr>
        <w:t>shari'ah</w:t>
      </w:r>
      <w:proofErr w:type="spellEnd"/>
      <w:r w:rsidRPr="003B7CB5">
        <w:rPr>
          <w:rFonts w:ascii="Garamond" w:hAnsi="Garamond" w:cs="Times New Roman"/>
          <w:color w:val="111111"/>
          <w:sz w:val="24"/>
          <w:szCs w:val="24"/>
          <w:shd w:val="clear" w:color="auto" w:fill="FFFFFF"/>
        </w:rPr>
        <w:t xml:space="preserve"> is by paying attention to the </w:t>
      </w:r>
      <w:r w:rsidRPr="0037046B">
        <w:rPr>
          <w:rFonts w:ascii="Garamond" w:hAnsi="Garamond" w:cs="Times New Roman"/>
          <w:i/>
          <w:color w:val="111111"/>
          <w:sz w:val="24"/>
          <w:szCs w:val="24"/>
          <w:shd w:val="clear" w:color="auto" w:fill="FFFFFF"/>
        </w:rPr>
        <w:t xml:space="preserve">fatwas </w:t>
      </w:r>
      <w:r w:rsidRPr="003B7CB5">
        <w:rPr>
          <w:rFonts w:ascii="Garamond" w:hAnsi="Garamond" w:cs="Times New Roman"/>
          <w:color w:val="111111"/>
          <w:sz w:val="24"/>
          <w:szCs w:val="24"/>
          <w:shd w:val="clear" w:color="auto" w:fill="FFFFFF"/>
        </w:rPr>
        <w:t xml:space="preserve">of the </w:t>
      </w:r>
      <w:proofErr w:type="spellStart"/>
      <w:r w:rsidRPr="0037046B">
        <w:rPr>
          <w:rFonts w:ascii="Garamond" w:hAnsi="Garamond" w:cs="Times New Roman"/>
          <w:i/>
          <w:color w:val="111111"/>
          <w:sz w:val="24"/>
          <w:szCs w:val="24"/>
          <w:shd w:val="clear" w:color="auto" w:fill="FFFFFF"/>
        </w:rPr>
        <w:t>Shari'ah</w:t>
      </w:r>
      <w:proofErr w:type="spellEnd"/>
      <w:r w:rsidR="0037046B" w:rsidRPr="0037046B">
        <w:rPr>
          <w:rFonts w:ascii="Garamond" w:hAnsi="Garamond" w:cs="Times New Roman"/>
          <w:i/>
          <w:color w:val="111111"/>
          <w:sz w:val="24"/>
          <w:szCs w:val="24"/>
          <w:shd w:val="clear" w:color="auto" w:fill="FFFFFF"/>
          <w:lang w:val="id-ID"/>
        </w:rPr>
        <w:t xml:space="preserve"> </w:t>
      </w:r>
      <w:proofErr w:type="spellStart"/>
      <w:r w:rsidRPr="003B7CB5">
        <w:rPr>
          <w:rFonts w:ascii="Garamond" w:hAnsi="Garamond" w:cs="Times New Roman"/>
          <w:color w:val="111111"/>
          <w:sz w:val="24"/>
          <w:szCs w:val="24"/>
          <w:shd w:val="clear" w:color="auto" w:fill="FFFFFF"/>
        </w:rPr>
        <w:t>Ulema</w:t>
      </w:r>
      <w:proofErr w:type="spellEnd"/>
      <w:r w:rsidRPr="003B7CB5">
        <w:rPr>
          <w:rFonts w:ascii="Garamond" w:hAnsi="Garamond" w:cs="Times New Roman"/>
          <w:color w:val="111111"/>
          <w:sz w:val="24"/>
          <w:szCs w:val="24"/>
          <w:shd w:val="clear" w:color="auto" w:fill="FFFFFF"/>
        </w:rPr>
        <w:t xml:space="preserve"> Council, supervision carried out by DPS or the </w:t>
      </w:r>
      <w:proofErr w:type="spellStart"/>
      <w:r w:rsidRPr="0037046B">
        <w:rPr>
          <w:rFonts w:ascii="Garamond" w:hAnsi="Garamond" w:cs="Times New Roman"/>
          <w:i/>
          <w:color w:val="111111"/>
          <w:sz w:val="24"/>
          <w:szCs w:val="24"/>
          <w:shd w:val="clear" w:color="auto" w:fill="FFFFFF"/>
        </w:rPr>
        <w:t>Shari'ah</w:t>
      </w:r>
      <w:proofErr w:type="spellEnd"/>
      <w:r w:rsidRPr="003B7CB5">
        <w:rPr>
          <w:rFonts w:ascii="Garamond" w:hAnsi="Garamond" w:cs="Times New Roman"/>
          <w:color w:val="111111"/>
          <w:sz w:val="24"/>
          <w:szCs w:val="24"/>
          <w:shd w:val="clear" w:color="auto" w:fill="FFFFFF"/>
        </w:rPr>
        <w:t xml:space="preserve"> Supervisory Board both through opinions and </w:t>
      </w:r>
      <w:r w:rsidRPr="0037046B">
        <w:rPr>
          <w:rFonts w:ascii="Garamond" w:hAnsi="Garamond" w:cs="Times New Roman"/>
          <w:i/>
          <w:color w:val="111111"/>
          <w:sz w:val="24"/>
          <w:szCs w:val="24"/>
          <w:shd w:val="clear" w:color="auto" w:fill="FFFFFF"/>
        </w:rPr>
        <w:t>fatwas,</w:t>
      </w:r>
      <w:r w:rsidRPr="003B7CB5">
        <w:rPr>
          <w:rFonts w:ascii="Garamond" w:hAnsi="Garamond" w:cs="Times New Roman"/>
          <w:color w:val="111111"/>
          <w:sz w:val="24"/>
          <w:szCs w:val="24"/>
          <w:shd w:val="clear" w:color="auto" w:fill="FFFFFF"/>
        </w:rPr>
        <w:t xml:space="preserve"> </w:t>
      </w:r>
      <w:proofErr w:type="spellStart"/>
      <w:r w:rsidRPr="003B7CB5">
        <w:rPr>
          <w:rFonts w:ascii="Garamond" w:hAnsi="Garamond" w:cs="Times New Roman"/>
          <w:color w:val="111111"/>
          <w:sz w:val="24"/>
          <w:szCs w:val="24"/>
          <w:shd w:val="clear" w:color="auto" w:fill="FFFFFF"/>
        </w:rPr>
        <w:t>restukturization</w:t>
      </w:r>
      <w:proofErr w:type="spellEnd"/>
      <w:r w:rsidRPr="003B7CB5">
        <w:rPr>
          <w:rFonts w:ascii="Garamond" w:hAnsi="Garamond" w:cs="Times New Roman"/>
          <w:color w:val="111111"/>
          <w:sz w:val="24"/>
          <w:szCs w:val="24"/>
          <w:shd w:val="clear" w:color="auto" w:fill="FFFFFF"/>
        </w:rPr>
        <w:t xml:space="preserve"> of financing in the position of the Covid-19 pandemic based on the </w:t>
      </w:r>
      <w:proofErr w:type="spellStart"/>
      <w:r w:rsidRPr="0037046B">
        <w:rPr>
          <w:rFonts w:ascii="Garamond" w:hAnsi="Garamond" w:cs="Times New Roman"/>
          <w:i/>
          <w:color w:val="111111"/>
          <w:sz w:val="24"/>
          <w:szCs w:val="24"/>
          <w:shd w:val="clear" w:color="auto" w:fill="FFFFFF"/>
        </w:rPr>
        <w:t>mursalah</w:t>
      </w:r>
      <w:proofErr w:type="spellEnd"/>
      <w:r w:rsidRPr="003B7CB5">
        <w:rPr>
          <w:rFonts w:ascii="Garamond" w:hAnsi="Garamond" w:cs="Times New Roman"/>
          <w:color w:val="111111"/>
          <w:sz w:val="24"/>
          <w:szCs w:val="24"/>
          <w:shd w:val="clear" w:color="auto" w:fill="FFFFFF"/>
        </w:rPr>
        <w:t xml:space="preserve"> community in the </w:t>
      </w:r>
      <w:proofErr w:type="spellStart"/>
      <w:r w:rsidRPr="0037046B">
        <w:rPr>
          <w:rFonts w:ascii="Garamond" w:hAnsi="Garamond" w:cs="Times New Roman"/>
          <w:i/>
          <w:color w:val="111111"/>
          <w:sz w:val="24"/>
          <w:szCs w:val="24"/>
          <w:shd w:val="clear" w:color="auto" w:fill="FFFFFF"/>
        </w:rPr>
        <w:t>maqasid</w:t>
      </w:r>
      <w:proofErr w:type="spellEnd"/>
      <w:r w:rsidR="0037046B" w:rsidRPr="0037046B">
        <w:rPr>
          <w:rFonts w:ascii="Garamond" w:hAnsi="Garamond" w:cs="Times New Roman"/>
          <w:i/>
          <w:color w:val="111111"/>
          <w:sz w:val="24"/>
          <w:szCs w:val="24"/>
          <w:shd w:val="clear" w:color="auto" w:fill="FFFFFF"/>
          <w:lang w:val="id-ID"/>
        </w:rPr>
        <w:t xml:space="preserve"> </w:t>
      </w:r>
      <w:proofErr w:type="spellStart"/>
      <w:r w:rsidRPr="0037046B">
        <w:rPr>
          <w:rFonts w:ascii="Garamond" w:hAnsi="Garamond" w:cs="Times New Roman"/>
          <w:i/>
          <w:color w:val="111111"/>
          <w:sz w:val="24"/>
          <w:szCs w:val="24"/>
          <w:shd w:val="clear" w:color="auto" w:fill="FFFFFF"/>
        </w:rPr>
        <w:t>Syar'iyah</w:t>
      </w:r>
      <w:proofErr w:type="spellEnd"/>
      <w:r w:rsidRPr="003B7CB5">
        <w:rPr>
          <w:rFonts w:ascii="Garamond" w:hAnsi="Garamond" w:cs="Times New Roman"/>
          <w:color w:val="111111"/>
          <w:sz w:val="24"/>
          <w:szCs w:val="24"/>
          <w:shd w:val="clear" w:color="auto" w:fill="FFFFFF"/>
        </w:rPr>
        <w:t xml:space="preserve"> approach in maintaining a property or </w:t>
      </w:r>
      <w:proofErr w:type="spellStart"/>
      <w:r w:rsidRPr="003B7CB5">
        <w:rPr>
          <w:rFonts w:ascii="Garamond" w:hAnsi="Garamond" w:cs="Times New Roman"/>
          <w:color w:val="111111"/>
          <w:sz w:val="24"/>
          <w:szCs w:val="24"/>
          <w:shd w:val="clear" w:color="auto" w:fill="FFFFFF"/>
        </w:rPr>
        <w:t>Hifzulmaal</w:t>
      </w:r>
      <w:proofErr w:type="spellEnd"/>
      <w:r w:rsidRPr="003B7CB5">
        <w:rPr>
          <w:rFonts w:ascii="Garamond" w:hAnsi="Garamond" w:cs="Times New Roman"/>
          <w:color w:val="111111"/>
          <w:sz w:val="24"/>
          <w:szCs w:val="24"/>
          <w:shd w:val="clear" w:color="auto" w:fill="FFFFFF"/>
        </w:rPr>
        <w:t xml:space="preserve"> and maintaining the Soul or </w:t>
      </w:r>
      <w:proofErr w:type="spellStart"/>
      <w:r w:rsidRPr="0037046B">
        <w:rPr>
          <w:rFonts w:ascii="Garamond" w:hAnsi="Garamond" w:cs="Times New Roman"/>
          <w:i/>
          <w:color w:val="111111"/>
          <w:sz w:val="24"/>
          <w:szCs w:val="24"/>
          <w:shd w:val="clear" w:color="auto" w:fill="FFFFFF"/>
        </w:rPr>
        <w:t>Hifzul</w:t>
      </w:r>
      <w:proofErr w:type="spellEnd"/>
      <w:r w:rsidR="0037046B" w:rsidRPr="0037046B">
        <w:rPr>
          <w:rFonts w:ascii="Garamond" w:hAnsi="Garamond" w:cs="Times New Roman"/>
          <w:i/>
          <w:color w:val="111111"/>
          <w:sz w:val="24"/>
          <w:szCs w:val="24"/>
          <w:shd w:val="clear" w:color="auto" w:fill="FFFFFF"/>
          <w:lang w:val="id-ID"/>
        </w:rPr>
        <w:t xml:space="preserve"> </w:t>
      </w:r>
      <w:proofErr w:type="spellStart"/>
      <w:r w:rsidRPr="0037046B">
        <w:rPr>
          <w:rFonts w:ascii="Garamond" w:hAnsi="Garamond" w:cs="Times New Roman"/>
          <w:i/>
          <w:color w:val="111111"/>
          <w:sz w:val="24"/>
          <w:szCs w:val="24"/>
          <w:shd w:val="clear" w:color="auto" w:fill="FFFFFF"/>
        </w:rPr>
        <w:t>Nafs</w:t>
      </w:r>
      <w:proofErr w:type="spellEnd"/>
      <w:r w:rsidRPr="003B7CB5">
        <w:rPr>
          <w:rFonts w:ascii="Garamond" w:hAnsi="Garamond" w:cs="Times New Roman"/>
          <w:color w:val="111111"/>
          <w:sz w:val="24"/>
          <w:szCs w:val="24"/>
          <w:shd w:val="clear" w:color="auto" w:fill="FFFFFF"/>
        </w:rPr>
        <w:t>,</w:t>
      </w:r>
      <w:r w:rsidR="0037046B">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the government's determination to restrict activities with PSBB and Lockdown during the Covid-19 pandemic as part of maintaining the soul to avoid the spread of the virus, and in maintaining economic losses, there are several policies for customers as communities and MSME actors who are mostly affected by cash assistance to survive and be able to rise again</w:t>
      </w:r>
      <w:r w:rsidR="0037046B">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 xml:space="preserve">with its business activities while for financial institutions and customers together the form of maintaining a property or </w:t>
      </w:r>
      <w:proofErr w:type="spellStart"/>
      <w:r w:rsidRPr="0037046B">
        <w:rPr>
          <w:rFonts w:ascii="Garamond" w:hAnsi="Garamond" w:cs="Times New Roman"/>
          <w:i/>
          <w:color w:val="111111"/>
          <w:sz w:val="24"/>
          <w:szCs w:val="24"/>
          <w:shd w:val="clear" w:color="auto" w:fill="FFFFFF"/>
        </w:rPr>
        <w:t>hifzulmaal</w:t>
      </w:r>
      <w:proofErr w:type="spellEnd"/>
      <w:r w:rsidRPr="003B7CB5">
        <w:rPr>
          <w:rFonts w:ascii="Garamond" w:hAnsi="Garamond" w:cs="Times New Roman"/>
          <w:color w:val="111111"/>
          <w:sz w:val="24"/>
          <w:szCs w:val="24"/>
          <w:shd w:val="clear" w:color="auto" w:fill="FFFFFF"/>
        </w:rPr>
        <w:t xml:space="preserve"> is with a policy of restructuration of financing both production, consumption, working capital, and investment.</w:t>
      </w:r>
    </w:p>
    <w:p w:rsidR="000E0E96" w:rsidRPr="0037046B" w:rsidRDefault="000E0E96" w:rsidP="0037046B">
      <w:pPr>
        <w:pStyle w:val="NoSpacing"/>
        <w:spacing w:after="120"/>
        <w:ind w:left="0" w:firstLine="709"/>
        <w:jc w:val="both"/>
        <w:rPr>
          <w:rFonts w:ascii="Garamond" w:hAnsi="Garamond" w:cs="Times New Roman"/>
          <w:color w:val="111111"/>
          <w:sz w:val="24"/>
          <w:szCs w:val="24"/>
          <w:shd w:val="clear" w:color="auto" w:fill="FFFFFF"/>
          <w:lang w:val="id-ID"/>
        </w:rPr>
      </w:pPr>
      <w:r w:rsidRPr="003B7CB5">
        <w:rPr>
          <w:rFonts w:ascii="Garamond" w:hAnsi="Garamond" w:cs="Times New Roman"/>
          <w:color w:val="111111"/>
          <w:sz w:val="24"/>
          <w:szCs w:val="24"/>
          <w:shd w:val="clear" w:color="auto" w:fill="FFFFFF"/>
        </w:rPr>
        <w:t>The law of handling financing or receivables in Islam refers to letters</w:t>
      </w:r>
      <w:r w:rsidR="0037046B">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 xml:space="preserve">Al- </w:t>
      </w:r>
      <w:r w:rsidR="0037046B" w:rsidRPr="003B7CB5">
        <w:rPr>
          <w:rFonts w:ascii="Garamond" w:hAnsi="Garamond" w:cs="Times New Roman"/>
          <w:color w:val="111111"/>
          <w:sz w:val="24"/>
          <w:szCs w:val="24"/>
          <w:shd w:val="clear" w:color="auto" w:fill="FFFFFF"/>
        </w:rPr>
        <w:t xml:space="preserve">Baqarah </w:t>
      </w:r>
      <w:r w:rsidRPr="003B7CB5">
        <w:rPr>
          <w:rFonts w:ascii="Garamond" w:hAnsi="Garamond" w:cs="Times New Roman"/>
          <w:color w:val="111111"/>
          <w:sz w:val="24"/>
          <w:szCs w:val="24"/>
          <w:shd w:val="clear" w:color="auto" w:fill="FFFFFF"/>
        </w:rPr>
        <w:t>ayat 280</w:t>
      </w:r>
      <w:r w:rsidRPr="003B7CB5">
        <w:rPr>
          <w:rStyle w:val="FootnoteReference"/>
          <w:rFonts w:ascii="Garamond" w:hAnsi="Garamond"/>
          <w:color w:val="111111"/>
          <w:sz w:val="24"/>
          <w:szCs w:val="24"/>
          <w:shd w:val="clear" w:color="auto" w:fill="FFFFFF"/>
        </w:rPr>
        <w:footnoteReference w:id="50"/>
      </w:r>
      <w:r w:rsidR="0037046B">
        <w:rPr>
          <w:rFonts w:ascii="Garamond" w:hAnsi="Garamond" w:cs="Times New Roman"/>
          <w:color w:val="111111"/>
          <w:sz w:val="24"/>
          <w:szCs w:val="24"/>
          <w:shd w:val="clear" w:color="auto" w:fill="FFFFFF"/>
          <w:lang w:val="id-ID"/>
        </w:rPr>
        <w:t>:</w:t>
      </w:r>
    </w:p>
    <w:p w:rsidR="000E0E96" w:rsidRPr="003B7CB5" w:rsidRDefault="000E0E96" w:rsidP="0037046B">
      <w:pPr>
        <w:pStyle w:val="NoSpacing"/>
        <w:spacing w:after="120"/>
        <w:ind w:left="0"/>
        <w:jc w:val="right"/>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tl/>
        </w:rPr>
        <w:t xml:space="preserve">وَ اِ نْ كاَ نَ ذُوْ عُسْرَ ةٍ فَنَظِرَ ةٌ اِ لَى مَيْسَرَ ةٍ , و اَنْ تَصَدّ قُوْا خَيْرٌ لَّكُمْ اَ نْ كُنْتُمْ تَعْلَمُو نَ.   </w:t>
      </w:r>
    </w:p>
    <w:p w:rsidR="000E0E96" w:rsidRPr="0037046B" w:rsidRDefault="000E0E96" w:rsidP="003B7CB5">
      <w:pPr>
        <w:pStyle w:val="NoSpacing"/>
        <w:spacing w:after="120"/>
        <w:ind w:left="0"/>
        <w:jc w:val="both"/>
        <w:rPr>
          <w:rFonts w:ascii="Garamond" w:hAnsi="Garamond" w:cs="Times New Roman"/>
          <w:color w:val="111111"/>
          <w:sz w:val="24"/>
          <w:szCs w:val="24"/>
          <w:shd w:val="clear" w:color="auto" w:fill="FFFFFF"/>
          <w:lang w:val="id-ID"/>
        </w:rPr>
      </w:pPr>
      <w:r w:rsidRPr="003B7CB5">
        <w:rPr>
          <w:rFonts w:ascii="Garamond" w:hAnsi="Garamond" w:cs="Times New Roman"/>
          <w:color w:val="111111"/>
          <w:sz w:val="24"/>
          <w:szCs w:val="24"/>
          <w:shd w:val="clear" w:color="auto" w:fill="FFFFFF"/>
        </w:rPr>
        <w:t xml:space="preserve">Meaning: </w:t>
      </w:r>
      <w:r w:rsidR="0037046B">
        <w:rPr>
          <w:rFonts w:ascii="Garamond" w:hAnsi="Garamond" w:cs="Times New Roman"/>
          <w:color w:val="111111"/>
          <w:sz w:val="24"/>
          <w:szCs w:val="24"/>
          <w:shd w:val="clear" w:color="auto" w:fill="FFFFFF"/>
          <w:lang w:val="id-ID"/>
        </w:rPr>
        <w:t>“</w:t>
      </w:r>
      <w:r w:rsidRPr="0037046B">
        <w:rPr>
          <w:rFonts w:ascii="Garamond" w:hAnsi="Garamond" w:cs="Times New Roman"/>
          <w:i/>
          <w:color w:val="111111"/>
          <w:sz w:val="24"/>
          <w:szCs w:val="24"/>
          <w:shd w:val="clear" w:color="auto" w:fill="FFFFFF"/>
        </w:rPr>
        <w:t>And if (the person in debt) is in trouble then give a grace period until he gets spaciousness, and if you make it better for you if you know (</w:t>
      </w:r>
      <w:proofErr w:type="spellStart"/>
      <w:r w:rsidRPr="0037046B">
        <w:rPr>
          <w:rFonts w:ascii="Garamond" w:hAnsi="Garamond" w:cs="Times New Roman"/>
          <w:i/>
          <w:color w:val="111111"/>
          <w:sz w:val="24"/>
          <w:szCs w:val="24"/>
          <w:shd w:val="clear" w:color="auto" w:fill="FFFFFF"/>
        </w:rPr>
        <w:t>Q.S.Al-baqarah</w:t>
      </w:r>
      <w:proofErr w:type="spellEnd"/>
      <w:r w:rsidRPr="0037046B">
        <w:rPr>
          <w:rFonts w:ascii="Garamond" w:hAnsi="Garamond" w:cs="Times New Roman"/>
          <w:i/>
          <w:color w:val="111111"/>
          <w:sz w:val="24"/>
          <w:szCs w:val="24"/>
          <w:shd w:val="clear" w:color="auto" w:fill="FFFFFF"/>
        </w:rPr>
        <w:t xml:space="preserve">: 280), in the interpretation of this verse explains how the person who has difficulty paying and paying off debts is mandatory by giving tough until the person can pay his debts and there is circumcision which is worth the goodness of almsgiving and abundant rewards when giving up some or all of them. </w:t>
      </w:r>
      <w:proofErr w:type="gramStart"/>
      <w:r w:rsidRPr="0037046B">
        <w:rPr>
          <w:rFonts w:ascii="Garamond" w:hAnsi="Garamond" w:cs="Times New Roman"/>
          <w:i/>
          <w:color w:val="111111"/>
          <w:sz w:val="24"/>
          <w:szCs w:val="24"/>
          <w:shd w:val="clear" w:color="auto" w:fill="FFFFFF"/>
        </w:rPr>
        <w:t>in</w:t>
      </w:r>
      <w:proofErr w:type="gramEnd"/>
      <w:r w:rsidRPr="0037046B">
        <w:rPr>
          <w:rFonts w:ascii="Garamond" w:hAnsi="Garamond" w:cs="Times New Roman"/>
          <w:i/>
          <w:color w:val="111111"/>
          <w:sz w:val="24"/>
          <w:szCs w:val="24"/>
          <w:shd w:val="clear" w:color="auto" w:fill="FFFFFF"/>
        </w:rPr>
        <w:t xml:space="preserve"> addition in the hadith, the Prophet explained the reward of almsgiving</w:t>
      </w:r>
      <w:r w:rsidR="0037046B">
        <w:rPr>
          <w:rFonts w:ascii="Garamond" w:hAnsi="Garamond" w:cs="Times New Roman"/>
          <w:color w:val="111111"/>
          <w:sz w:val="24"/>
          <w:szCs w:val="24"/>
          <w:shd w:val="clear" w:color="auto" w:fill="FFFFFF"/>
          <w:lang w:val="id-ID"/>
        </w:rPr>
        <w:t>.”</w:t>
      </w:r>
    </w:p>
    <w:p w:rsidR="000E0E96" w:rsidRPr="003B7CB5" w:rsidRDefault="000E0E96" w:rsidP="0037046B">
      <w:pPr>
        <w:pStyle w:val="NoSpacing"/>
        <w:spacing w:after="120"/>
        <w:ind w:left="0"/>
        <w:jc w:val="right"/>
        <w:rPr>
          <w:rFonts w:ascii="Garamond" w:hAnsi="Garamond"/>
          <w:color w:val="111111"/>
          <w:sz w:val="24"/>
          <w:szCs w:val="24"/>
          <w:shd w:val="clear" w:color="auto" w:fill="FFFFFF"/>
          <w:lang w:bidi="ar-DZ"/>
        </w:rPr>
      </w:pPr>
      <w:r w:rsidRPr="003B7CB5">
        <w:rPr>
          <w:rFonts w:ascii="Garamond" w:hAnsi="Garamond"/>
          <w:color w:val="111111"/>
          <w:sz w:val="24"/>
          <w:szCs w:val="24"/>
          <w:shd w:val="clear" w:color="auto" w:fill="FFFFFF"/>
          <w:rtl/>
          <w:lang w:bidi="ar-DZ"/>
        </w:rPr>
        <w:t>عَنِ ا بْنِ مَسسْعُوْ دٍ أَ نَّ النّبِيَّ صَلَّي الله عَليه و سلّم قا ل ماَ مِنْ مسلمٍ بقر صُ مسلماً قَرْ ضا مرَّ تينِ إلاّ كا ن كصد قتها مرّ ةً</w:t>
      </w:r>
    </w:p>
    <w:p w:rsidR="000E0E96" w:rsidRPr="003B7CB5" w:rsidRDefault="000E0E96" w:rsidP="0037046B">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i/>
          <w:iCs/>
          <w:color w:val="111111"/>
          <w:sz w:val="24"/>
          <w:szCs w:val="24"/>
          <w:shd w:val="clear" w:color="auto" w:fill="FFFFFF"/>
        </w:rPr>
        <w:t>Ibn Mas'ud narrated that the Prophet (SAW), said " It is not a Muslim (they) who lends Muslims (others) twice unless the other is (worth) alms”</w:t>
      </w:r>
      <w:r w:rsidR="0037046B">
        <w:rPr>
          <w:rFonts w:ascii="Garamond" w:hAnsi="Garamond" w:cs="Times New Roman"/>
          <w:color w:val="111111"/>
          <w:sz w:val="24"/>
          <w:szCs w:val="24"/>
          <w:shd w:val="clear" w:color="auto" w:fill="FFFFFF"/>
        </w:rPr>
        <w:t xml:space="preserve"> </w:t>
      </w:r>
      <w:r w:rsidRPr="003B7CB5">
        <w:rPr>
          <w:rFonts w:ascii="Garamond" w:hAnsi="Garamond" w:cs="Times New Roman"/>
          <w:color w:val="111111"/>
          <w:sz w:val="24"/>
          <w:szCs w:val="24"/>
          <w:shd w:val="clear" w:color="auto" w:fill="FFFFFF"/>
        </w:rPr>
        <w:t xml:space="preserve">H.R. Ibnu </w:t>
      </w:r>
      <w:proofErr w:type="spellStart"/>
      <w:r w:rsidRPr="003B7CB5">
        <w:rPr>
          <w:rFonts w:ascii="Garamond" w:hAnsi="Garamond" w:cs="Times New Roman"/>
          <w:color w:val="111111"/>
          <w:sz w:val="24"/>
          <w:szCs w:val="24"/>
          <w:shd w:val="clear" w:color="auto" w:fill="FFFFFF"/>
        </w:rPr>
        <w:t>Majah</w:t>
      </w:r>
      <w:proofErr w:type="spellEnd"/>
      <w:r w:rsidRPr="003B7CB5">
        <w:rPr>
          <w:rFonts w:ascii="Garamond" w:hAnsi="Garamond" w:cs="Times New Roman"/>
          <w:color w:val="111111"/>
          <w:sz w:val="24"/>
          <w:szCs w:val="24"/>
          <w:shd w:val="clear" w:color="auto" w:fill="FFFFFF"/>
        </w:rPr>
        <w:t xml:space="preserve"> no 2421 </w:t>
      </w:r>
      <w:r w:rsidRPr="003B7CB5">
        <w:rPr>
          <w:rStyle w:val="FootnoteReference"/>
          <w:rFonts w:ascii="Garamond" w:hAnsi="Garamond"/>
          <w:color w:val="111111"/>
          <w:sz w:val="24"/>
          <w:szCs w:val="24"/>
          <w:shd w:val="clear" w:color="auto" w:fill="FFFFFF"/>
        </w:rPr>
        <w:footnoteReference w:id="51"/>
      </w:r>
      <w:r w:rsidR="0037046B">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 xml:space="preserve">book </w:t>
      </w:r>
      <w:proofErr w:type="spellStart"/>
      <w:r w:rsidRPr="003B7CB5">
        <w:rPr>
          <w:rFonts w:ascii="Garamond" w:hAnsi="Garamond" w:cs="Times New Roman"/>
          <w:color w:val="111111"/>
          <w:sz w:val="24"/>
          <w:szCs w:val="24"/>
          <w:shd w:val="clear" w:color="auto" w:fill="FFFFFF"/>
        </w:rPr>
        <w:t>Ahkam</w:t>
      </w:r>
      <w:proofErr w:type="spellEnd"/>
      <w:r w:rsidRPr="003B7CB5">
        <w:rPr>
          <w:rFonts w:ascii="Garamond" w:hAnsi="Garamond" w:cs="Times New Roman"/>
          <w:color w:val="111111"/>
          <w:sz w:val="24"/>
          <w:szCs w:val="24"/>
          <w:shd w:val="clear" w:color="auto" w:fill="FFFFFF"/>
        </w:rPr>
        <w:t xml:space="preserve">; ibnu </w:t>
      </w:r>
      <w:proofErr w:type="spellStart"/>
      <w:r w:rsidRPr="003B7CB5">
        <w:rPr>
          <w:rFonts w:ascii="Garamond" w:hAnsi="Garamond" w:cs="Times New Roman"/>
          <w:color w:val="111111"/>
          <w:sz w:val="24"/>
          <w:szCs w:val="24"/>
          <w:shd w:val="clear" w:color="auto" w:fill="FFFFFF"/>
        </w:rPr>
        <w:t>Hibban</w:t>
      </w:r>
      <w:proofErr w:type="spellEnd"/>
      <w:r w:rsidRPr="003B7CB5">
        <w:rPr>
          <w:rFonts w:ascii="Garamond" w:hAnsi="Garamond" w:cs="Times New Roman"/>
          <w:color w:val="111111"/>
          <w:sz w:val="24"/>
          <w:szCs w:val="24"/>
          <w:shd w:val="clear" w:color="auto" w:fill="FFFFFF"/>
        </w:rPr>
        <w:t xml:space="preserve"> dan </w:t>
      </w:r>
      <w:proofErr w:type="spellStart"/>
      <w:r w:rsidRPr="003B7CB5">
        <w:rPr>
          <w:rFonts w:ascii="Garamond" w:hAnsi="Garamond" w:cs="Times New Roman"/>
          <w:color w:val="111111"/>
          <w:sz w:val="24"/>
          <w:szCs w:val="24"/>
          <w:shd w:val="clear" w:color="auto" w:fill="FFFFFF"/>
        </w:rPr>
        <w:t>Baihaqi</w:t>
      </w:r>
      <w:proofErr w:type="spellEnd"/>
      <w:r w:rsidRPr="003B7CB5">
        <w:rPr>
          <w:rStyle w:val="FootnoteReference"/>
          <w:rFonts w:ascii="Garamond" w:hAnsi="Garamond"/>
          <w:color w:val="111111"/>
          <w:sz w:val="24"/>
          <w:szCs w:val="24"/>
          <w:shd w:val="clear" w:color="auto" w:fill="FFFFFF"/>
        </w:rPr>
        <w:footnoteReference w:id="52"/>
      </w:r>
      <w:r w:rsidRPr="003B7CB5">
        <w:rPr>
          <w:rFonts w:ascii="Garamond" w:hAnsi="Garamond" w:cs="Times New Roman"/>
          <w:color w:val="111111"/>
          <w:sz w:val="24"/>
          <w:szCs w:val="24"/>
          <w:shd w:val="clear" w:color="auto" w:fill="FFFFFF"/>
        </w:rPr>
        <w:t>.</w:t>
      </w:r>
      <w:r w:rsidR="0037046B">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 xml:space="preserve">In another </w:t>
      </w:r>
      <w:r w:rsidRPr="0037046B">
        <w:rPr>
          <w:rFonts w:ascii="Garamond" w:hAnsi="Garamond" w:cs="Times New Roman"/>
          <w:i/>
          <w:color w:val="111111"/>
          <w:sz w:val="24"/>
          <w:szCs w:val="24"/>
          <w:shd w:val="clear" w:color="auto" w:fill="FFFFFF"/>
        </w:rPr>
        <w:t>hadith</w:t>
      </w:r>
      <w:r w:rsidRPr="003B7CB5">
        <w:rPr>
          <w:rFonts w:ascii="Garamond" w:hAnsi="Garamond" w:cs="Times New Roman"/>
          <w:color w:val="111111"/>
          <w:sz w:val="24"/>
          <w:szCs w:val="24"/>
          <w:shd w:val="clear" w:color="auto" w:fill="FFFFFF"/>
        </w:rPr>
        <w:t xml:space="preserve"> narrated the </w:t>
      </w:r>
      <w:r w:rsidRPr="003B7CB5">
        <w:rPr>
          <w:rFonts w:ascii="Garamond" w:hAnsi="Garamond" w:cs="Times New Roman"/>
          <w:color w:val="111111"/>
          <w:sz w:val="24"/>
          <w:szCs w:val="24"/>
          <w:shd w:val="clear" w:color="auto" w:fill="FFFFFF"/>
        </w:rPr>
        <w:lastRenderedPageBreak/>
        <w:t>prophet's hadith narrated by Al-</w:t>
      </w:r>
      <w:proofErr w:type="spellStart"/>
      <w:r w:rsidRPr="003B7CB5">
        <w:rPr>
          <w:rFonts w:ascii="Garamond" w:hAnsi="Garamond" w:cs="Times New Roman"/>
          <w:color w:val="111111"/>
          <w:sz w:val="24"/>
          <w:szCs w:val="24"/>
          <w:shd w:val="clear" w:color="auto" w:fill="FFFFFF"/>
        </w:rPr>
        <w:t>Thabrani</w:t>
      </w:r>
      <w:proofErr w:type="spellEnd"/>
      <w:r w:rsidRPr="003B7CB5">
        <w:rPr>
          <w:rFonts w:ascii="Garamond" w:hAnsi="Garamond" w:cs="Times New Roman"/>
          <w:color w:val="111111"/>
          <w:sz w:val="24"/>
          <w:szCs w:val="24"/>
          <w:shd w:val="clear" w:color="auto" w:fill="FFFFFF"/>
        </w:rPr>
        <w:t xml:space="preserve"> in al-</w:t>
      </w:r>
      <w:proofErr w:type="spellStart"/>
      <w:r w:rsidRPr="003B7CB5">
        <w:rPr>
          <w:rFonts w:ascii="Garamond" w:hAnsi="Garamond" w:cs="Times New Roman"/>
          <w:color w:val="111111"/>
          <w:sz w:val="24"/>
          <w:szCs w:val="24"/>
          <w:shd w:val="clear" w:color="auto" w:fill="FFFFFF"/>
        </w:rPr>
        <w:t>Kabir</w:t>
      </w:r>
      <w:proofErr w:type="spellEnd"/>
      <w:r w:rsidRPr="003B7CB5">
        <w:rPr>
          <w:rFonts w:ascii="Garamond" w:hAnsi="Garamond" w:cs="Times New Roman"/>
          <w:color w:val="111111"/>
          <w:sz w:val="24"/>
          <w:szCs w:val="24"/>
          <w:shd w:val="clear" w:color="auto" w:fill="FFFFFF"/>
        </w:rPr>
        <w:t xml:space="preserve"> and al hakim in al-</w:t>
      </w:r>
      <w:proofErr w:type="spellStart"/>
      <w:r w:rsidRPr="003B7CB5">
        <w:rPr>
          <w:rFonts w:ascii="Garamond" w:hAnsi="Garamond" w:cs="Times New Roman"/>
          <w:color w:val="111111"/>
          <w:sz w:val="24"/>
          <w:szCs w:val="24"/>
          <w:shd w:val="clear" w:color="auto" w:fill="FFFFFF"/>
        </w:rPr>
        <w:t>mustadrak</w:t>
      </w:r>
      <w:proofErr w:type="spellEnd"/>
      <w:r w:rsidRPr="003B7CB5">
        <w:rPr>
          <w:rStyle w:val="FootnoteReference"/>
          <w:rFonts w:ascii="Garamond" w:hAnsi="Garamond"/>
          <w:color w:val="111111"/>
          <w:sz w:val="24"/>
          <w:szCs w:val="24"/>
          <w:shd w:val="clear" w:color="auto" w:fill="FFFFFF"/>
        </w:rPr>
        <w:footnoteReference w:id="53"/>
      </w:r>
      <w:r w:rsidRPr="003B7CB5">
        <w:rPr>
          <w:rFonts w:ascii="Garamond" w:hAnsi="Garamond" w:cs="Times New Roman"/>
          <w:color w:val="111111"/>
          <w:sz w:val="24"/>
          <w:szCs w:val="24"/>
          <w:shd w:val="clear" w:color="auto" w:fill="FFFFFF"/>
        </w:rPr>
        <w:t>.</w:t>
      </w:r>
    </w:p>
    <w:p w:rsidR="000E0E96" w:rsidRPr="003B7CB5" w:rsidRDefault="000E0E96" w:rsidP="0037046B">
      <w:pPr>
        <w:pStyle w:val="NoSpacing"/>
        <w:spacing w:after="120"/>
        <w:ind w:left="0"/>
        <w:jc w:val="right"/>
        <w:rPr>
          <w:rFonts w:ascii="Garamond" w:hAnsi="Garamond"/>
          <w:color w:val="111111"/>
          <w:sz w:val="24"/>
          <w:szCs w:val="24"/>
          <w:shd w:val="clear" w:color="auto" w:fill="FFFFFF"/>
          <w:rtl/>
          <w:lang w:bidi="ar-EG"/>
        </w:rPr>
      </w:pPr>
      <w:r w:rsidRPr="003B7CB5">
        <w:rPr>
          <w:rFonts w:ascii="Garamond" w:hAnsi="Garamond"/>
          <w:color w:val="111111"/>
          <w:sz w:val="24"/>
          <w:szCs w:val="24"/>
          <w:shd w:val="clear" w:color="auto" w:fill="FFFFFF"/>
          <w:rtl/>
          <w:lang w:bidi="ar-DZ"/>
        </w:rPr>
        <w:t>ر و ى ا بنُ عبا س أ ن النبي صلى ا لله عليه و آ له و سلم لمّا أَ مَرَ بإِ خرَا جِ بني النصيرِ جا ءه نا سٌ منهم , فقاَ لو ا : يا نبيَّ ا لله , إ نكَ ا مَرْ تَ بإ خرَ جنا َو لناَ على النا س دُ يُوْ نٌ لَم تَحل , فقا ل ر سو ل ا لله صلَّى ا لله عليه وآ له و سلّم : ضعُوْا و تعجّلوا ( ر و ه  الطبرنى والحا كم فى المستدر ك و صححه)</w:t>
      </w:r>
    </w:p>
    <w:p w:rsidR="000E0E96" w:rsidRPr="003B7CB5" w:rsidRDefault="000E0E96" w:rsidP="0037046B">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Ibn Abas narrated that when the Prophet ordered to expel the Children of </w:t>
      </w:r>
      <w:proofErr w:type="spellStart"/>
      <w:r w:rsidRPr="003B7CB5">
        <w:rPr>
          <w:rFonts w:ascii="Garamond" w:hAnsi="Garamond" w:cs="Times New Roman"/>
          <w:color w:val="111111"/>
          <w:sz w:val="24"/>
          <w:szCs w:val="24"/>
          <w:shd w:val="clear" w:color="auto" w:fill="FFFFFF"/>
        </w:rPr>
        <w:t>Nadhir</w:t>
      </w:r>
      <w:proofErr w:type="spellEnd"/>
      <w:r w:rsidRPr="003B7CB5">
        <w:rPr>
          <w:rFonts w:ascii="Garamond" w:hAnsi="Garamond" w:cs="Times New Roman"/>
          <w:color w:val="111111"/>
          <w:sz w:val="24"/>
          <w:szCs w:val="24"/>
          <w:shd w:val="clear" w:color="auto" w:fill="FFFFFF"/>
        </w:rPr>
        <w:t xml:space="preserve">, some of them came saying "O Prophet of Allah, you have commanded to expel us while we have receivables to those who are not yet due" then </w:t>
      </w:r>
      <w:proofErr w:type="spellStart"/>
      <w:r w:rsidRPr="003B7CB5">
        <w:rPr>
          <w:rFonts w:ascii="Garamond" w:hAnsi="Garamond" w:cs="Times New Roman"/>
          <w:color w:val="111111"/>
          <w:sz w:val="24"/>
          <w:szCs w:val="24"/>
          <w:shd w:val="clear" w:color="auto" w:fill="FFFFFF"/>
        </w:rPr>
        <w:t>Rasulallah</w:t>
      </w:r>
      <w:proofErr w:type="spellEnd"/>
      <w:r w:rsidRPr="003B7CB5">
        <w:rPr>
          <w:rFonts w:ascii="Garamond" w:hAnsi="Garamond" w:cs="Times New Roman"/>
          <w:color w:val="111111"/>
          <w:sz w:val="24"/>
          <w:szCs w:val="24"/>
          <w:shd w:val="clear" w:color="auto" w:fill="FFFFFF"/>
        </w:rPr>
        <w:t xml:space="preserve"> said "give leniency and charge faster" then </w:t>
      </w:r>
      <w:proofErr w:type="spellStart"/>
      <w:r w:rsidRPr="003B7CB5">
        <w:rPr>
          <w:rFonts w:ascii="Garamond" w:hAnsi="Garamond" w:cs="Times New Roman"/>
          <w:color w:val="111111"/>
          <w:sz w:val="24"/>
          <w:szCs w:val="24"/>
          <w:shd w:val="clear" w:color="auto" w:fill="FFFFFF"/>
        </w:rPr>
        <w:t>Rasulallah</w:t>
      </w:r>
      <w:proofErr w:type="spellEnd"/>
      <w:r w:rsidRPr="003B7CB5">
        <w:rPr>
          <w:rFonts w:ascii="Garamond" w:hAnsi="Garamond" w:cs="Times New Roman"/>
          <w:color w:val="111111"/>
          <w:sz w:val="24"/>
          <w:szCs w:val="24"/>
          <w:shd w:val="clear" w:color="auto" w:fill="FFFFFF"/>
        </w:rPr>
        <w:t xml:space="preserve"> said "give leniency and charge faster.”</w:t>
      </w:r>
    </w:p>
    <w:p w:rsidR="000E0E96" w:rsidRPr="003B7CB5" w:rsidRDefault="000E0E96" w:rsidP="0037046B">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The verses of the Qur'an and the hadith can be seen to be an obligation and the sunah gives relief to receivables that cannot afford to pay it in their true circumstances with a mechanism that does not bring usury to seek benefit, in muamalah can also refer to </w:t>
      </w:r>
      <w:proofErr w:type="spellStart"/>
      <w:r w:rsidRPr="003B7CB5">
        <w:rPr>
          <w:rFonts w:ascii="Garamond" w:hAnsi="Garamond" w:cs="Times New Roman"/>
          <w:color w:val="111111"/>
          <w:sz w:val="24"/>
          <w:szCs w:val="24"/>
          <w:shd w:val="clear" w:color="auto" w:fill="FFFFFF"/>
        </w:rPr>
        <w:t>qowaidfikhiyah</w:t>
      </w:r>
      <w:proofErr w:type="spellEnd"/>
      <w:r w:rsidRPr="003B7CB5">
        <w:rPr>
          <w:rFonts w:ascii="Garamond" w:hAnsi="Garamond" w:cs="Times New Roman"/>
          <w:color w:val="111111"/>
          <w:sz w:val="24"/>
          <w:szCs w:val="24"/>
          <w:shd w:val="clear" w:color="auto" w:fill="FFFFFF"/>
        </w:rPr>
        <w:t xml:space="preserve"> mentioned the law of origin</w:t>
      </w:r>
    </w:p>
    <w:p w:rsidR="000E0E96" w:rsidRPr="003B7CB5" w:rsidRDefault="000E0E96" w:rsidP="0037046B">
      <w:pPr>
        <w:pStyle w:val="NoSpacing"/>
        <w:spacing w:after="120"/>
        <w:ind w:left="0"/>
        <w:jc w:val="right"/>
        <w:rPr>
          <w:rFonts w:ascii="Garamond" w:hAnsi="Garamond" w:cs="Times New Roman"/>
          <w:color w:val="111111"/>
          <w:sz w:val="24"/>
          <w:szCs w:val="24"/>
          <w:shd w:val="clear" w:color="auto" w:fill="FFFFFF"/>
          <w:rtl/>
          <w:lang w:bidi="ar-EG"/>
        </w:rPr>
      </w:pPr>
      <w:r w:rsidRPr="003B7CB5">
        <w:rPr>
          <w:rFonts w:ascii="Garamond" w:hAnsi="Garamond" w:cs="Times New Roman"/>
          <w:color w:val="111111"/>
          <w:sz w:val="24"/>
          <w:szCs w:val="24"/>
          <w:shd w:val="clear" w:color="auto" w:fill="FFFFFF"/>
          <w:rtl/>
          <w:lang w:bidi="ar-EG"/>
        </w:rPr>
        <w:t>ا لأ صلُ في ا لمعَا ملةِ الإ با حةُ إ لاَّ ان يدُ لَّ د ليلٌ على تحر يمهَا</w:t>
      </w:r>
    </w:p>
    <w:p w:rsidR="000E0E96" w:rsidRPr="003B7CB5" w:rsidRDefault="000E0E96" w:rsidP="003B7CB5">
      <w:pPr>
        <w:pStyle w:val="NoSpacing"/>
        <w:spacing w:after="120"/>
        <w:ind w:left="0"/>
        <w:jc w:val="both"/>
        <w:rPr>
          <w:rFonts w:ascii="Garamond" w:hAnsi="Garamond" w:cs="Times New Roman"/>
          <w:color w:val="111111"/>
          <w:sz w:val="24"/>
          <w:szCs w:val="24"/>
          <w:shd w:val="clear" w:color="auto" w:fill="FFFFFF"/>
        </w:rPr>
      </w:pPr>
      <w:r w:rsidRPr="003B7CB5">
        <w:rPr>
          <w:rFonts w:ascii="Garamond" w:hAnsi="Garamond" w:cs="Times New Roman"/>
          <w:i/>
          <w:iCs/>
          <w:color w:val="111111"/>
          <w:sz w:val="24"/>
          <w:szCs w:val="24"/>
          <w:shd w:val="clear" w:color="auto" w:fill="FFFFFF"/>
        </w:rPr>
        <w:t>“The law of origin of muamalah can be until there is a pretext that forbids it”</w:t>
      </w:r>
      <w:r w:rsidRPr="003B7CB5">
        <w:rPr>
          <w:rStyle w:val="FootnoteReference"/>
          <w:rFonts w:ascii="Garamond" w:hAnsi="Garamond"/>
          <w:color w:val="111111"/>
          <w:sz w:val="24"/>
          <w:szCs w:val="24"/>
          <w:shd w:val="clear" w:color="auto" w:fill="FFFFFF"/>
        </w:rPr>
        <w:footnoteReference w:id="54"/>
      </w:r>
    </w:p>
    <w:p w:rsidR="000E0E96" w:rsidRPr="003B7CB5" w:rsidRDefault="000E0E96" w:rsidP="0037046B">
      <w:pPr>
        <w:pStyle w:val="NoSpacing"/>
        <w:spacing w:after="120"/>
        <w:ind w:left="0"/>
        <w:jc w:val="right"/>
        <w:rPr>
          <w:rFonts w:ascii="Garamond" w:hAnsi="Garamond"/>
          <w:noProof/>
          <w:sz w:val="24"/>
          <w:szCs w:val="24"/>
        </w:rPr>
      </w:pPr>
      <w:r w:rsidRPr="003B7CB5">
        <w:rPr>
          <w:rFonts w:ascii="Garamond" w:hAnsi="Garamond"/>
          <w:noProof/>
          <w:sz w:val="24"/>
          <w:szCs w:val="24"/>
          <w:rtl/>
        </w:rPr>
        <w:t>الأ صل فى ا لا شيَا ء الاِ باَ حةُ حتى يقُوْم ا لدَّ ليلَ علىى تحر يمهِ</w:t>
      </w:r>
    </w:p>
    <w:p w:rsidR="000E0E96" w:rsidRPr="003B7CB5" w:rsidRDefault="000E0E96" w:rsidP="0037046B">
      <w:pPr>
        <w:pStyle w:val="NoSpacing"/>
        <w:spacing w:after="120"/>
        <w:ind w:left="0"/>
        <w:rPr>
          <w:rFonts w:ascii="Garamond" w:hAnsi="Garamond" w:cs="Times New Roman"/>
          <w:i/>
          <w:iCs/>
          <w:color w:val="111111"/>
          <w:sz w:val="24"/>
          <w:szCs w:val="24"/>
          <w:shd w:val="clear" w:color="auto" w:fill="FFFFFF"/>
        </w:rPr>
      </w:pPr>
      <w:r w:rsidRPr="003B7CB5">
        <w:rPr>
          <w:rFonts w:ascii="Garamond" w:hAnsi="Garamond" w:cs="Times New Roman"/>
          <w:i/>
          <w:iCs/>
          <w:color w:val="111111"/>
          <w:sz w:val="24"/>
          <w:szCs w:val="24"/>
          <w:shd w:val="clear" w:color="auto" w:fill="FFFFFF"/>
        </w:rPr>
        <w:t>“Basically, a law is okay unless there is a proposition that prohibits it”</w:t>
      </w:r>
      <w:r w:rsidRPr="003B7CB5">
        <w:rPr>
          <w:rStyle w:val="FootnoteReference"/>
          <w:rFonts w:ascii="Garamond" w:hAnsi="Garamond"/>
          <w:i/>
          <w:iCs/>
          <w:color w:val="111111"/>
          <w:sz w:val="24"/>
          <w:szCs w:val="24"/>
          <w:shd w:val="clear" w:color="auto" w:fill="FFFFFF"/>
        </w:rPr>
        <w:footnoteReference w:id="55"/>
      </w:r>
    </w:p>
    <w:p w:rsidR="000E0E96" w:rsidRPr="003B7CB5" w:rsidRDefault="000E0E96" w:rsidP="0037046B">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Looking at the basis of the source of the </w:t>
      </w:r>
      <w:proofErr w:type="spellStart"/>
      <w:proofErr w:type="gramStart"/>
      <w:r w:rsidRPr="003B7CB5">
        <w:rPr>
          <w:rFonts w:ascii="Garamond" w:hAnsi="Garamond" w:cs="Times New Roman"/>
          <w:color w:val="111111"/>
          <w:sz w:val="24"/>
          <w:szCs w:val="24"/>
          <w:shd w:val="clear" w:color="auto" w:fill="FFFFFF"/>
        </w:rPr>
        <w:t>qur'an</w:t>
      </w:r>
      <w:proofErr w:type="spellEnd"/>
      <w:proofErr w:type="gramEnd"/>
      <w:r w:rsidRPr="003B7CB5">
        <w:rPr>
          <w:rFonts w:ascii="Garamond" w:hAnsi="Garamond" w:cs="Times New Roman"/>
          <w:color w:val="111111"/>
          <w:sz w:val="24"/>
          <w:szCs w:val="24"/>
          <w:shd w:val="clear" w:color="auto" w:fill="FFFFFF"/>
        </w:rPr>
        <w:t xml:space="preserve"> law, </w:t>
      </w:r>
      <w:r w:rsidRPr="0037046B">
        <w:rPr>
          <w:rFonts w:ascii="Garamond" w:hAnsi="Garamond" w:cs="Times New Roman"/>
          <w:i/>
          <w:color w:val="111111"/>
          <w:sz w:val="24"/>
          <w:szCs w:val="24"/>
          <w:shd w:val="clear" w:color="auto" w:fill="FFFFFF"/>
        </w:rPr>
        <w:t>hadith</w:t>
      </w:r>
      <w:r w:rsidRPr="003B7CB5">
        <w:rPr>
          <w:rFonts w:ascii="Garamond" w:hAnsi="Garamond" w:cs="Times New Roman"/>
          <w:color w:val="111111"/>
          <w:sz w:val="24"/>
          <w:szCs w:val="24"/>
          <w:shd w:val="clear" w:color="auto" w:fill="FFFFFF"/>
        </w:rPr>
        <w:t xml:space="preserve"> and </w:t>
      </w:r>
      <w:proofErr w:type="spellStart"/>
      <w:r w:rsidRPr="0037046B">
        <w:rPr>
          <w:rFonts w:ascii="Garamond" w:hAnsi="Garamond" w:cs="Times New Roman"/>
          <w:i/>
          <w:color w:val="111111"/>
          <w:sz w:val="24"/>
          <w:szCs w:val="24"/>
          <w:shd w:val="clear" w:color="auto" w:fill="FFFFFF"/>
        </w:rPr>
        <w:t>qowaid</w:t>
      </w:r>
      <w:proofErr w:type="spellEnd"/>
      <w:r w:rsidR="0037046B" w:rsidRPr="0037046B">
        <w:rPr>
          <w:rFonts w:ascii="Garamond" w:hAnsi="Garamond" w:cs="Times New Roman"/>
          <w:i/>
          <w:color w:val="111111"/>
          <w:sz w:val="24"/>
          <w:szCs w:val="24"/>
          <w:shd w:val="clear" w:color="auto" w:fill="FFFFFF"/>
          <w:lang w:val="id-ID"/>
        </w:rPr>
        <w:t xml:space="preserve"> </w:t>
      </w:r>
      <w:proofErr w:type="spellStart"/>
      <w:r w:rsidRPr="0037046B">
        <w:rPr>
          <w:rFonts w:ascii="Garamond" w:hAnsi="Garamond" w:cs="Times New Roman"/>
          <w:i/>
          <w:color w:val="111111"/>
          <w:sz w:val="24"/>
          <w:szCs w:val="24"/>
          <w:shd w:val="clear" w:color="auto" w:fill="FFFFFF"/>
        </w:rPr>
        <w:t>Fiqhiyah</w:t>
      </w:r>
      <w:proofErr w:type="spellEnd"/>
      <w:r w:rsidRPr="003B7CB5">
        <w:rPr>
          <w:rFonts w:ascii="Garamond" w:hAnsi="Garamond" w:cs="Times New Roman"/>
          <w:color w:val="111111"/>
          <w:sz w:val="24"/>
          <w:szCs w:val="24"/>
          <w:shd w:val="clear" w:color="auto" w:fill="FFFFFF"/>
        </w:rPr>
        <w:t xml:space="preserve"> in </w:t>
      </w:r>
      <w:r w:rsidRPr="0037046B">
        <w:rPr>
          <w:rFonts w:ascii="Garamond" w:hAnsi="Garamond" w:cs="Times New Roman"/>
          <w:i/>
          <w:color w:val="111111"/>
          <w:sz w:val="24"/>
          <w:szCs w:val="24"/>
          <w:shd w:val="clear" w:color="auto" w:fill="FFFFFF"/>
        </w:rPr>
        <w:t>muamalah</w:t>
      </w:r>
      <w:r w:rsidRPr="003B7CB5">
        <w:rPr>
          <w:rFonts w:ascii="Garamond" w:hAnsi="Garamond" w:cs="Times New Roman"/>
          <w:color w:val="111111"/>
          <w:sz w:val="24"/>
          <w:szCs w:val="24"/>
          <w:shd w:val="clear" w:color="auto" w:fill="FFFFFF"/>
        </w:rPr>
        <w:t>, that no proposition prohibits the restructuration of financing, even ordered and recommended, at the practical level financial institutions carry out st</w:t>
      </w:r>
      <w:r w:rsidR="0037046B">
        <w:rPr>
          <w:rFonts w:ascii="Garamond" w:hAnsi="Garamond" w:cs="Times New Roman"/>
          <w:color w:val="111111"/>
          <w:sz w:val="24"/>
          <w:szCs w:val="24"/>
          <w:shd w:val="clear" w:color="auto" w:fill="FFFFFF"/>
        </w:rPr>
        <w:t>ages in restructuration, namely</w:t>
      </w:r>
      <w:r w:rsidRPr="003B7CB5">
        <w:rPr>
          <w:rFonts w:ascii="Garamond" w:hAnsi="Garamond" w:cs="Times New Roman"/>
          <w:color w:val="111111"/>
          <w:sz w:val="24"/>
          <w:szCs w:val="24"/>
          <w:shd w:val="clear" w:color="auto" w:fill="FFFFFF"/>
        </w:rPr>
        <w:t>:</w:t>
      </w:r>
    </w:p>
    <w:p w:rsidR="000E0E96" w:rsidRPr="003B7CB5" w:rsidRDefault="000E0E96" w:rsidP="0037046B">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Rescheduling, the scheme offered is the first delay in the principal of the loan, the rescheduling of the principal payment of the loan, the second the delay in the principal payment with the addition of margins</w:t>
      </w:r>
    </w:p>
    <w:p w:rsidR="000E0E96" w:rsidRPr="003B7CB5" w:rsidRDefault="000E0E96" w:rsidP="0037046B">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Realignment (Reconditioning), with the scheme of delaying the remainin</w:t>
      </w:r>
      <w:r w:rsidR="0037046B">
        <w:rPr>
          <w:rFonts w:ascii="Garamond" w:hAnsi="Garamond" w:cs="Times New Roman"/>
          <w:color w:val="111111"/>
          <w:sz w:val="24"/>
          <w:szCs w:val="24"/>
          <w:shd w:val="clear" w:color="auto" w:fill="FFFFFF"/>
        </w:rPr>
        <w:t>g principal, by PBI no. 14-15/PBI/</w:t>
      </w:r>
      <w:r w:rsidRPr="003B7CB5">
        <w:rPr>
          <w:rFonts w:ascii="Garamond" w:hAnsi="Garamond" w:cs="Times New Roman"/>
          <w:color w:val="111111"/>
          <w:sz w:val="24"/>
          <w:szCs w:val="24"/>
          <w:shd w:val="clear" w:color="auto" w:fill="FFFFFF"/>
        </w:rPr>
        <w:t xml:space="preserve">2012, classifies the criteria for the </w:t>
      </w:r>
      <w:r w:rsidRPr="003B7CB5">
        <w:rPr>
          <w:rFonts w:ascii="Garamond" w:hAnsi="Garamond" w:cs="Times New Roman"/>
          <w:color w:val="111111"/>
          <w:sz w:val="24"/>
          <w:szCs w:val="24"/>
          <w:shd w:val="clear" w:color="auto" w:fill="FFFFFF"/>
        </w:rPr>
        <w:lastRenderedPageBreak/>
        <w:t>quality of financing carried out by the debtor, among others, current criteria, thus attention, not smooth, doubtful, and stuck</w:t>
      </w:r>
    </w:p>
    <w:p w:rsidR="000E0E96" w:rsidRPr="0037046B" w:rsidRDefault="000E0E96" w:rsidP="003B7CB5">
      <w:pPr>
        <w:pStyle w:val="NoSpacing"/>
        <w:spacing w:after="120"/>
        <w:ind w:left="0"/>
        <w:jc w:val="both"/>
        <w:rPr>
          <w:rFonts w:ascii="Garamond" w:hAnsi="Garamond" w:cs="Times New Roman"/>
          <w:b/>
          <w:color w:val="111111"/>
          <w:sz w:val="24"/>
          <w:szCs w:val="24"/>
          <w:shd w:val="clear" w:color="auto" w:fill="FFFFFF"/>
        </w:rPr>
      </w:pPr>
      <w:r w:rsidRPr="0037046B">
        <w:rPr>
          <w:rFonts w:ascii="Garamond" w:hAnsi="Garamond" w:cs="Times New Roman"/>
          <w:b/>
          <w:color w:val="111111"/>
          <w:sz w:val="24"/>
          <w:szCs w:val="24"/>
          <w:shd w:val="clear" w:color="auto" w:fill="FFFFFF"/>
        </w:rPr>
        <w:t>Re-settlement (</w:t>
      </w:r>
      <w:proofErr w:type="spellStart"/>
      <w:r w:rsidRPr="0037046B">
        <w:rPr>
          <w:rFonts w:ascii="Garamond" w:hAnsi="Garamond" w:cs="Times New Roman"/>
          <w:b/>
          <w:color w:val="111111"/>
          <w:sz w:val="24"/>
          <w:szCs w:val="24"/>
          <w:shd w:val="clear" w:color="auto" w:fill="FFFFFF"/>
        </w:rPr>
        <w:t>Restukturing</w:t>
      </w:r>
      <w:proofErr w:type="spellEnd"/>
      <w:r w:rsidRPr="0037046B">
        <w:rPr>
          <w:rFonts w:ascii="Garamond" w:hAnsi="Garamond" w:cs="Times New Roman"/>
          <w:b/>
          <w:color w:val="111111"/>
          <w:sz w:val="24"/>
          <w:szCs w:val="24"/>
          <w:shd w:val="clear" w:color="auto" w:fill="FFFFFF"/>
        </w:rPr>
        <w:t>)</w:t>
      </w:r>
    </w:p>
    <w:p w:rsidR="000E0E96" w:rsidRPr="003B7CB5" w:rsidRDefault="000E0E96" w:rsidP="009365A3">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Providing relief to those who have receivables and seeking maslahat between the two parties as part of the efforts to  restructuration problematic financing in financial institutions, financing restructuration schemes carried out by the relaxation of obligation payments both ratio and principal, the extension of the return period and the adjustment of ratio during </w:t>
      </w:r>
      <w:proofErr w:type="spellStart"/>
      <w:r w:rsidRPr="003B7CB5">
        <w:rPr>
          <w:rFonts w:ascii="Garamond" w:hAnsi="Garamond" w:cs="Times New Roman"/>
          <w:color w:val="111111"/>
          <w:sz w:val="24"/>
          <w:szCs w:val="24"/>
          <w:shd w:val="clear" w:color="auto" w:fill="FFFFFF"/>
        </w:rPr>
        <w:t>relaxation,This</w:t>
      </w:r>
      <w:proofErr w:type="spellEnd"/>
      <w:r w:rsidRPr="003B7CB5">
        <w:rPr>
          <w:rFonts w:ascii="Garamond" w:hAnsi="Garamond" w:cs="Times New Roman"/>
          <w:color w:val="111111"/>
          <w:sz w:val="24"/>
          <w:szCs w:val="24"/>
          <w:shd w:val="clear" w:color="auto" w:fill="FFFFFF"/>
        </w:rPr>
        <w:t xml:space="preserve"> model is carried out to relieve debtors for several reasons, one of which is the Covid-19 disaster, which is guaranteed in POJK No. 11/03/2020, as a national economic stimulus.</w:t>
      </w:r>
    </w:p>
    <w:p w:rsidR="000E0E96" w:rsidRPr="003B7CB5" w:rsidRDefault="000E0E96" w:rsidP="009365A3">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To protect socially just economic activities and fair prosperity, economic activities must be balanced between profit (</w:t>
      </w:r>
      <w:proofErr w:type="spellStart"/>
      <w:r w:rsidRPr="009365A3">
        <w:rPr>
          <w:rFonts w:ascii="Garamond" w:hAnsi="Garamond" w:cs="Times New Roman"/>
          <w:i/>
          <w:color w:val="111111"/>
          <w:sz w:val="24"/>
          <w:szCs w:val="24"/>
          <w:shd w:val="clear" w:color="auto" w:fill="FFFFFF"/>
        </w:rPr>
        <w:t>tijarri</w:t>
      </w:r>
      <w:proofErr w:type="spellEnd"/>
      <w:r w:rsidRPr="003B7CB5">
        <w:rPr>
          <w:rFonts w:ascii="Garamond" w:hAnsi="Garamond" w:cs="Times New Roman"/>
          <w:color w:val="111111"/>
          <w:sz w:val="24"/>
          <w:szCs w:val="24"/>
          <w:shd w:val="clear" w:color="auto" w:fill="FFFFFF"/>
        </w:rPr>
        <w:t>) and non-profit (</w:t>
      </w:r>
      <w:proofErr w:type="spellStart"/>
      <w:r w:rsidRPr="009365A3">
        <w:rPr>
          <w:rFonts w:ascii="Garamond" w:hAnsi="Garamond" w:cs="Times New Roman"/>
          <w:i/>
          <w:color w:val="111111"/>
          <w:sz w:val="24"/>
          <w:szCs w:val="24"/>
          <w:shd w:val="clear" w:color="auto" w:fill="FFFFFF"/>
        </w:rPr>
        <w:t>Tabarru</w:t>
      </w:r>
      <w:proofErr w:type="spellEnd"/>
      <w:r w:rsidRPr="003B7CB5">
        <w:rPr>
          <w:rFonts w:ascii="Garamond" w:hAnsi="Garamond" w:cs="Times New Roman"/>
          <w:color w:val="111111"/>
          <w:sz w:val="24"/>
          <w:szCs w:val="24"/>
          <w:shd w:val="clear" w:color="auto" w:fill="FFFFFF"/>
        </w:rPr>
        <w:t xml:space="preserve">) for profit or </w:t>
      </w:r>
      <w:proofErr w:type="spellStart"/>
      <w:r w:rsidRPr="009365A3">
        <w:rPr>
          <w:rFonts w:ascii="Garamond" w:hAnsi="Garamond" w:cs="Times New Roman"/>
          <w:i/>
          <w:color w:val="111111"/>
          <w:sz w:val="24"/>
          <w:szCs w:val="24"/>
          <w:shd w:val="clear" w:color="auto" w:fill="FFFFFF"/>
        </w:rPr>
        <w:t>tijarri</w:t>
      </w:r>
      <w:proofErr w:type="spellEnd"/>
      <w:r w:rsidRPr="003B7CB5">
        <w:rPr>
          <w:rFonts w:ascii="Garamond" w:hAnsi="Garamond" w:cs="Times New Roman"/>
          <w:color w:val="111111"/>
          <w:sz w:val="24"/>
          <w:szCs w:val="24"/>
          <w:shd w:val="clear" w:color="auto" w:fill="FFFFFF"/>
        </w:rPr>
        <w:t xml:space="preserve"> in the implementation using </w:t>
      </w:r>
      <w:proofErr w:type="spellStart"/>
      <w:r w:rsidRPr="009365A3">
        <w:rPr>
          <w:rFonts w:ascii="Garamond" w:hAnsi="Garamond" w:cs="Times New Roman"/>
          <w:i/>
          <w:color w:val="111111"/>
          <w:sz w:val="24"/>
          <w:szCs w:val="24"/>
          <w:shd w:val="clear" w:color="auto" w:fill="FFFFFF"/>
        </w:rPr>
        <w:t>mudharabah</w:t>
      </w:r>
      <w:proofErr w:type="spellEnd"/>
      <w:r w:rsidRPr="003B7CB5">
        <w:rPr>
          <w:rFonts w:ascii="Garamond" w:hAnsi="Garamond" w:cs="Times New Roman"/>
          <w:color w:val="111111"/>
          <w:sz w:val="24"/>
          <w:szCs w:val="24"/>
          <w:shd w:val="clear" w:color="auto" w:fill="FFFFFF"/>
        </w:rPr>
        <w:t xml:space="preserve"> contracts, </w:t>
      </w:r>
      <w:proofErr w:type="spellStart"/>
      <w:r w:rsidRPr="009365A3">
        <w:rPr>
          <w:rFonts w:ascii="Garamond" w:hAnsi="Garamond" w:cs="Times New Roman"/>
          <w:i/>
          <w:color w:val="111111"/>
          <w:sz w:val="24"/>
          <w:szCs w:val="24"/>
          <w:shd w:val="clear" w:color="auto" w:fill="FFFFFF"/>
        </w:rPr>
        <w:t>musyaraka</w:t>
      </w:r>
      <w:r w:rsidRPr="003B7CB5">
        <w:rPr>
          <w:rFonts w:ascii="Garamond" w:hAnsi="Garamond" w:cs="Times New Roman"/>
          <w:color w:val="111111"/>
          <w:sz w:val="24"/>
          <w:szCs w:val="24"/>
          <w:shd w:val="clear" w:color="auto" w:fill="FFFFFF"/>
        </w:rPr>
        <w:t>h</w:t>
      </w:r>
      <w:proofErr w:type="spellEnd"/>
      <w:r w:rsidRPr="003B7CB5">
        <w:rPr>
          <w:rFonts w:ascii="Garamond" w:hAnsi="Garamond" w:cs="Times New Roman"/>
          <w:color w:val="111111"/>
          <w:sz w:val="24"/>
          <w:szCs w:val="24"/>
          <w:shd w:val="clear" w:color="auto" w:fill="FFFFFF"/>
        </w:rPr>
        <w:t xml:space="preserve">, buying and selling </w:t>
      </w:r>
      <w:proofErr w:type="spellStart"/>
      <w:r w:rsidRPr="009365A3">
        <w:rPr>
          <w:rFonts w:ascii="Garamond" w:hAnsi="Garamond" w:cs="Times New Roman"/>
          <w:i/>
          <w:color w:val="111111"/>
          <w:sz w:val="24"/>
          <w:szCs w:val="24"/>
          <w:shd w:val="clear" w:color="auto" w:fill="FFFFFF"/>
        </w:rPr>
        <w:t>murabahah</w:t>
      </w:r>
      <w:proofErr w:type="spellEnd"/>
      <w:r w:rsidRPr="009365A3">
        <w:rPr>
          <w:rFonts w:ascii="Garamond" w:hAnsi="Garamond" w:cs="Times New Roman"/>
          <w:i/>
          <w:color w:val="111111"/>
          <w:sz w:val="24"/>
          <w:szCs w:val="24"/>
          <w:shd w:val="clear" w:color="auto" w:fill="FFFFFF"/>
        </w:rPr>
        <w:t xml:space="preserve">, </w:t>
      </w:r>
      <w:proofErr w:type="spellStart"/>
      <w:r w:rsidRPr="009365A3">
        <w:rPr>
          <w:rFonts w:ascii="Garamond" w:hAnsi="Garamond" w:cs="Times New Roman"/>
          <w:i/>
          <w:color w:val="111111"/>
          <w:sz w:val="24"/>
          <w:szCs w:val="24"/>
          <w:shd w:val="clear" w:color="auto" w:fill="FFFFFF"/>
        </w:rPr>
        <w:t>istisna</w:t>
      </w:r>
      <w:proofErr w:type="spellEnd"/>
      <w:r w:rsidRPr="009365A3">
        <w:rPr>
          <w:rFonts w:ascii="Garamond" w:hAnsi="Garamond" w:cs="Times New Roman"/>
          <w:i/>
          <w:color w:val="111111"/>
          <w:sz w:val="24"/>
          <w:szCs w:val="24"/>
          <w:shd w:val="clear" w:color="auto" w:fill="FFFFFF"/>
        </w:rPr>
        <w:t xml:space="preserve">, salam </w:t>
      </w:r>
      <w:r w:rsidRPr="003B7CB5">
        <w:rPr>
          <w:rFonts w:ascii="Garamond" w:hAnsi="Garamond" w:cs="Times New Roman"/>
          <w:color w:val="111111"/>
          <w:sz w:val="24"/>
          <w:szCs w:val="24"/>
          <w:shd w:val="clear" w:color="auto" w:fill="FFFFFF"/>
        </w:rPr>
        <w:t xml:space="preserve">and </w:t>
      </w:r>
      <w:proofErr w:type="spellStart"/>
      <w:r w:rsidRPr="009365A3">
        <w:rPr>
          <w:rFonts w:ascii="Garamond" w:hAnsi="Garamond" w:cs="Times New Roman"/>
          <w:i/>
          <w:color w:val="111111"/>
          <w:sz w:val="24"/>
          <w:szCs w:val="24"/>
          <w:shd w:val="clear" w:color="auto" w:fill="FFFFFF"/>
        </w:rPr>
        <w:t>ijarah</w:t>
      </w:r>
      <w:proofErr w:type="spellEnd"/>
      <w:r w:rsidRPr="003B7CB5">
        <w:rPr>
          <w:rFonts w:ascii="Garamond" w:hAnsi="Garamond" w:cs="Times New Roman"/>
          <w:color w:val="111111"/>
          <w:sz w:val="24"/>
          <w:szCs w:val="24"/>
          <w:shd w:val="clear" w:color="auto" w:fill="FFFFFF"/>
        </w:rPr>
        <w:t xml:space="preserve">, while for non-profit or </w:t>
      </w:r>
      <w:proofErr w:type="spellStart"/>
      <w:r w:rsidRPr="009365A3">
        <w:rPr>
          <w:rFonts w:ascii="Garamond" w:hAnsi="Garamond" w:cs="Times New Roman"/>
          <w:i/>
          <w:color w:val="111111"/>
          <w:sz w:val="24"/>
          <w:szCs w:val="24"/>
          <w:shd w:val="clear" w:color="auto" w:fill="FFFFFF"/>
        </w:rPr>
        <w:t>tabarru</w:t>
      </w:r>
      <w:proofErr w:type="spellEnd"/>
      <w:r w:rsidRPr="009365A3">
        <w:rPr>
          <w:rFonts w:ascii="Garamond" w:hAnsi="Garamond" w:cs="Times New Roman"/>
          <w:i/>
          <w:color w:val="111111"/>
          <w:sz w:val="24"/>
          <w:szCs w:val="24"/>
          <w:shd w:val="clear" w:color="auto" w:fill="FFFFFF"/>
        </w:rPr>
        <w:t xml:space="preserve"> </w:t>
      </w:r>
      <w:r w:rsidRPr="003B7CB5">
        <w:rPr>
          <w:rFonts w:ascii="Garamond" w:hAnsi="Garamond" w:cs="Times New Roman"/>
          <w:color w:val="111111"/>
          <w:sz w:val="24"/>
          <w:szCs w:val="24"/>
          <w:shd w:val="clear" w:color="auto" w:fill="FFFFFF"/>
        </w:rPr>
        <w:t xml:space="preserve">using </w:t>
      </w:r>
      <w:r w:rsidRPr="009365A3">
        <w:rPr>
          <w:rFonts w:ascii="Garamond" w:hAnsi="Garamond" w:cs="Times New Roman"/>
          <w:i/>
          <w:color w:val="111111"/>
          <w:sz w:val="24"/>
          <w:szCs w:val="24"/>
          <w:shd w:val="clear" w:color="auto" w:fill="FFFFFF"/>
        </w:rPr>
        <w:t xml:space="preserve">zakat, </w:t>
      </w:r>
      <w:proofErr w:type="spellStart"/>
      <w:r w:rsidRPr="009365A3">
        <w:rPr>
          <w:rFonts w:ascii="Garamond" w:hAnsi="Garamond" w:cs="Times New Roman"/>
          <w:i/>
          <w:color w:val="111111"/>
          <w:sz w:val="24"/>
          <w:szCs w:val="24"/>
          <w:shd w:val="clear" w:color="auto" w:fill="FFFFFF"/>
        </w:rPr>
        <w:t>sodaqoh</w:t>
      </w:r>
      <w:proofErr w:type="spellEnd"/>
      <w:r w:rsidRPr="009365A3">
        <w:rPr>
          <w:rFonts w:ascii="Garamond" w:hAnsi="Garamond" w:cs="Times New Roman"/>
          <w:i/>
          <w:color w:val="111111"/>
          <w:sz w:val="24"/>
          <w:szCs w:val="24"/>
          <w:shd w:val="clear" w:color="auto" w:fill="FFFFFF"/>
        </w:rPr>
        <w:t xml:space="preserve">, infak, </w:t>
      </w:r>
      <w:proofErr w:type="spellStart"/>
      <w:r w:rsidRPr="009365A3">
        <w:rPr>
          <w:rFonts w:ascii="Garamond" w:hAnsi="Garamond" w:cs="Times New Roman"/>
          <w:i/>
          <w:color w:val="111111"/>
          <w:sz w:val="24"/>
          <w:szCs w:val="24"/>
          <w:shd w:val="clear" w:color="auto" w:fill="FFFFFF"/>
        </w:rPr>
        <w:t>waqf</w:t>
      </w:r>
      <w:proofErr w:type="spellEnd"/>
      <w:r w:rsidRPr="003B7CB5">
        <w:rPr>
          <w:rFonts w:ascii="Garamond" w:hAnsi="Garamond" w:cs="Times New Roman"/>
          <w:color w:val="111111"/>
          <w:sz w:val="24"/>
          <w:szCs w:val="24"/>
          <w:shd w:val="clear" w:color="auto" w:fill="FFFFFF"/>
        </w:rPr>
        <w:t xml:space="preserve"> and </w:t>
      </w:r>
      <w:proofErr w:type="spellStart"/>
      <w:r w:rsidRPr="009365A3">
        <w:rPr>
          <w:rFonts w:ascii="Garamond" w:hAnsi="Garamond" w:cs="Times New Roman"/>
          <w:i/>
          <w:color w:val="111111"/>
          <w:sz w:val="24"/>
          <w:szCs w:val="24"/>
          <w:shd w:val="clear" w:color="auto" w:fill="FFFFFF"/>
        </w:rPr>
        <w:t>qordul</w:t>
      </w:r>
      <w:proofErr w:type="spellEnd"/>
      <w:r w:rsidRPr="009365A3">
        <w:rPr>
          <w:rFonts w:ascii="Garamond" w:hAnsi="Garamond" w:cs="Times New Roman"/>
          <w:i/>
          <w:color w:val="111111"/>
          <w:sz w:val="24"/>
          <w:szCs w:val="24"/>
          <w:shd w:val="clear" w:color="auto" w:fill="FFFFFF"/>
        </w:rPr>
        <w:t xml:space="preserve"> hasan</w:t>
      </w:r>
      <w:r w:rsidRPr="003B7CB5">
        <w:rPr>
          <w:rFonts w:ascii="Garamond" w:hAnsi="Garamond" w:cs="Times New Roman"/>
          <w:color w:val="111111"/>
          <w:sz w:val="24"/>
          <w:szCs w:val="24"/>
          <w:shd w:val="clear" w:color="auto" w:fill="FFFFFF"/>
        </w:rPr>
        <w:t xml:space="preserve"> contracts</w:t>
      </w:r>
      <w:r w:rsidRPr="003B7CB5">
        <w:rPr>
          <w:rStyle w:val="FootnoteReference"/>
          <w:rFonts w:ascii="Garamond" w:hAnsi="Garamond"/>
          <w:color w:val="111111"/>
          <w:sz w:val="24"/>
          <w:szCs w:val="24"/>
          <w:shd w:val="clear" w:color="auto" w:fill="FFFFFF"/>
        </w:rPr>
        <w:footnoteReference w:id="56"/>
      </w:r>
      <w:r w:rsidRPr="003B7CB5">
        <w:rPr>
          <w:rFonts w:ascii="Garamond" w:hAnsi="Garamond" w:cs="Times New Roman"/>
          <w:color w:val="111111"/>
          <w:sz w:val="24"/>
          <w:szCs w:val="24"/>
          <w:shd w:val="clear" w:color="auto" w:fill="FFFFFF"/>
        </w:rPr>
        <w:t xml:space="preserve">. </w:t>
      </w:r>
    </w:p>
    <w:p w:rsidR="000E0E96" w:rsidRPr="003B7CB5" w:rsidRDefault="000E0E96" w:rsidP="009365A3">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In its implementation restructuration is carried out with a cut of </w:t>
      </w:r>
      <w:r w:rsidR="009365A3">
        <w:rPr>
          <w:rFonts w:ascii="Garamond" w:hAnsi="Garamond" w:cs="Times New Roman"/>
          <w:color w:val="111111"/>
          <w:sz w:val="24"/>
          <w:szCs w:val="24"/>
          <w:shd w:val="clear" w:color="auto" w:fill="FFFFFF"/>
          <w:lang w:val="id-ID"/>
        </w:rPr>
        <w:t>i</w:t>
      </w:r>
      <w:r w:rsidRPr="003B7CB5">
        <w:rPr>
          <w:rFonts w:ascii="Garamond" w:hAnsi="Garamond" w:cs="Times New Roman"/>
          <w:color w:val="111111"/>
          <w:sz w:val="24"/>
          <w:szCs w:val="24"/>
          <w:shd w:val="clear" w:color="auto" w:fill="FFFFFF"/>
        </w:rPr>
        <w:t xml:space="preserve"> bill stipulated in fatwa no. 46</w:t>
      </w:r>
      <w:r w:rsidRPr="003B7CB5">
        <w:rPr>
          <w:rStyle w:val="FootnoteReference"/>
          <w:rFonts w:ascii="Garamond" w:hAnsi="Garamond"/>
          <w:color w:val="111111"/>
          <w:sz w:val="24"/>
          <w:szCs w:val="24"/>
          <w:shd w:val="clear" w:color="auto" w:fill="FFFFFF"/>
        </w:rPr>
        <w:footnoteReference w:id="57"/>
      </w:r>
      <w:r w:rsidRPr="003B7CB5">
        <w:rPr>
          <w:rFonts w:ascii="Garamond" w:hAnsi="Garamond" w:cs="Times New Roman"/>
          <w:color w:val="111111"/>
          <w:sz w:val="24"/>
          <w:szCs w:val="24"/>
          <w:shd w:val="clear" w:color="auto" w:fill="FFFFFF"/>
        </w:rPr>
        <w:t xml:space="preserve">, restructuration with the conversion of contracts that are motivated by very heavy inability such as </w:t>
      </w:r>
      <w:proofErr w:type="spellStart"/>
      <w:r w:rsidRPr="009365A3">
        <w:rPr>
          <w:rFonts w:ascii="Garamond" w:hAnsi="Garamond" w:cs="Times New Roman"/>
          <w:i/>
          <w:color w:val="111111"/>
          <w:sz w:val="24"/>
          <w:szCs w:val="24"/>
          <w:shd w:val="clear" w:color="auto" w:fill="FFFFFF"/>
        </w:rPr>
        <w:t>murabahah</w:t>
      </w:r>
      <w:proofErr w:type="spellEnd"/>
      <w:r w:rsidRPr="009365A3">
        <w:rPr>
          <w:rFonts w:ascii="Garamond" w:hAnsi="Garamond" w:cs="Times New Roman"/>
          <w:i/>
          <w:color w:val="111111"/>
          <w:sz w:val="24"/>
          <w:szCs w:val="24"/>
          <w:shd w:val="clear" w:color="auto" w:fill="FFFFFF"/>
        </w:rPr>
        <w:t xml:space="preserve"> </w:t>
      </w:r>
      <w:r w:rsidRPr="003B7CB5">
        <w:rPr>
          <w:rFonts w:ascii="Garamond" w:hAnsi="Garamond" w:cs="Times New Roman"/>
          <w:color w:val="111111"/>
          <w:sz w:val="24"/>
          <w:szCs w:val="24"/>
          <w:shd w:val="clear" w:color="auto" w:fill="FFFFFF"/>
        </w:rPr>
        <w:t xml:space="preserve">can be applied </w:t>
      </w:r>
      <w:proofErr w:type="spellStart"/>
      <w:r w:rsidRPr="009365A3">
        <w:rPr>
          <w:rFonts w:ascii="Garamond" w:hAnsi="Garamond" w:cs="Times New Roman"/>
          <w:i/>
          <w:color w:val="111111"/>
          <w:sz w:val="24"/>
          <w:szCs w:val="24"/>
          <w:shd w:val="clear" w:color="auto" w:fill="FFFFFF"/>
        </w:rPr>
        <w:t>qordul</w:t>
      </w:r>
      <w:proofErr w:type="spellEnd"/>
      <w:r w:rsidRPr="009365A3">
        <w:rPr>
          <w:rFonts w:ascii="Garamond" w:hAnsi="Garamond" w:cs="Times New Roman"/>
          <w:i/>
          <w:color w:val="111111"/>
          <w:sz w:val="24"/>
          <w:szCs w:val="24"/>
          <w:shd w:val="clear" w:color="auto" w:fill="FFFFFF"/>
        </w:rPr>
        <w:t xml:space="preserve"> hasan</w:t>
      </w:r>
      <w:r w:rsidRPr="003B7CB5">
        <w:rPr>
          <w:rFonts w:ascii="Garamond" w:hAnsi="Garamond" w:cs="Times New Roman"/>
          <w:color w:val="111111"/>
          <w:sz w:val="24"/>
          <w:szCs w:val="24"/>
          <w:shd w:val="clear" w:color="auto" w:fill="FFFFFF"/>
        </w:rPr>
        <w:t xml:space="preserve"> contract, which is contained in the fatwa number 47</w:t>
      </w:r>
      <w:r w:rsidRPr="003B7CB5">
        <w:rPr>
          <w:rStyle w:val="FootnoteReference"/>
          <w:rFonts w:ascii="Garamond" w:hAnsi="Garamond"/>
          <w:color w:val="111111"/>
          <w:sz w:val="24"/>
          <w:szCs w:val="24"/>
          <w:shd w:val="clear" w:color="auto" w:fill="FFFFFF"/>
        </w:rPr>
        <w:footnoteReference w:id="58"/>
      </w:r>
      <w:r w:rsidRPr="003B7CB5">
        <w:rPr>
          <w:rFonts w:ascii="Garamond" w:hAnsi="Garamond" w:cs="Times New Roman"/>
          <w:color w:val="111111"/>
          <w:sz w:val="24"/>
          <w:szCs w:val="24"/>
          <w:shd w:val="clear" w:color="auto" w:fill="FFFFFF"/>
        </w:rPr>
        <w:t xml:space="preserve">, determination of </w:t>
      </w:r>
      <w:proofErr w:type="spellStart"/>
      <w:r w:rsidRPr="009365A3">
        <w:rPr>
          <w:rFonts w:ascii="Garamond" w:hAnsi="Garamond" w:cs="Times New Roman"/>
          <w:i/>
          <w:color w:val="111111"/>
          <w:sz w:val="24"/>
          <w:szCs w:val="24"/>
          <w:shd w:val="clear" w:color="auto" w:fill="FFFFFF"/>
        </w:rPr>
        <w:t>qordul</w:t>
      </w:r>
      <w:proofErr w:type="spellEnd"/>
      <w:r w:rsidRPr="009365A3">
        <w:rPr>
          <w:rFonts w:ascii="Garamond" w:hAnsi="Garamond" w:cs="Times New Roman"/>
          <w:i/>
          <w:color w:val="111111"/>
          <w:sz w:val="24"/>
          <w:szCs w:val="24"/>
          <w:shd w:val="clear" w:color="auto" w:fill="FFFFFF"/>
        </w:rPr>
        <w:t xml:space="preserve"> Hasan</w:t>
      </w:r>
      <w:r w:rsidRPr="003B7CB5">
        <w:rPr>
          <w:rFonts w:ascii="Garamond" w:hAnsi="Garamond" w:cs="Times New Roman"/>
          <w:color w:val="111111"/>
          <w:sz w:val="24"/>
          <w:szCs w:val="24"/>
          <w:shd w:val="clear" w:color="auto" w:fill="FFFFFF"/>
        </w:rPr>
        <w:t xml:space="preserve"> financing there is a return obligation according to the time of the agreement, there are real costs as administration, there are guarantees when needed, there are voluntary additions that are not promised and if there is incapacity until the time then LKS may eliminate some or all financing obligations</w:t>
      </w:r>
      <w:r w:rsidRPr="003B7CB5">
        <w:rPr>
          <w:rStyle w:val="FootnoteReference"/>
          <w:rFonts w:ascii="Garamond" w:hAnsi="Garamond"/>
          <w:color w:val="111111"/>
          <w:sz w:val="24"/>
          <w:szCs w:val="24"/>
          <w:shd w:val="clear" w:color="auto" w:fill="FFFFFF"/>
        </w:rPr>
        <w:footnoteReference w:id="59"/>
      </w:r>
    </w:p>
    <w:p w:rsidR="000E0E96" w:rsidRPr="003B7CB5" w:rsidRDefault="000E0E96" w:rsidP="009365A3">
      <w:pPr>
        <w:pStyle w:val="NoSpacing"/>
        <w:spacing w:after="120"/>
        <w:ind w:left="0" w:firstLine="709"/>
        <w:jc w:val="both"/>
        <w:rPr>
          <w:rFonts w:ascii="Garamond" w:hAnsi="Garamond" w:cs="Times New Roman"/>
          <w:color w:val="111111"/>
          <w:sz w:val="24"/>
          <w:szCs w:val="24"/>
          <w:shd w:val="clear" w:color="auto" w:fill="FFFFFF"/>
        </w:rPr>
      </w:pPr>
      <w:proofErr w:type="spellStart"/>
      <w:r w:rsidRPr="009365A3">
        <w:rPr>
          <w:rFonts w:ascii="Garamond" w:hAnsi="Garamond" w:cs="Times New Roman"/>
          <w:i/>
          <w:color w:val="111111"/>
          <w:sz w:val="24"/>
          <w:szCs w:val="24"/>
          <w:shd w:val="clear" w:color="auto" w:fill="FFFFFF"/>
        </w:rPr>
        <w:t>Qordul</w:t>
      </w:r>
      <w:proofErr w:type="spellEnd"/>
      <w:r w:rsidRPr="009365A3">
        <w:rPr>
          <w:rFonts w:ascii="Garamond" w:hAnsi="Garamond" w:cs="Times New Roman"/>
          <w:i/>
          <w:color w:val="111111"/>
          <w:sz w:val="24"/>
          <w:szCs w:val="24"/>
          <w:shd w:val="clear" w:color="auto" w:fill="FFFFFF"/>
        </w:rPr>
        <w:t xml:space="preserve"> hasan</w:t>
      </w:r>
      <w:r w:rsidRPr="003B7CB5">
        <w:rPr>
          <w:rFonts w:ascii="Garamond" w:hAnsi="Garamond" w:cs="Times New Roman"/>
          <w:color w:val="111111"/>
          <w:sz w:val="24"/>
          <w:szCs w:val="24"/>
          <w:shd w:val="clear" w:color="auto" w:fill="FFFFFF"/>
        </w:rPr>
        <w:t xml:space="preserve"> has a strong potential for social and for financial institutions because it contains an element of flexibility in use, and restructuration in the </w:t>
      </w:r>
      <w:r w:rsidRPr="003B7CB5">
        <w:rPr>
          <w:rFonts w:ascii="Garamond" w:hAnsi="Garamond" w:cs="Times New Roman"/>
          <w:color w:val="111111"/>
          <w:sz w:val="24"/>
          <w:szCs w:val="24"/>
          <w:shd w:val="clear" w:color="auto" w:fill="FFFFFF"/>
        </w:rPr>
        <w:lastRenderedPageBreak/>
        <w:t xml:space="preserve">presence of payment delays and rescheduling of </w:t>
      </w:r>
      <w:proofErr w:type="spellStart"/>
      <w:r w:rsidRPr="003B7CB5">
        <w:rPr>
          <w:rFonts w:ascii="Garamond" w:hAnsi="Garamond" w:cs="Times New Roman"/>
          <w:color w:val="111111"/>
          <w:sz w:val="24"/>
          <w:szCs w:val="24"/>
          <w:shd w:val="clear" w:color="auto" w:fill="FFFFFF"/>
        </w:rPr>
        <w:t>murabahah</w:t>
      </w:r>
      <w:proofErr w:type="spellEnd"/>
      <w:r w:rsidRPr="003B7CB5">
        <w:rPr>
          <w:rFonts w:ascii="Garamond" w:hAnsi="Garamond" w:cs="Times New Roman"/>
          <w:color w:val="111111"/>
          <w:sz w:val="24"/>
          <w:szCs w:val="24"/>
          <w:shd w:val="clear" w:color="auto" w:fill="FFFFFF"/>
        </w:rPr>
        <w:t xml:space="preserve"> bills stipulated in the fatwa no 48 </w:t>
      </w:r>
      <w:r w:rsidRPr="003B7CB5">
        <w:rPr>
          <w:rStyle w:val="FootnoteReference"/>
          <w:rFonts w:ascii="Garamond" w:hAnsi="Garamond"/>
          <w:color w:val="111111"/>
          <w:sz w:val="24"/>
          <w:szCs w:val="24"/>
          <w:shd w:val="clear" w:color="auto" w:fill="FFFFFF"/>
        </w:rPr>
        <w:footnoteReference w:id="60"/>
      </w:r>
      <w:r w:rsidRPr="003B7CB5">
        <w:rPr>
          <w:rFonts w:ascii="Garamond" w:hAnsi="Garamond" w:cs="Times New Roman"/>
          <w:color w:val="111111"/>
          <w:sz w:val="24"/>
          <w:szCs w:val="24"/>
          <w:shd w:val="clear" w:color="auto" w:fill="FFFFFF"/>
        </w:rPr>
        <w:t>and fatwa no 04</w:t>
      </w:r>
      <w:r w:rsidRPr="003B7CB5">
        <w:rPr>
          <w:rStyle w:val="FootnoteReference"/>
          <w:rFonts w:ascii="Garamond" w:hAnsi="Garamond"/>
          <w:color w:val="111111"/>
          <w:sz w:val="24"/>
          <w:szCs w:val="24"/>
          <w:shd w:val="clear" w:color="auto" w:fill="FFFFFF"/>
        </w:rPr>
        <w:footnoteReference w:id="61"/>
      </w:r>
      <w:r w:rsidRPr="003B7CB5">
        <w:rPr>
          <w:rFonts w:ascii="Garamond" w:hAnsi="Garamond" w:cs="Times New Roman"/>
          <w:color w:val="111111"/>
          <w:sz w:val="24"/>
          <w:szCs w:val="24"/>
          <w:shd w:val="clear" w:color="auto" w:fill="FFFFFF"/>
        </w:rPr>
        <w:t>.</w:t>
      </w:r>
    </w:p>
    <w:p w:rsidR="000E0E96" w:rsidRPr="003B7CB5" w:rsidRDefault="000E0E96" w:rsidP="009365A3">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cs="Times New Roman"/>
          <w:color w:val="111111"/>
          <w:sz w:val="24"/>
          <w:szCs w:val="24"/>
          <w:shd w:val="clear" w:color="auto" w:fill="FFFFFF"/>
        </w:rPr>
        <w:t xml:space="preserve">Some cases of restructuration are widely applied to </w:t>
      </w:r>
      <w:proofErr w:type="spellStart"/>
      <w:r w:rsidRPr="003B7CB5">
        <w:rPr>
          <w:rFonts w:ascii="Garamond" w:hAnsi="Garamond" w:cs="Times New Roman"/>
          <w:color w:val="111111"/>
          <w:sz w:val="24"/>
          <w:szCs w:val="24"/>
          <w:shd w:val="clear" w:color="auto" w:fill="FFFFFF"/>
        </w:rPr>
        <w:t>murabahah</w:t>
      </w:r>
      <w:proofErr w:type="spellEnd"/>
      <w:r w:rsidRPr="003B7CB5">
        <w:rPr>
          <w:rFonts w:ascii="Garamond" w:hAnsi="Garamond" w:cs="Times New Roman"/>
          <w:color w:val="111111"/>
          <w:sz w:val="24"/>
          <w:szCs w:val="24"/>
          <w:shd w:val="clear" w:color="auto" w:fill="FFFFFF"/>
        </w:rPr>
        <w:t xml:space="preserve"> contracts because debt-based contracts are increasingly in demand compared to financing contracts with profit-sharing schemes</w:t>
      </w:r>
      <w:r w:rsidRPr="003B7CB5">
        <w:rPr>
          <w:rStyle w:val="FootnoteReference"/>
          <w:rFonts w:ascii="Garamond" w:hAnsi="Garamond"/>
          <w:color w:val="111111"/>
          <w:sz w:val="24"/>
          <w:szCs w:val="24"/>
          <w:shd w:val="clear" w:color="auto" w:fill="FFFFFF"/>
        </w:rPr>
        <w:footnoteReference w:id="62"/>
      </w:r>
      <w:r w:rsidRPr="003B7CB5">
        <w:rPr>
          <w:rFonts w:ascii="Garamond" w:hAnsi="Garamond" w:cs="Times New Roman"/>
          <w:color w:val="111111"/>
          <w:sz w:val="24"/>
          <w:szCs w:val="24"/>
          <w:shd w:val="clear" w:color="auto" w:fill="FFFFFF"/>
        </w:rPr>
        <w:t xml:space="preserve">, supervision of </w:t>
      </w:r>
      <w:proofErr w:type="spellStart"/>
      <w:r w:rsidRPr="003B7CB5">
        <w:rPr>
          <w:rFonts w:ascii="Garamond" w:hAnsi="Garamond" w:cs="Times New Roman"/>
          <w:color w:val="111111"/>
          <w:sz w:val="24"/>
          <w:szCs w:val="24"/>
          <w:shd w:val="clear" w:color="auto" w:fill="FFFFFF"/>
        </w:rPr>
        <w:t>shari'ah</w:t>
      </w:r>
      <w:proofErr w:type="spellEnd"/>
      <w:r w:rsidRPr="003B7CB5">
        <w:rPr>
          <w:rFonts w:ascii="Garamond" w:hAnsi="Garamond" w:cs="Times New Roman"/>
          <w:color w:val="111111"/>
          <w:sz w:val="24"/>
          <w:szCs w:val="24"/>
          <w:shd w:val="clear" w:color="auto" w:fill="FFFFFF"/>
        </w:rPr>
        <w:t xml:space="preserve"> compliance is a highlight in maintaining the purpose of the </w:t>
      </w:r>
      <w:proofErr w:type="spellStart"/>
      <w:r w:rsidRPr="003B7CB5">
        <w:rPr>
          <w:rFonts w:ascii="Garamond" w:hAnsi="Garamond" w:cs="Times New Roman"/>
          <w:color w:val="111111"/>
          <w:sz w:val="24"/>
          <w:szCs w:val="24"/>
          <w:shd w:val="clear" w:color="auto" w:fill="FFFFFF"/>
        </w:rPr>
        <w:t>syar'iahmaqasid</w:t>
      </w:r>
      <w:proofErr w:type="spellEnd"/>
      <w:r w:rsidRPr="003B7CB5">
        <w:rPr>
          <w:rFonts w:ascii="Garamond" w:hAnsi="Garamond" w:cs="Times New Roman"/>
          <w:color w:val="111111"/>
          <w:sz w:val="24"/>
          <w:szCs w:val="24"/>
          <w:shd w:val="clear" w:color="auto" w:fill="FFFFFF"/>
        </w:rPr>
        <w:t xml:space="preserve"> which is a condition with moral and ethical standards, in the practical order there is a gap between debt-based financing contracts such as </w:t>
      </w:r>
      <w:proofErr w:type="spellStart"/>
      <w:r w:rsidRPr="003B7CB5">
        <w:rPr>
          <w:rFonts w:ascii="Garamond" w:hAnsi="Garamond" w:cs="Times New Roman"/>
          <w:color w:val="111111"/>
          <w:sz w:val="24"/>
          <w:szCs w:val="24"/>
          <w:shd w:val="clear" w:color="auto" w:fill="FFFFFF"/>
        </w:rPr>
        <w:t>murabahah</w:t>
      </w:r>
      <w:proofErr w:type="spellEnd"/>
      <w:r w:rsidRPr="003B7CB5">
        <w:rPr>
          <w:rFonts w:ascii="Garamond" w:hAnsi="Garamond" w:cs="Times New Roman"/>
          <w:color w:val="111111"/>
          <w:sz w:val="24"/>
          <w:szCs w:val="24"/>
          <w:shd w:val="clear" w:color="auto" w:fill="FFFFFF"/>
        </w:rPr>
        <w:t xml:space="preserve"> with the use of money that is not by the purpose of using money in the contract.</w:t>
      </w:r>
      <w:r w:rsidRPr="003B7CB5">
        <w:rPr>
          <w:rStyle w:val="FootnoteReference"/>
          <w:rFonts w:ascii="Garamond" w:hAnsi="Garamond"/>
          <w:color w:val="000000"/>
          <w:sz w:val="24"/>
          <w:szCs w:val="24"/>
          <w:shd w:val="clear" w:color="auto" w:fill="FFFFFF"/>
        </w:rPr>
        <w:footnoteReference w:id="63"/>
      </w:r>
    </w:p>
    <w:p w:rsidR="000E0E96" w:rsidRPr="009365A3" w:rsidRDefault="009365A3" w:rsidP="003B7CB5">
      <w:pPr>
        <w:pStyle w:val="NoSpacing"/>
        <w:spacing w:after="120"/>
        <w:ind w:left="0"/>
        <w:jc w:val="both"/>
        <w:rPr>
          <w:rFonts w:ascii="Garamond" w:hAnsi="Garamond"/>
          <w:b/>
          <w:color w:val="000000"/>
          <w:sz w:val="24"/>
          <w:szCs w:val="24"/>
        </w:rPr>
      </w:pPr>
      <w:r w:rsidRPr="009365A3">
        <w:rPr>
          <w:rFonts w:ascii="Garamond" w:hAnsi="Garamond"/>
          <w:b/>
          <w:color w:val="000000"/>
          <w:sz w:val="24"/>
          <w:szCs w:val="24"/>
        </w:rPr>
        <w:t>CONCLUSIONS</w:t>
      </w:r>
    </w:p>
    <w:p w:rsidR="000E0E96" w:rsidRPr="003B7CB5" w:rsidRDefault="000E0E96" w:rsidP="009365A3">
      <w:pPr>
        <w:pStyle w:val="NoSpacing"/>
        <w:spacing w:after="120"/>
        <w:ind w:left="0" w:firstLine="709"/>
        <w:jc w:val="both"/>
        <w:rPr>
          <w:rFonts w:ascii="Garamond" w:hAnsi="Garamond"/>
          <w:sz w:val="24"/>
          <w:szCs w:val="24"/>
          <w:lang w:val="nl-NL"/>
        </w:rPr>
      </w:pPr>
      <w:r w:rsidRPr="003B7CB5">
        <w:rPr>
          <w:rFonts w:ascii="Garamond" w:hAnsi="Garamond"/>
          <w:sz w:val="24"/>
          <w:szCs w:val="24"/>
          <w:lang w:val="nl-NL"/>
        </w:rPr>
        <w:t>Restukturization of problematic financing in seeking benefit between the two parties becomes mandatory and becomes a circumcision based on the character of the financing, the maslahah approach in maintaining hipzul maal is part of the syar'iah maqasid in meeting the needs of squander, primary and tertiary under the principles of shari'ah.The restructuration scheme containing the maslahah mursalah for both parties by not violating the law of the ministry of wisdom is the addition of a tenor containing an element of riba called faskh al dain or qaib al-dain, the existence of compensation from restructuration with the addition of the number of receivables beyond the real cost for operational.</w:t>
      </w:r>
    </w:p>
    <w:p w:rsidR="000E0E96" w:rsidRPr="003B7CB5" w:rsidRDefault="000E0E96" w:rsidP="009365A3">
      <w:pPr>
        <w:pStyle w:val="NoSpacing"/>
        <w:spacing w:after="120"/>
        <w:ind w:left="0" w:firstLine="709"/>
        <w:jc w:val="both"/>
        <w:rPr>
          <w:rFonts w:ascii="Garamond" w:hAnsi="Garamond" w:cs="Times New Roman"/>
          <w:color w:val="111111"/>
          <w:sz w:val="24"/>
          <w:szCs w:val="24"/>
          <w:shd w:val="clear" w:color="auto" w:fill="FFFFFF"/>
        </w:rPr>
      </w:pPr>
      <w:r w:rsidRPr="003B7CB5">
        <w:rPr>
          <w:rFonts w:ascii="Garamond" w:hAnsi="Garamond"/>
          <w:sz w:val="24"/>
          <w:szCs w:val="24"/>
          <w:lang w:val="nl-NL"/>
        </w:rPr>
        <w:t>The problematic financing faced by banks requires the right solution from various points of view of studies, legal approaches, BPI, as part of compliance with regulations, and the compliance of shari'ah regulated in fatwas with the tadhbiq ahkam approach.</w:t>
      </w:r>
      <w:r w:rsidRPr="003B7CB5">
        <w:rPr>
          <w:rFonts w:ascii="Garamond" w:hAnsi="Garamond" w:cs="Times New Roman"/>
          <w:color w:val="111111"/>
          <w:sz w:val="24"/>
          <w:szCs w:val="24"/>
          <w:shd w:val="clear" w:color="auto" w:fill="FFFFFF"/>
        </w:rPr>
        <w:t xml:space="preserve">Providing relief to those who have receivables and seeking </w:t>
      </w:r>
      <w:r w:rsidRPr="009365A3">
        <w:rPr>
          <w:rFonts w:ascii="Garamond" w:hAnsi="Garamond" w:cs="Times New Roman"/>
          <w:i/>
          <w:color w:val="111111"/>
          <w:sz w:val="24"/>
          <w:szCs w:val="24"/>
          <w:shd w:val="clear" w:color="auto" w:fill="FFFFFF"/>
        </w:rPr>
        <w:t>maslahat</w:t>
      </w:r>
      <w:r w:rsidRPr="003B7CB5">
        <w:rPr>
          <w:rFonts w:ascii="Garamond" w:hAnsi="Garamond" w:cs="Times New Roman"/>
          <w:color w:val="111111"/>
          <w:sz w:val="24"/>
          <w:szCs w:val="24"/>
          <w:shd w:val="clear" w:color="auto" w:fill="FFFFFF"/>
        </w:rPr>
        <w:t xml:space="preserve"> between the two parties as part of the efforts to  restructuration problematic financing in financial institutions, financing restructuration schemes carried out by the relaxation of obligation payments both ratio and principal, the extension of the return period and the adjustment of ratio during relaxation,</w:t>
      </w:r>
      <w:r w:rsidR="009365A3">
        <w:rPr>
          <w:rFonts w:ascii="Garamond" w:hAnsi="Garamond" w:cs="Times New Roman"/>
          <w:color w:val="111111"/>
          <w:sz w:val="24"/>
          <w:szCs w:val="24"/>
          <w:shd w:val="clear" w:color="auto" w:fill="FFFFFF"/>
          <w:lang w:val="id-ID"/>
        </w:rPr>
        <w:t xml:space="preserve"> </w:t>
      </w:r>
      <w:r w:rsidRPr="003B7CB5">
        <w:rPr>
          <w:rFonts w:ascii="Garamond" w:hAnsi="Garamond" w:cs="Times New Roman"/>
          <w:color w:val="111111"/>
          <w:sz w:val="24"/>
          <w:szCs w:val="24"/>
          <w:shd w:val="clear" w:color="auto" w:fill="FFFFFF"/>
        </w:rPr>
        <w:t xml:space="preserve">This model is carried out to relieve debtors for several reasons, one of which is the Covid-19 disaster, which is guaranteed in POJK No. </w:t>
      </w:r>
      <w:proofErr w:type="gramStart"/>
      <w:r w:rsidRPr="003B7CB5">
        <w:rPr>
          <w:rFonts w:ascii="Garamond" w:hAnsi="Garamond" w:cs="Times New Roman"/>
          <w:color w:val="111111"/>
          <w:sz w:val="24"/>
          <w:szCs w:val="24"/>
          <w:shd w:val="clear" w:color="auto" w:fill="FFFFFF"/>
        </w:rPr>
        <w:t>11/03/2020, as a national economic stimulus.</w:t>
      </w:r>
      <w:proofErr w:type="gramEnd"/>
    </w:p>
    <w:p w:rsidR="000E0E96" w:rsidRPr="006C0DEF" w:rsidRDefault="000E0E96" w:rsidP="009365A3">
      <w:pPr>
        <w:pStyle w:val="NoSpacing"/>
        <w:spacing w:after="120"/>
        <w:ind w:left="0" w:firstLine="709"/>
        <w:jc w:val="both"/>
        <w:rPr>
          <w:rFonts w:ascii="Garamond" w:hAnsi="Garamond"/>
          <w:sz w:val="24"/>
          <w:szCs w:val="24"/>
          <w:lang w:val="id-ID"/>
        </w:rPr>
      </w:pPr>
      <w:r w:rsidRPr="003B7CB5">
        <w:rPr>
          <w:rFonts w:ascii="Garamond" w:hAnsi="Garamond" w:cs="Times New Roman"/>
          <w:color w:val="111111"/>
          <w:sz w:val="24"/>
          <w:szCs w:val="24"/>
          <w:shd w:val="clear" w:color="auto" w:fill="FFFFFF"/>
        </w:rPr>
        <w:lastRenderedPageBreak/>
        <w:t>To protect socially just economic activities and fair prosperity, economic activities must be balanced between profit (</w:t>
      </w:r>
      <w:proofErr w:type="spellStart"/>
      <w:r w:rsidRPr="009365A3">
        <w:rPr>
          <w:rFonts w:ascii="Garamond" w:hAnsi="Garamond" w:cs="Times New Roman"/>
          <w:i/>
          <w:color w:val="111111"/>
          <w:sz w:val="24"/>
          <w:szCs w:val="24"/>
          <w:shd w:val="clear" w:color="auto" w:fill="FFFFFF"/>
        </w:rPr>
        <w:t>tijarri</w:t>
      </w:r>
      <w:proofErr w:type="spellEnd"/>
      <w:r w:rsidRPr="003B7CB5">
        <w:rPr>
          <w:rFonts w:ascii="Garamond" w:hAnsi="Garamond" w:cs="Times New Roman"/>
          <w:color w:val="111111"/>
          <w:sz w:val="24"/>
          <w:szCs w:val="24"/>
          <w:shd w:val="clear" w:color="auto" w:fill="FFFFFF"/>
        </w:rPr>
        <w:t>) and non-profit (</w:t>
      </w:r>
      <w:proofErr w:type="spellStart"/>
      <w:r w:rsidRPr="009365A3">
        <w:rPr>
          <w:rFonts w:ascii="Garamond" w:hAnsi="Garamond" w:cs="Times New Roman"/>
          <w:i/>
          <w:color w:val="111111"/>
          <w:sz w:val="24"/>
          <w:szCs w:val="24"/>
          <w:shd w:val="clear" w:color="auto" w:fill="FFFFFF"/>
        </w:rPr>
        <w:t>Tabarru</w:t>
      </w:r>
      <w:proofErr w:type="spellEnd"/>
      <w:r w:rsidRPr="003B7CB5">
        <w:rPr>
          <w:rFonts w:ascii="Garamond" w:hAnsi="Garamond" w:cs="Times New Roman"/>
          <w:color w:val="111111"/>
          <w:sz w:val="24"/>
          <w:szCs w:val="24"/>
          <w:shd w:val="clear" w:color="auto" w:fill="FFFFFF"/>
        </w:rPr>
        <w:t xml:space="preserve">) for profit or </w:t>
      </w:r>
      <w:proofErr w:type="spellStart"/>
      <w:r w:rsidRPr="009365A3">
        <w:rPr>
          <w:rFonts w:ascii="Garamond" w:hAnsi="Garamond" w:cs="Times New Roman"/>
          <w:i/>
          <w:color w:val="111111"/>
          <w:sz w:val="24"/>
          <w:szCs w:val="24"/>
          <w:shd w:val="clear" w:color="auto" w:fill="FFFFFF"/>
        </w:rPr>
        <w:t>tijarri</w:t>
      </w:r>
      <w:proofErr w:type="spellEnd"/>
      <w:r w:rsidRPr="003B7CB5">
        <w:rPr>
          <w:rFonts w:ascii="Garamond" w:hAnsi="Garamond" w:cs="Times New Roman"/>
          <w:color w:val="111111"/>
          <w:sz w:val="24"/>
          <w:szCs w:val="24"/>
          <w:shd w:val="clear" w:color="auto" w:fill="FFFFFF"/>
        </w:rPr>
        <w:t xml:space="preserve"> in the implementation using </w:t>
      </w:r>
      <w:proofErr w:type="spellStart"/>
      <w:r w:rsidRPr="009365A3">
        <w:rPr>
          <w:rFonts w:ascii="Garamond" w:hAnsi="Garamond" w:cs="Times New Roman"/>
          <w:i/>
          <w:color w:val="111111"/>
          <w:sz w:val="24"/>
          <w:szCs w:val="24"/>
          <w:shd w:val="clear" w:color="auto" w:fill="FFFFFF"/>
        </w:rPr>
        <w:t>mudharabah</w:t>
      </w:r>
      <w:proofErr w:type="spellEnd"/>
      <w:r w:rsidRPr="003B7CB5">
        <w:rPr>
          <w:rFonts w:ascii="Garamond" w:hAnsi="Garamond" w:cs="Times New Roman"/>
          <w:color w:val="111111"/>
          <w:sz w:val="24"/>
          <w:szCs w:val="24"/>
          <w:shd w:val="clear" w:color="auto" w:fill="FFFFFF"/>
        </w:rPr>
        <w:t xml:space="preserve"> contracts, </w:t>
      </w:r>
      <w:proofErr w:type="spellStart"/>
      <w:r w:rsidRPr="009365A3">
        <w:rPr>
          <w:rFonts w:ascii="Garamond" w:hAnsi="Garamond" w:cs="Times New Roman"/>
          <w:i/>
          <w:color w:val="111111"/>
          <w:sz w:val="24"/>
          <w:szCs w:val="24"/>
          <w:shd w:val="clear" w:color="auto" w:fill="FFFFFF"/>
        </w:rPr>
        <w:t>musyarakah</w:t>
      </w:r>
      <w:proofErr w:type="spellEnd"/>
      <w:r w:rsidRPr="003B7CB5">
        <w:rPr>
          <w:rFonts w:ascii="Garamond" w:hAnsi="Garamond" w:cs="Times New Roman"/>
          <w:color w:val="111111"/>
          <w:sz w:val="24"/>
          <w:szCs w:val="24"/>
          <w:shd w:val="clear" w:color="auto" w:fill="FFFFFF"/>
        </w:rPr>
        <w:t xml:space="preserve">, buying and selling </w:t>
      </w:r>
      <w:proofErr w:type="spellStart"/>
      <w:r w:rsidRPr="009365A3">
        <w:rPr>
          <w:rFonts w:ascii="Garamond" w:hAnsi="Garamond" w:cs="Times New Roman"/>
          <w:i/>
          <w:color w:val="111111"/>
          <w:sz w:val="24"/>
          <w:szCs w:val="24"/>
          <w:shd w:val="clear" w:color="auto" w:fill="FFFFFF"/>
        </w:rPr>
        <w:t>murabahah</w:t>
      </w:r>
      <w:proofErr w:type="spellEnd"/>
      <w:r w:rsidRPr="009365A3">
        <w:rPr>
          <w:rFonts w:ascii="Garamond" w:hAnsi="Garamond" w:cs="Times New Roman"/>
          <w:i/>
          <w:color w:val="111111"/>
          <w:sz w:val="24"/>
          <w:szCs w:val="24"/>
          <w:shd w:val="clear" w:color="auto" w:fill="FFFFFF"/>
        </w:rPr>
        <w:t xml:space="preserve">, </w:t>
      </w:r>
      <w:proofErr w:type="spellStart"/>
      <w:r w:rsidRPr="009365A3">
        <w:rPr>
          <w:rFonts w:ascii="Garamond" w:hAnsi="Garamond" w:cs="Times New Roman"/>
          <w:i/>
          <w:color w:val="111111"/>
          <w:sz w:val="24"/>
          <w:szCs w:val="24"/>
          <w:shd w:val="clear" w:color="auto" w:fill="FFFFFF"/>
        </w:rPr>
        <w:t>istisna</w:t>
      </w:r>
      <w:proofErr w:type="spellEnd"/>
      <w:r w:rsidRPr="009365A3">
        <w:rPr>
          <w:rFonts w:ascii="Garamond" w:hAnsi="Garamond" w:cs="Times New Roman"/>
          <w:i/>
          <w:color w:val="111111"/>
          <w:sz w:val="24"/>
          <w:szCs w:val="24"/>
          <w:shd w:val="clear" w:color="auto" w:fill="FFFFFF"/>
        </w:rPr>
        <w:t>, salam</w:t>
      </w:r>
      <w:r w:rsidRPr="003B7CB5">
        <w:rPr>
          <w:rFonts w:ascii="Garamond" w:hAnsi="Garamond" w:cs="Times New Roman"/>
          <w:color w:val="111111"/>
          <w:sz w:val="24"/>
          <w:szCs w:val="24"/>
          <w:shd w:val="clear" w:color="auto" w:fill="FFFFFF"/>
        </w:rPr>
        <w:t xml:space="preserve"> and </w:t>
      </w:r>
      <w:proofErr w:type="spellStart"/>
      <w:r w:rsidRPr="009365A3">
        <w:rPr>
          <w:rFonts w:ascii="Garamond" w:hAnsi="Garamond" w:cs="Times New Roman"/>
          <w:i/>
          <w:color w:val="111111"/>
          <w:sz w:val="24"/>
          <w:szCs w:val="24"/>
          <w:shd w:val="clear" w:color="auto" w:fill="FFFFFF"/>
        </w:rPr>
        <w:t>ijarah</w:t>
      </w:r>
      <w:proofErr w:type="spellEnd"/>
      <w:r w:rsidR="009365A3">
        <w:rPr>
          <w:rFonts w:ascii="Garamond" w:hAnsi="Garamond" w:cs="Times New Roman"/>
          <w:color w:val="111111"/>
          <w:sz w:val="24"/>
          <w:szCs w:val="24"/>
          <w:shd w:val="clear" w:color="auto" w:fill="FFFFFF"/>
        </w:rPr>
        <w:t>,</w:t>
      </w:r>
      <w:r w:rsidRPr="003B7CB5">
        <w:rPr>
          <w:rFonts w:ascii="Garamond" w:hAnsi="Garamond" w:cs="Times New Roman"/>
          <w:color w:val="111111"/>
          <w:sz w:val="24"/>
          <w:szCs w:val="24"/>
          <w:shd w:val="clear" w:color="auto" w:fill="FFFFFF"/>
        </w:rPr>
        <w:t xml:space="preserve"> while for non-profit or </w:t>
      </w:r>
      <w:proofErr w:type="spellStart"/>
      <w:r w:rsidRPr="009365A3">
        <w:rPr>
          <w:rFonts w:ascii="Garamond" w:hAnsi="Garamond" w:cs="Times New Roman"/>
          <w:i/>
          <w:color w:val="111111"/>
          <w:sz w:val="24"/>
          <w:szCs w:val="24"/>
          <w:shd w:val="clear" w:color="auto" w:fill="FFFFFF"/>
        </w:rPr>
        <w:t>tabarru</w:t>
      </w:r>
      <w:proofErr w:type="spellEnd"/>
      <w:r w:rsidRPr="009365A3">
        <w:rPr>
          <w:rFonts w:ascii="Garamond" w:hAnsi="Garamond" w:cs="Times New Roman"/>
          <w:i/>
          <w:color w:val="111111"/>
          <w:sz w:val="24"/>
          <w:szCs w:val="24"/>
          <w:shd w:val="clear" w:color="auto" w:fill="FFFFFF"/>
        </w:rPr>
        <w:t xml:space="preserve"> </w:t>
      </w:r>
      <w:r w:rsidRPr="003B7CB5">
        <w:rPr>
          <w:rFonts w:ascii="Garamond" w:hAnsi="Garamond" w:cs="Times New Roman"/>
          <w:color w:val="111111"/>
          <w:sz w:val="24"/>
          <w:szCs w:val="24"/>
          <w:shd w:val="clear" w:color="auto" w:fill="FFFFFF"/>
        </w:rPr>
        <w:t xml:space="preserve">using </w:t>
      </w:r>
      <w:r w:rsidRPr="009365A3">
        <w:rPr>
          <w:rFonts w:ascii="Garamond" w:hAnsi="Garamond" w:cs="Times New Roman"/>
          <w:i/>
          <w:color w:val="111111"/>
          <w:sz w:val="24"/>
          <w:szCs w:val="24"/>
          <w:shd w:val="clear" w:color="auto" w:fill="FFFFFF"/>
        </w:rPr>
        <w:t xml:space="preserve">zakat, </w:t>
      </w:r>
      <w:proofErr w:type="spellStart"/>
      <w:r w:rsidRPr="009365A3">
        <w:rPr>
          <w:rFonts w:ascii="Garamond" w:hAnsi="Garamond" w:cs="Times New Roman"/>
          <w:i/>
          <w:color w:val="111111"/>
          <w:sz w:val="24"/>
          <w:szCs w:val="24"/>
          <w:shd w:val="clear" w:color="auto" w:fill="FFFFFF"/>
        </w:rPr>
        <w:t>sodaqoh</w:t>
      </w:r>
      <w:proofErr w:type="spellEnd"/>
      <w:r w:rsidRPr="009365A3">
        <w:rPr>
          <w:rFonts w:ascii="Garamond" w:hAnsi="Garamond" w:cs="Times New Roman"/>
          <w:i/>
          <w:color w:val="111111"/>
          <w:sz w:val="24"/>
          <w:szCs w:val="24"/>
          <w:shd w:val="clear" w:color="auto" w:fill="FFFFFF"/>
        </w:rPr>
        <w:t xml:space="preserve">, infak, </w:t>
      </w:r>
      <w:proofErr w:type="spellStart"/>
      <w:r w:rsidRPr="009365A3">
        <w:rPr>
          <w:rFonts w:ascii="Garamond" w:hAnsi="Garamond" w:cs="Times New Roman"/>
          <w:i/>
          <w:color w:val="111111"/>
          <w:sz w:val="24"/>
          <w:szCs w:val="24"/>
          <w:shd w:val="clear" w:color="auto" w:fill="FFFFFF"/>
        </w:rPr>
        <w:t>waqf</w:t>
      </w:r>
      <w:proofErr w:type="spellEnd"/>
      <w:r w:rsidRPr="003B7CB5">
        <w:rPr>
          <w:rFonts w:ascii="Garamond" w:hAnsi="Garamond" w:cs="Times New Roman"/>
          <w:color w:val="111111"/>
          <w:sz w:val="24"/>
          <w:szCs w:val="24"/>
          <w:shd w:val="clear" w:color="auto" w:fill="FFFFFF"/>
        </w:rPr>
        <w:t xml:space="preserve"> and </w:t>
      </w:r>
      <w:proofErr w:type="spellStart"/>
      <w:r w:rsidRPr="009365A3">
        <w:rPr>
          <w:rFonts w:ascii="Garamond" w:hAnsi="Garamond" w:cs="Times New Roman"/>
          <w:i/>
          <w:color w:val="111111"/>
          <w:sz w:val="24"/>
          <w:szCs w:val="24"/>
          <w:shd w:val="clear" w:color="auto" w:fill="FFFFFF"/>
        </w:rPr>
        <w:t>qordul</w:t>
      </w:r>
      <w:proofErr w:type="spellEnd"/>
      <w:r w:rsidRPr="009365A3">
        <w:rPr>
          <w:rFonts w:ascii="Garamond" w:hAnsi="Garamond" w:cs="Times New Roman"/>
          <w:i/>
          <w:color w:val="111111"/>
          <w:sz w:val="24"/>
          <w:szCs w:val="24"/>
          <w:shd w:val="clear" w:color="auto" w:fill="FFFFFF"/>
        </w:rPr>
        <w:t xml:space="preserve"> hasan</w:t>
      </w:r>
      <w:r w:rsidRPr="003B7CB5">
        <w:rPr>
          <w:rFonts w:ascii="Garamond" w:hAnsi="Garamond" w:cs="Times New Roman"/>
          <w:color w:val="111111"/>
          <w:sz w:val="24"/>
          <w:szCs w:val="24"/>
          <w:shd w:val="clear" w:color="auto" w:fill="FFFFFF"/>
        </w:rPr>
        <w:t xml:space="preserve"> contracts</w:t>
      </w:r>
      <w:r w:rsidR="006C0DEF">
        <w:rPr>
          <w:rFonts w:ascii="Garamond" w:hAnsi="Garamond" w:cs="Times New Roman"/>
          <w:color w:val="111111"/>
          <w:sz w:val="24"/>
          <w:szCs w:val="24"/>
          <w:shd w:val="clear" w:color="auto" w:fill="FFFFFF"/>
          <w:lang w:val="id-ID"/>
        </w:rPr>
        <w:t>.■</w:t>
      </w:r>
    </w:p>
    <w:p w:rsidR="000E0E96" w:rsidRPr="009365A3" w:rsidRDefault="009365A3" w:rsidP="003B7CB5">
      <w:pPr>
        <w:pStyle w:val="NoSpacing"/>
        <w:spacing w:after="120"/>
        <w:ind w:left="0"/>
        <w:jc w:val="both"/>
        <w:rPr>
          <w:rFonts w:ascii="Garamond" w:hAnsi="Garamond"/>
          <w:b/>
          <w:color w:val="000000"/>
          <w:sz w:val="24"/>
          <w:szCs w:val="24"/>
        </w:rPr>
      </w:pPr>
      <w:r w:rsidRPr="009365A3">
        <w:rPr>
          <w:rFonts w:ascii="Garamond" w:hAnsi="Garamond"/>
          <w:b/>
          <w:color w:val="000000"/>
          <w:sz w:val="24"/>
          <w:szCs w:val="24"/>
        </w:rPr>
        <w:t xml:space="preserve">REFERENCES </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color w:val="000000"/>
        </w:rPr>
        <w:fldChar w:fldCharType="begin" w:fldLock="1"/>
      </w:r>
      <w:r w:rsidRPr="009365A3">
        <w:rPr>
          <w:rFonts w:ascii="Garamond" w:hAnsi="Garamond"/>
          <w:color w:val="000000"/>
        </w:rPr>
        <w:instrText xml:space="preserve">ADDIN Mendeley Bibliography CSL_BIBLIOGRAPHY </w:instrText>
      </w:r>
      <w:r w:rsidRPr="009365A3">
        <w:rPr>
          <w:rFonts w:ascii="Garamond" w:hAnsi="Garamond"/>
          <w:color w:val="000000"/>
        </w:rPr>
        <w:fldChar w:fldCharType="separate"/>
      </w:r>
      <w:r w:rsidRPr="009365A3">
        <w:rPr>
          <w:rFonts w:ascii="Garamond" w:hAnsi="Garamond"/>
          <w:noProof/>
        </w:rPr>
        <w:t>( POJK) No 11/POJK.03/2020. “Peraturan Otoritas Jasa Keuangan ( POJK) No 11/POJK.03/2020, Tentang Restukturisasi Keuangan Saat Pandemi.” www.ojk.go.id, 2020.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(PBI) Peraturan Bank Indonesia No 10/18/PBI/. “Peraturan Bank Indonesia No 10/18/PBI/ 2008 Tentang Restukturisasi Pembiayaan.” www. bi.go.id., 2008.</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04/DSN-MUI/IV/2000. “Fatwa No 4/DSN-MUI/IV/2000.” dsn.go.id, 2020. © 2020 Dewan Syariah Nasional - Majelis Ulama Indonesia.</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47/DSN-MUI/II/2005, Fatwa. “Fatwa No 47/DSN -MUI/II/2005 Tentang Penyelesaian Pembiayaan Murabahah Bagi Nasabah Yang Tidak Mampu.” dsnmui.or.id, 2005.</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48/DSN-MUI/II/2005. “Fatwa No 48/DSN-MUI/II/2005 Tentang Penjadwalan Kembali Tagihan Murabahah.” dsnmui.or.id, 2005.</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A. Soenarjo, Dkk. </w:t>
      </w:r>
      <w:r w:rsidRPr="009365A3">
        <w:rPr>
          <w:rFonts w:ascii="Garamond" w:hAnsi="Garamond"/>
          <w:i/>
          <w:iCs/>
          <w:noProof/>
        </w:rPr>
        <w:t>Al-Qur’an Dan Terjemahnya</w:t>
      </w:r>
      <w:r w:rsidRPr="009365A3">
        <w:rPr>
          <w:rFonts w:ascii="Garamond" w:hAnsi="Garamond"/>
          <w:noProof/>
        </w:rPr>
        <w:t>. Jakarta: Depertemen Agama RI, 2005.</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Abdullah, Mohammad. “Analysing the Moral Aspect of Qard: A Shariah Perspective.” </w:t>
      </w:r>
      <w:r w:rsidRPr="009365A3">
        <w:rPr>
          <w:rFonts w:ascii="Garamond" w:hAnsi="Garamond"/>
          <w:i/>
          <w:iCs/>
          <w:noProof/>
        </w:rPr>
        <w:t>International Journal of Islamic and Middle Eastern Finance and Management</w:t>
      </w:r>
      <w:r w:rsidRPr="009365A3">
        <w:rPr>
          <w:rFonts w:ascii="Garamond" w:hAnsi="Garamond"/>
          <w:noProof/>
        </w:rPr>
        <w:t>, 2015.</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Abu Zahra, Muhamad. </w:t>
      </w:r>
      <w:r w:rsidRPr="009365A3">
        <w:rPr>
          <w:rFonts w:ascii="Garamond" w:hAnsi="Garamond"/>
          <w:i/>
          <w:iCs/>
          <w:noProof/>
        </w:rPr>
        <w:t>Ushul Fikih (Terjemah)</w:t>
      </w:r>
      <w:r w:rsidRPr="009365A3">
        <w:rPr>
          <w:rFonts w:ascii="Garamond" w:hAnsi="Garamond"/>
          <w:noProof/>
        </w:rPr>
        <w:t>. Cet 3. Jakarta: PT.Pustaka Pirdaus, 1994.</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Adawiyah, Endah Robiatul. “Kolaborasi Lembaga Keuangan, Pemerintah Dan Perusahaan Dalam Meningkatkan Peran Koperasi Karyawan Industri Sebagai Alternatif Solusi Dalam Pembangunan Sektor Ekonomi Indonesia.” </w:t>
      </w:r>
      <w:r w:rsidRPr="009365A3">
        <w:rPr>
          <w:rFonts w:ascii="Garamond" w:hAnsi="Garamond"/>
          <w:i/>
          <w:iCs/>
          <w:noProof/>
        </w:rPr>
        <w:t>PROFIT: Jurnal Kajian Ekonomi Dan Perbankan Syariah</w:t>
      </w:r>
      <w:r w:rsidRPr="009365A3">
        <w:rPr>
          <w:rFonts w:ascii="Garamond" w:hAnsi="Garamond"/>
          <w:noProof/>
        </w:rPr>
        <w:t xml:space="preserve"> 4, no. 1 (2020).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 “Konsep Dasar Pembiayaan Dalam Bisnis.” In </w:t>
      </w:r>
      <w:r w:rsidRPr="009365A3">
        <w:rPr>
          <w:rFonts w:ascii="Garamond" w:hAnsi="Garamond"/>
          <w:i/>
          <w:iCs/>
          <w:noProof/>
        </w:rPr>
        <w:t>Manajemen Bisnis Kontemporer: Prinsip Dasar Dan Aplikasi</w:t>
      </w:r>
      <w:r w:rsidRPr="009365A3">
        <w:rPr>
          <w:rFonts w:ascii="Garamond" w:hAnsi="Garamond"/>
          <w:noProof/>
        </w:rPr>
        <w:t>, edited by GCaido, 1st ed., 59–68. Yogyakarta: Diandra Kreatif/Mirra Buana Media, 2020. file:///C:/Users/asus/Desktop/Documents/izasah ku/buku-buku/eChapter_Endah Robiatul Adawiyah.pdf.</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lastRenderedPageBreak/>
        <w:t>Agus Saur Utomo, Novita Kusuma Maharani, Danes Quirira Octavio. “Financial Determinants Of Qardhul Hasan Financing Growth: Evidence From Islamic Banks In Indonesia” 3, no. 1 (2015): 38–45. https://doi.org/https://doi.org/10.14421/grieb.2015.031-03.</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Anggraini, Rina. “Kebijakan Moneter Sebagai Upaya Penyelamatan Perekonomian Ditengah Pandemi Corona Virus Disease-19” 1, no. November (2020): 80–97.</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Antonio, Muhammad Syaafi’i. </w:t>
      </w:r>
      <w:r w:rsidRPr="009365A3">
        <w:rPr>
          <w:rFonts w:ascii="Garamond" w:hAnsi="Garamond"/>
          <w:i/>
          <w:iCs/>
          <w:noProof/>
        </w:rPr>
        <w:t>Bank Syari’ah: Dari Teori Ke Praktik</w:t>
      </w:r>
      <w:r w:rsidRPr="009365A3">
        <w:rPr>
          <w:rFonts w:ascii="Garamond" w:hAnsi="Garamond"/>
          <w:noProof/>
        </w:rPr>
        <w:t>. Jakarta: Gema Insani, 2001.</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Asy-Syatibi. </w:t>
      </w:r>
      <w:r w:rsidRPr="009365A3">
        <w:rPr>
          <w:rFonts w:ascii="Garamond" w:hAnsi="Garamond"/>
          <w:i/>
          <w:iCs/>
          <w:noProof/>
        </w:rPr>
        <w:t>Al-Muafaqad Fi Ushul Al-Syari</w:t>
      </w:r>
      <w:r w:rsidRPr="009365A3">
        <w:rPr>
          <w:i/>
          <w:iCs/>
          <w:noProof/>
        </w:rPr>
        <w:t>‟</w:t>
      </w:r>
      <w:r w:rsidRPr="009365A3">
        <w:rPr>
          <w:rFonts w:ascii="Garamond" w:hAnsi="Garamond"/>
          <w:i/>
          <w:iCs/>
          <w:noProof/>
        </w:rPr>
        <w:t>ah,</w:t>
      </w:r>
      <w:r w:rsidRPr="009365A3">
        <w:rPr>
          <w:rFonts w:ascii="Garamond" w:hAnsi="Garamond"/>
          <w:noProof/>
        </w:rPr>
        <w:t>. Jilid 2. Kairo: Mustafa Muhammad, n.d.</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Avisena, M. Ilham Ramadhan. “Pertumbuhan-Ekonomi-Saat-Ini-Terendah-Sejak-Krisis-Moneter.” </w:t>
      </w:r>
      <w:r w:rsidRPr="009365A3">
        <w:rPr>
          <w:rFonts w:ascii="Garamond" w:hAnsi="Garamond"/>
          <w:i/>
          <w:iCs/>
          <w:noProof/>
        </w:rPr>
        <w:t>M. Ilham Ramadhan Avisena Mediaindonesia.Com</w:t>
      </w:r>
      <w:r w:rsidRPr="009365A3">
        <w:rPr>
          <w:rFonts w:ascii="Garamond" w:hAnsi="Garamond"/>
          <w:noProof/>
        </w:rPr>
        <w:t>. 2020.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Benamraoui, A. “The World Economy and Islamic Economics in the Time of COVID-19.” </w:t>
      </w:r>
      <w:r w:rsidRPr="009365A3">
        <w:rPr>
          <w:rFonts w:ascii="Garamond" w:hAnsi="Garamond"/>
          <w:i/>
          <w:iCs/>
          <w:noProof/>
        </w:rPr>
        <w:t>Journal of King Abdulaziz University: Islamic Economics</w:t>
      </w:r>
      <w:r w:rsidRPr="009365A3">
        <w:rPr>
          <w:rFonts w:ascii="Garamond" w:hAnsi="Garamond"/>
          <w:noProof/>
        </w:rPr>
        <w:t xml:space="preserve"> 34, no. 1 (2021): 67–78.</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BI. “Peraturan Bank Indonesia ( PBI), No 13/23/PBI/2011.” www. bi.go.id., 2011. www.bi.go.id.</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Dakwahstudio. “Hadis Ke 32 Larangan Membahayakan Diri Dan Orang Lain.” https://haditsarbain.com/hadits/larangan-membahayakan-diri-dan-orang-lain/, 1421.</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Dewantara, Aditama, and Anton Bawono. “Influence Analisys Of Mudharabah, Musharakah, And Murabahah Financing To Profitability Of Sharia Commercial Bank In Indonesia 2016-2019 With Non Performing Financing As Intervening Variable.” </w:t>
      </w:r>
      <w:r w:rsidRPr="009365A3">
        <w:rPr>
          <w:rFonts w:ascii="Garamond" w:hAnsi="Garamond"/>
          <w:i/>
          <w:iCs/>
          <w:noProof/>
        </w:rPr>
        <w:t>Islamiconomic: Jurnal Ekonomi Islam</w:t>
      </w:r>
      <w:r w:rsidRPr="009365A3">
        <w:rPr>
          <w:rFonts w:ascii="Garamond" w:hAnsi="Garamond"/>
          <w:noProof/>
        </w:rPr>
        <w:t xml:space="preserve"> 11, no. 2 (2020).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Djazuli.I, Nurol Aen. </w:t>
      </w:r>
      <w:r w:rsidRPr="009365A3">
        <w:rPr>
          <w:rFonts w:ascii="Garamond" w:hAnsi="Garamond"/>
          <w:i/>
          <w:iCs/>
          <w:noProof/>
        </w:rPr>
        <w:t>Ushul Fiqh; Metodologi Hukum Islam</w:t>
      </w:r>
      <w:r w:rsidRPr="009365A3">
        <w:rPr>
          <w:rFonts w:ascii="Garamond" w:hAnsi="Garamond"/>
          <w:noProof/>
        </w:rPr>
        <w:t>. Pertama. Jakarta: PT. Raja Grafindo Persada, 2000.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Djazuli, H A. </w:t>
      </w:r>
      <w:r w:rsidRPr="009365A3">
        <w:rPr>
          <w:rFonts w:ascii="Garamond" w:hAnsi="Garamond"/>
          <w:i/>
          <w:iCs/>
          <w:noProof/>
        </w:rPr>
        <w:t>Ilmu Fiqh: Penggalian, Perkembangan, Dan Penerapan Hukum Islam. Edisi Revisi</w:t>
      </w:r>
      <w:r w:rsidRPr="009365A3">
        <w:rPr>
          <w:rFonts w:ascii="Garamond" w:hAnsi="Garamond"/>
          <w:noProof/>
        </w:rPr>
        <w:t>. Prenada Media, 2021.</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 </w:t>
      </w:r>
      <w:r w:rsidRPr="009365A3">
        <w:rPr>
          <w:rFonts w:ascii="Garamond" w:hAnsi="Garamond"/>
          <w:i/>
          <w:iCs/>
          <w:noProof/>
        </w:rPr>
        <w:t>Kaidah-Kaidah Fikih</w:t>
      </w:r>
      <w:r w:rsidRPr="009365A3">
        <w:rPr>
          <w:rFonts w:ascii="Garamond" w:hAnsi="Garamond"/>
          <w:noProof/>
        </w:rPr>
        <w:t>. Jakarta: Prenada Media Grup, 2019.</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DSN-MUI. “Fatwa No 46/DSN-MUI/II/2005 Tentang Potongan Tagihan Murabahah.” dsnmui.or.id. jakarta: DSN-MUI, 2005. https://dsnmui.or.id.</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lastRenderedPageBreak/>
        <w:t>Dubey, Pushakar, and Kailash Kumar Sahu. “MSMEs in COVID-19 Crisis and India ’ s Economic Relief Package</w:t>
      </w:r>
      <w:r w:rsidRPr="009365A3">
        <w:rPr>
          <w:noProof/>
        </w:rPr>
        <w:t> </w:t>
      </w:r>
      <w:r w:rsidRPr="009365A3">
        <w:rPr>
          <w:rFonts w:ascii="Garamond" w:hAnsi="Garamond"/>
          <w:noProof/>
        </w:rPr>
        <w:t>: A Critical Review,” no. August (2020): 1–5.</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Fernandes, Nuno. “Economic Effects of Coronavirus Outbreak ( COVID-19 ) on the World Economy.” </w:t>
      </w:r>
      <w:r w:rsidRPr="009365A3">
        <w:rPr>
          <w:rFonts w:ascii="Garamond" w:hAnsi="Garamond"/>
          <w:i/>
          <w:iCs/>
          <w:noProof/>
        </w:rPr>
        <w:t>Full Professor of Finance IESE Business School Spain</w:t>
      </w:r>
      <w:r w:rsidRPr="009365A3">
        <w:rPr>
          <w:rFonts w:ascii="Garamond" w:hAnsi="Garamond"/>
          <w:noProof/>
        </w:rPr>
        <w:t>, 2020, 0–29.</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Hanafi, Syafiq M. “Financial Risk Management In Syariah Contracts</w:t>
      </w:r>
      <w:r w:rsidRPr="009365A3">
        <w:rPr>
          <w:noProof/>
        </w:rPr>
        <w:t> </w:t>
      </w:r>
      <w:r w:rsidRPr="009365A3">
        <w:rPr>
          <w:rFonts w:ascii="Garamond" w:hAnsi="Garamond"/>
          <w:noProof/>
        </w:rPr>
        <w:t>: A Review of Current Literature” XXXVII, no. 1 (2013): 46–60.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Hukum-hukum, Kitab. “Hadis Ibnu Majah No 2421,” n.d. https://www.hadits.id/hadits/majah/2421.</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Indonesia, OJK. “Statistik Perbankan Syari’ah,” 1–103. Departemen perijinjan dan informasi Perbankan, 2020.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Jan, Amin, Mário Nuno Mata, Pia A Albinsson, José Moleiro Martins, Rusni Bt Hassan, and Pedro Neves Mata. “Alignment of Islamic Banking Sustainability Indicators with Sustainable Development Goals: Policy Recommendations for Addressing the COVID-19 Pandemic.” </w:t>
      </w:r>
      <w:r w:rsidRPr="009365A3">
        <w:rPr>
          <w:rFonts w:ascii="Garamond" w:hAnsi="Garamond"/>
          <w:i/>
          <w:iCs/>
          <w:noProof/>
        </w:rPr>
        <w:t>Sustainability</w:t>
      </w:r>
      <w:r w:rsidRPr="009365A3">
        <w:rPr>
          <w:rFonts w:ascii="Garamond" w:hAnsi="Garamond"/>
          <w:noProof/>
        </w:rPr>
        <w:t xml:space="preserve"> 13, no. 5 (2021): 2607.</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Janwari, Yadi. </w:t>
      </w:r>
      <w:r w:rsidRPr="009365A3">
        <w:rPr>
          <w:rFonts w:ascii="Garamond" w:hAnsi="Garamond"/>
          <w:i/>
          <w:iCs/>
          <w:noProof/>
        </w:rPr>
        <w:t>Pemikiran Ekonomi Islam: Dari Masa Rasulullah Hingga Masa Kontemporer</w:t>
      </w:r>
      <w:r w:rsidRPr="009365A3">
        <w:rPr>
          <w:rFonts w:ascii="Garamond" w:hAnsi="Garamond"/>
          <w:noProof/>
        </w:rPr>
        <w:t xml:space="preserve">. </w:t>
      </w:r>
      <w:r w:rsidRPr="009365A3">
        <w:rPr>
          <w:rFonts w:ascii="Garamond" w:hAnsi="Garamond"/>
          <w:i/>
          <w:iCs/>
          <w:noProof/>
        </w:rPr>
        <w:t>Bandung: PT Remaja Rosda Karya</w:t>
      </w:r>
      <w:r w:rsidRPr="009365A3">
        <w:rPr>
          <w:rFonts w:ascii="Garamond" w:hAnsi="Garamond"/>
          <w:noProof/>
        </w:rPr>
        <w:t>. 1st ed. Bandung: PT. Remaja Rosdakarya, 2016.</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Junjunan, Mochammad Ilyas, Ajeng Tita Nawangsari, Arta Agustin Melania, and Agus Purnomo Ahmad Putikadyanto. “A Comparative Study on Financial Performance between Islamic and Conventional Banking in Indonesia During the COVID-19 Pandemic.” </w:t>
      </w:r>
      <w:r w:rsidRPr="009365A3">
        <w:rPr>
          <w:rFonts w:ascii="Garamond" w:hAnsi="Garamond"/>
          <w:i/>
          <w:iCs/>
          <w:noProof/>
        </w:rPr>
        <w:t>Muqtasid: Jurnal Ekonomi Dan Perbankan Syariah</w:t>
      </w:r>
      <w:r w:rsidRPr="009365A3">
        <w:rPr>
          <w:rFonts w:ascii="Garamond" w:hAnsi="Garamond"/>
          <w:noProof/>
        </w:rPr>
        <w:t xml:space="preserve"> 12, no. 2 (2021): 75–88.</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Kahf, Monzer. “Maqasid Al Shari ’ Ah in the Prohibition of Riba and Their Implications for Modern Islamic Finance.” </w:t>
      </w:r>
      <w:r w:rsidRPr="009365A3">
        <w:rPr>
          <w:rFonts w:ascii="Garamond" w:hAnsi="Garamond"/>
          <w:i/>
          <w:iCs/>
          <w:noProof/>
        </w:rPr>
        <w:t>IIUM International Conference on Maqasid Al Shari’ah</w:t>
      </w:r>
      <w:r w:rsidRPr="009365A3">
        <w:rPr>
          <w:rFonts w:ascii="Garamond" w:hAnsi="Garamond"/>
          <w:noProof/>
        </w:rPr>
        <w:t>, 2006, 184–203.</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Kholiq, Abdul, and Rizqi Rahmawati. “Dampak Implementasi Restrukturisasi Pembiayaan Terhadap Likuiditas Bank Syariah Pada Situasi Pandemi Covid-19.” </w:t>
      </w:r>
      <w:r w:rsidRPr="009365A3">
        <w:rPr>
          <w:rFonts w:ascii="Garamond" w:hAnsi="Garamond"/>
          <w:i/>
          <w:iCs/>
          <w:noProof/>
        </w:rPr>
        <w:t>El-Barka: Journal of Islamic Economics and Business</w:t>
      </w:r>
      <w:r w:rsidRPr="009365A3">
        <w:rPr>
          <w:rFonts w:ascii="Garamond" w:hAnsi="Garamond"/>
          <w:noProof/>
        </w:rPr>
        <w:t xml:space="preserve"> 3, no. 2 (2020): 282–316.</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Matenga, Gerard McCann and Chrispin. “COVID-19 in the Global South.” In </w:t>
      </w:r>
      <w:r w:rsidRPr="009365A3">
        <w:rPr>
          <w:rFonts w:ascii="Garamond" w:hAnsi="Garamond"/>
          <w:i/>
          <w:iCs/>
          <w:noProof/>
        </w:rPr>
        <w:t>COVID-19 and Global Inequality</w:t>
      </w:r>
      <w:r w:rsidRPr="009365A3">
        <w:rPr>
          <w:rFonts w:ascii="Garamond" w:hAnsi="Garamond"/>
          <w:noProof/>
        </w:rPr>
        <w:t>, 15. Bristol University Press, 2020.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Miftahudin, Husen. “72,6% Pelaku UMKM Terdampak Pandemi.” jakarta, n.d.</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lastRenderedPageBreak/>
        <w:t xml:space="preserve">Moleong, D. M. A. Lexy J. </w:t>
      </w:r>
      <w:r w:rsidRPr="009365A3">
        <w:rPr>
          <w:rFonts w:ascii="Garamond" w:hAnsi="Garamond"/>
          <w:i/>
          <w:iCs/>
          <w:noProof/>
        </w:rPr>
        <w:t>Metodologi Penelitian Kualitatif</w:t>
      </w:r>
      <w:r w:rsidRPr="009365A3">
        <w:rPr>
          <w:rFonts w:ascii="Garamond" w:hAnsi="Garamond"/>
          <w:noProof/>
        </w:rPr>
        <w:t>. 38th ed. Bandung: PT. Rosda Karya, 2018.</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Monitor, I L O. . “. Current Situation: Why Are Labour Markets Important?,” no. March (2020): 1–15. https://gisanddata.maps.arcgis.com/apps/opsdashboard/index.html#/bda7594740fd40299423467b48e9ecf6.CEPR.https://voxeu.org/content/economics-time-covid-193SeeforexampleUNCTAD,https://unctad.org/en/pages/PressRelease.aspx?OriginalVersionID=548.</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Mubarok, Jaih, and Hasanudin. “Pengurusan Dana Haji Dan Status Dana Calon Haji Daftar Tunggu.” </w:t>
      </w:r>
      <w:r w:rsidRPr="009365A3">
        <w:rPr>
          <w:rFonts w:ascii="Garamond" w:hAnsi="Garamond"/>
          <w:i/>
          <w:iCs/>
          <w:noProof/>
        </w:rPr>
        <w:t>Al-Iqtishad: Jurnal Ilmu Ekonomi Syariah (Journal of Islamic Economics)</w:t>
      </w:r>
      <w:r w:rsidRPr="009365A3">
        <w:rPr>
          <w:rFonts w:ascii="Garamond" w:hAnsi="Garamond"/>
          <w:noProof/>
        </w:rPr>
        <w:t xml:space="preserve"> 5, no. 1 (2013).</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Muhammad. </w:t>
      </w:r>
      <w:r w:rsidRPr="009365A3">
        <w:rPr>
          <w:rFonts w:ascii="Garamond" w:hAnsi="Garamond"/>
          <w:i/>
          <w:iCs/>
          <w:noProof/>
        </w:rPr>
        <w:t>Tehnik Perhitungan Bagi Hasil Di Bank Syariah</w:t>
      </w:r>
      <w:r w:rsidRPr="009365A3">
        <w:rPr>
          <w:rFonts w:ascii="Garamond" w:hAnsi="Garamond"/>
          <w:noProof/>
        </w:rPr>
        <w:t>. Jogyakarta: UII Press, 2000.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Munawwaroh, Mujammma’almaalik fadh li thiba al-mushaf asy-syarif medinah. “Al-Qur’an Dan Terjemah.” </w:t>
      </w:r>
      <w:r w:rsidRPr="009365A3">
        <w:rPr>
          <w:rFonts w:ascii="Garamond" w:hAnsi="Garamond"/>
          <w:i/>
          <w:iCs/>
          <w:noProof/>
        </w:rPr>
        <w:t>Al-Qur’an Dan Terjemahnya</w:t>
      </w:r>
      <w:r w:rsidRPr="009365A3">
        <w:rPr>
          <w:rFonts w:ascii="Garamond" w:hAnsi="Garamond"/>
          <w:noProof/>
        </w:rPr>
        <w:t>. Jakarta: Yayasan penyelenggara penterjemah Al-qur’an, 1990.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Nawawi, Al-imam Yahya bin Syarifuddin. </w:t>
      </w:r>
      <w:r w:rsidRPr="009365A3">
        <w:rPr>
          <w:rFonts w:ascii="Garamond" w:hAnsi="Garamond"/>
          <w:i/>
          <w:iCs/>
          <w:noProof/>
        </w:rPr>
        <w:t>Matan ’arbain Nawawiyah:Fi Al-Hadist Shahih Nabawiyah</w:t>
      </w:r>
      <w:r w:rsidRPr="009365A3">
        <w:rPr>
          <w:rFonts w:ascii="Garamond" w:hAnsi="Garamond"/>
          <w:noProof/>
        </w:rPr>
        <w:t>. Indonesya: Syarikat maktabah Madaniyyah, 272AD.</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Ni Wayan Suarmini, Siti Zahrok, Dyah Satya Yoga Agustin. “Peluang Dan Tantangan Peran Perempuan.” </w:t>
      </w:r>
      <w:r w:rsidRPr="009365A3">
        <w:rPr>
          <w:rFonts w:ascii="Garamond" w:hAnsi="Garamond"/>
          <w:i/>
          <w:iCs/>
          <w:noProof/>
        </w:rPr>
        <w:t>Prosiding SEMATEKSOS 3 “Strategi Pembangunan Nasional Menghadapi Revolusi Industri 4.0,”</w:t>
      </w:r>
      <w:r w:rsidRPr="009365A3">
        <w:rPr>
          <w:rFonts w:ascii="Garamond" w:hAnsi="Garamond"/>
          <w:noProof/>
        </w:rPr>
        <w:t xml:space="preserve"> 2018, 48–53.</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Ningsih, Mardhiyatur Rosita, and Muhammad Syarqim Mahfudz. “Dampak Pandemi Covid-19 Terhadap Manajemen Industri Perbankan Syariah: Analisis Komparatif.” </w:t>
      </w:r>
      <w:r w:rsidRPr="009365A3">
        <w:rPr>
          <w:rFonts w:ascii="Garamond" w:hAnsi="Garamond"/>
          <w:i/>
          <w:iCs/>
          <w:noProof/>
        </w:rPr>
        <w:t>Point</w:t>
      </w:r>
      <w:r w:rsidRPr="009365A3">
        <w:rPr>
          <w:rFonts w:ascii="Garamond" w:hAnsi="Garamond"/>
          <w:noProof/>
        </w:rPr>
        <w:t xml:space="preserve"> 2, no. 1 (2020): 1–10. https://doi.org/10.46918/point.v2i1.576.</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Putra, Rosyid Nur Anggara. “Karakteristik Pembiayaan Dan Non Performing Finance Perbankan Syariah 2015–2018.” </w:t>
      </w:r>
      <w:r w:rsidRPr="009365A3">
        <w:rPr>
          <w:rFonts w:ascii="Garamond" w:hAnsi="Garamond"/>
          <w:i/>
          <w:iCs/>
          <w:noProof/>
        </w:rPr>
        <w:t>MALIA: Journal of Islamic Banking and Finance</w:t>
      </w:r>
      <w:r w:rsidRPr="009365A3">
        <w:rPr>
          <w:rFonts w:ascii="Garamond" w:hAnsi="Garamond"/>
          <w:noProof/>
        </w:rPr>
        <w:t xml:space="preserve"> 3, no. 1 (2019): 1–16.</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Qoyum, Abdul. “Maqasid Ash-Shari</w:t>
      </w:r>
      <w:r w:rsidRPr="009365A3">
        <w:rPr>
          <w:noProof/>
        </w:rPr>
        <w:t>ʻ</w:t>
      </w:r>
      <w:r w:rsidRPr="009365A3">
        <w:rPr>
          <w:rFonts w:ascii="Garamond" w:hAnsi="Garamond"/>
          <w:noProof/>
        </w:rPr>
        <w:t xml:space="preserve">ah Framework and the Development of Islamic Finance Products: The Case of Indonesia.” </w:t>
      </w:r>
      <w:r w:rsidRPr="009365A3">
        <w:rPr>
          <w:rFonts w:ascii="Garamond" w:hAnsi="Garamond"/>
          <w:i/>
          <w:iCs/>
          <w:noProof/>
        </w:rPr>
        <w:t>Tazkia Islamic Finance and Business Review</w:t>
      </w:r>
      <w:r w:rsidRPr="009365A3">
        <w:rPr>
          <w:rFonts w:ascii="Garamond" w:hAnsi="Garamond"/>
          <w:noProof/>
        </w:rPr>
        <w:t xml:space="preserve"> 12, no. 2 (2018).</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Redaksi oneline.com, Hukum. “Undang-Undang Dasar 1945.” hukum Oneline.com, 2021. https://www.hukumonline.com/pusatdata/detail/lt4ca2eb6dd2834/undang-undang-dasar-1945?r=3&amp;p=1&amp;q=uud 1945&amp;rs=1847&amp;re=2021.</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lastRenderedPageBreak/>
        <w:t xml:space="preserve">Ropei, Ahmad. “Formulasi Hukum Perlindungan Hak Kekayaan Intelektual Dalam Kerangka Maqoshid As-Syari’ah.” </w:t>
      </w:r>
      <w:r w:rsidRPr="009365A3">
        <w:rPr>
          <w:rFonts w:ascii="Garamond" w:hAnsi="Garamond"/>
          <w:i/>
          <w:iCs/>
          <w:noProof/>
        </w:rPr>
        <w:t>Jurnal Hukum Ekonomi Syariah</w:t>
      </w:r>
      <w:r w:rsidRPr="009365A3">
        <w:rPr>
          <w:rFonts w:ascii="Garamond" w:hAnsi="Garamond"/>
          <w:noProof/>
        </w:rPr>
        <w:t xml:space="preserve"> 4, no. 02 (2020): 165–79.</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RYANDONO, Muhamad Nafik Hadi, Muafi MUAFI, and Agung GURITNO. “Sharia Stock Reaction Against COVID-19 Pandemic: Evidence from Indonesian Capital Markets.” </w:t>
      </w:r>
      <w:r w:rsidRPr="009365A3">
        <w:rPr>
          <w:rFonts w:ascii="Garamond" w:hAnsi="Garamond"/>
          <w:i/>
          <w:iCs/>
          <w:noProof/>
        </w:rPr>
        <w:t>The Journal of Asian Finance, Economics, and Business</w:t>
      </w:r>
      <w:r w:rsidRPr="009365A3">
        <w:rPr>
          <w:rFonts w:ascii="Garamond" w:hAnsi="Garamond"/>
          <w:noProof/>
        </w:rPr>
        <w:t xml:space="preserve"> 8, no. 2 (2021): 697–710.</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Sanusi., Ahmad. </w:t>
      </w:r>
      <w:r w:rsidRPr="009365A3">
        <w:rPr>
          <w:rFonts w:ascii="Garamond" w:hAnsi="Garamond"/>
          <w:i/>
          <w:iCs/>
          <w:noProof/>
        </w:rPr>
        <w:t>Ushul Fiqih</w:t>
      </w:r>
      <w:r w:rsidRPr="009365A3">
        <w:rPr>
          <w:rFonts w:ascii="Garamond" w:hAnsi="Garamond"/>
          <w:noProof/>
        </w:rPr>
        <w:t>. Jakarta: Raja Grafindo Persada, 2015.</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Thaha, Abdurrahman Firdaus. “Dampak Covid-19 Terhadap UMKM Di Indonesia.” </w:t>
      </w:r>
      <w:r w:rsidRPr="009365A3">
        <w:rPr>
          <w:rFonts w:ascii="Garamond" w:hAnsi="Garamond"/>
          <w:i/>
          <w:iCs/>
          <w:noProof/>
        </w:rPr>
        <w:t>BRAND Jurnal Ilmiah Manajemen Pemasaran</w:t>
      </w:r>
      <w:r w:rsidRPr="009365A3">
        <w:rPr>
          <w:rFonts w:ascii="Garamond" w:hAnsi="Garamond"/>
          <w:noProof/>
        </w:rPr>
        <w:t xml:space="preserve"> 2, no. 1 (2020): 147–53.</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Undang-Undang, R I. “Undang-Undang Nomor 13 Tahun 2008 Tentang Perbankan Syariah.” Jakarta (ID), 2008.</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Usanti, Trisadini Prasastinah. “Restrukturisasi Pembiayaan Sebagai Salah Satu Upaya Penanganan Pembiayaan Bermasalah.” </w:t>
      </w:r>
      <w:r w:rsidRPr="009365A3">
        <w:rPr>
          <w:rFonts w:ascii="Garamond" w:hAnsi="Garamond"/>
          <w:i/>
          <w:iCs/>
          <w:noProof/>
        </w:rPr>
        <w:t>Perspektif</w:t>
      </w:r>
      <w:r w:rsidRPr="009365A3">
        <w:rPr>
          <w:rFonts w:ascii="Garamond" w:hAnsi="Garamond"/>
          <w:noProof/>
        </w:rPr>
        <w:t xml:space="preserve"> 11, no. 3 (2006): 258–81.</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Varshney, Deepak, Devesh Roy, J V Meenakshi, J V Meenakshi meena, and D Varshney. “Impact of COVID-19 on Agricultural Markets: Assessing the Roles of Commodity Characteristics, Disease Caseload and Market Reforms · Wholesale Prices and Trade · Market Reforms · Government Policy JEL Classification O13 · Q02 · Q18 · L78.” </w:t>
      </w:r>
      <w:r w:rsidRPr="009365A3">
        <w:rPr>
          <w:rFonts w:ascii="Garamond" w:hAnsi="Garamond"/>
          <w:i/>
          <w:iCs/>
          <w:noProof/>
        </w:rPr>
        <w:t>Indian Economic Review</w:t>
      </w:r>
      <w:r w:rsidRPr="009365A3">
        <w:rPr>
          <w:rFonts w:ascii="Garamond" w:hAnsi="Garamond"/>
          <w:noProof/>
        </w:rPr>
        <w:t>, 2020. https://doi.org/10.1007/s41775-020-00095-1.</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 xml:space="preserve">Wahyudi, Rofiul. “Analisis Pengaruh CAR, NPF, FDR, BOPO Dan Inflasi Terhadap Profitabilitas Perbankan Syariah Di Indonesia: Studi Masa Pandemi Covid-19.” </w:t>
      </w:r>
      <w:r w:rsidRPr="009365A3">
        <w:rPr>
          <w:rFonts w:ascii="Garamond" w:hAnsi="Garamond"/>
          <w:i/>
          <w:iCs/>
          <w:noProof/>
        </w:rPr>
        <w:t>At-Taqaddum</w:t>
      </w:r>
      <w:r w:rsidRPr="009365A3">
        <w:rPr>
          <w:rFonts w:ascii="Garamond" w:hAnsi="Garamond"/>
          <w:noProof/>
        </w:rPr>
        <w:t xml:space="preserve"> 12, no. 1 (2020): 13. https://doi.org/10.21580/at.v12i1.6093.</w:t>
      </w:r>
    </w:p>
    <w:p w:rsidR="000E0E96" w:rsidRPr="009365A3" w:rsidRDefault="000E0E96" w:rsidP="009365A3">
      <w:pPr>
        <w:widowControl w:val="0"/>
        <w:autoSpaceDE w:val="0"/>
        <w:autoSpaceDN w:val="0"/>
        <w:adjustRightInd w:val="0"/>
        <w:spacing w:after="120"/>
        <w:ind w:left="567" w:hanging="567"/>
        <w:jc w:val="both"/>
        <w:rPr>
          <w:rFonts w:ascii="Garamond" w:hAnsi="Garamond"/>
          <w:noProof/>
        </w:rPr>
      </w:pPr>
      <w:r w:rsidRPr="009365A3">
        <w:rPr>
          <w:rFonts w:ascii="Garamond" w:hAnsi="Garamond"/>
          <w:noProof/>
        </w:rPr>
        <w:t>Widyaningsih, Bekti. “Efektivitas Restrukturisasi Pembiayaan Akibat Peningkatan Npf (Non Performing Financing) Sebagai Upaya Menjaga Portofolio Neraca Laba Rugi Pada Bank Syariah Mandir Dan Bri Syariah Jombang.” IAIN Tulungagung, 2019.</w:t>
      </w:r>
    </w:p>
    <w:p w:rsidR="000E0E96" w:rsidRPr="00C365C5" w:rsidRDefault="000E0E96" w:rsidP="009365A3">
      <w:pPr>
        <w:pStyle w:val="Authors"/>
        <w:spacing w:after="120"/>
        <w:ind w:left="567" w:hanging="567"/>
        <w:jc w:val="both"/>
        <w:rPr>
          <w:rFonts w:ascii="Garamond" w:hAnsi="Garamond"/>
          <w:color w:val="000000"/>
          <w:sz w:val="24"/>
          <w:szCs w:val="24"/>
        </w:rPr>
      </w:pPr>
      <w:r w:rsidRPr="009365A3">
        <w:rPr>
          <w:rFonts w:ascii="Garamond" w:hAnsi="Garamond"/>
          <w:color w:val="000000"/>
          <w:sz w:val="24"/>
          <w:szCs w:val="24"/>
        </w:rPr>
        <w:fldChar w:fldCharType="end"/>
      </w:r>
      <w:bookmarkEnd w:id="0"/>
      <w:bookmarkEnd w:id="1"/>
    </w:p>
    <w:p w:rsidR="00AB4094" w:rsidRDefault="00AB4094" w:rsidP="00C365C5">
      <w:pPr>
        <w:ind w:left="567" w:hanging="567"/>
        <w:jc w:val="both"/>
        <w:rPr>
          <w:rFonts w:ascii="Garamond" w:hAnsi="Garamond"/>
          <w:color w:val="000000"/>
          <w:lang w:val="id-ID"/>
        </w:rPr>
      </w:pPr>
    </w:p>
    <w:p w:rsidR="009365A3" w:rsidRDefault="009365A3" w:rsidP="00C365C5">
      <w:pPr>
        <w:ind w:left="567" w:hanging="567"/>
        <w:jc w:val="both"/>
        <w:rPr>
          <w:rFonts w:ascii="Garamond" w:hAnsi="Garamond"/>
          <w:color w:val="000000"/>
          <w:lang w:val="id-ID"/>
        </w:rPr>
      </w:pPr>
    </w:p>
    <w:p w:rsidR="009365A3" w:rsidRDefault="009365A3" w:rsidP="00C365C5">
      <w:pPr>
        <w:ind w:left="567" w:hanging="567"/>
        <w:jc w:val="both"/>
        <w:rPr>
          <w:rFonts w:ascii="Garamond" w:hAnsi="Garamond"/>
          <w:color w:val="000000"/>
          <w:lang w:val="id-ID"/>
        </w:rPr>
      </w:pPr>
    </w:p>
    <w:p w:rsidR="009365A3" w:rsidRDefault="009365A3" w:rsidP="00C365C5">
      <w:pPr>
        <w:ind w:left="567" w:hanging="567"/>
        <w:jc w:val="both"/>
        <w:rPr>
          <w:rFonts w:ascii="Garamond" w:hAnsi="Garamond"/>
          <w:color w:val="000000"/>
          <w:lang w:val="id-ID"/>
        </w:rPr>
      </w:pPr>
    </w:p>
    <w:p w:rsidR="009365A3" w:rsidRDefault="009365A3" w:rsidP="00C365C5">
      <w:pPr>
        <w:ind w:left="567" w:hanging="567"/>
        <w:jc w:val="both"/>
        <w:rPr>
          <w:rFonts w:ascii="Garamond" w:hAnsi="Garamond"/>
          <w:color w:val="000000"/>
          <w:lang w:val="id-ID"/>
        </w:rPr>
      </w:pPr>
    </w:p>
    <w:p w:rsidR="009365A3" w:rsidRDefault="009365A3" w:rsidP="00C365C5">
      <w:pPr>
        <w:ind w:left="567" w:hanging="567"/>
        <w:jc w:val="both"/>
        <w:rPr>
          <w:rFonts w:ascii="Garamond" w:hAnsi="Garamond"/>
          <w:color w:val="000000"/>
          <w:lang w:val="id-ID"/>
        </w:rPr>
      </w:pPr>
    </w:p>
    <w:p w:rsidR="009365A3" w:rsidRPr="009365A3" w:rsidRDefault="009365A3" w:rsidP="00C365C5">
      <w:pPr>
        <w:ind w:left="567" w:hanging="567"/>
        <w:jc w:val="both"/>
        <w:rPr>
          <w:rFonts w:ascii="Garamond" w:hAnsi="Garamond"/>
          <w:color w:val="000000"/>
          <w:lang w:val="id-ID"/>
        </w:rPr>
      </w:pPr>
    </w:p>
    <w:sectPr w:rsidR="009365A3" w:rsidRPr="009365A3" w:rsidSect="00363DB8">
      <w:headerReference w:type="even" r:id="rId13"/>
      <w:footerReference w:type="even" r:id="rId14"/>
      <w:footerReference w:type="default" r:id="rId15"/>
      <w:footerReference w:type="first" r:id="rId16"/>
      <w:pgSz w:w="10319" w:h="14572" w:code="13"/>
      <w:pgMar w:top="1701" w:right="1418" w:bottom="1701" w:left="1418" w:header="851" w:footer="851" w:gutter="0"/>
      <w:pgNumType w:start="10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F54" w:rsidRDefault="00C66F54">
      <w:r>
        <w:separator/>
      </w:r>
    </w:p>
  </w:endnote>
  <w:endnote w:type="continuationSeparator" w:id="0">
    <w:p w:rsidR="00C66F54" w:rsidRDefault="00C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MS Mincho"/>
    <w:panose1 w:val="00000000000000000000"/>
    <w:charset w:val="80"/>
    <w:family w:val="modern"/>
    <w:notTrueType/>
    <w:pitch w:val="fixed"/>
    <w:sig w:usb0="00000001"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Garamond">
    <w:altName w:val="PMingLiU-ExtB"/>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3C1D38">
    <w:pPr>
      <w:pStyle w:val="DocumentMap"/>
      <w:ind w:left="-864"/>
    </w:pPr>
    <w:r>
      <w:rPr>
        <w:noProof/>
        <w:lang w:val="en-US" w:eastAsia="en-US"/>
      </w:rPr>
      <mc:AlternateContent>
        <mc:Choice Requires="wps">
          <w:drawing>
            <wp:anchor distT="0" distB="0" distL="114300" distR="114300" simplePos="0" relativeHeight="251656192" behindDoc="0" locked="0" layoutInCell="1" allowOverlap="1" wp14:anchorId="617B5029" wp14:editId="52BF2091">
              <wp:simplePos x="0" y="0"/>
              <wp:positionH relativeFrom="column">
                <wp:posOffset>27305</wp:posOffset>
              </wp:positionH>
              <wp:positionV relativeFrom="paragraph">
                <wp:posOffset>15875</wp:posOffset>
              </wp:positionV>
              <wp:extent cx="4085590" cy="212725"/>
              <wp:effectExtent l="8255" t="6350" r="1143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212725"/>
                      </a:xfrm>
                      <a:prstGeom prst="rect">
                        <a:avLst/>
                      </a:prstGeom>
                      <a:solidFill>
                        <a:srgbClr val="C4BC96"/>
                      </a:solidFill>
                      <a:ln w="9525">
                        <a:solidFill>
                          <a:srgbClr val="C4BC96"/>
                        </a:solidFill>
                        <a:miter lim="800000"/>
                        <a:headEnd/>
                        <a:tailEnd/>
                      </a:ln>
                    </wps:spPr>
                    <wps:txbx>
                      <w:txbxContent>
                        <w:p w:rsidR="00CB3120" w:rsidRPr="00AC2AE8" w:rsidRDefault="00CB3120"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Pr>
                              <w:rFonts w:ascii="Garamond" w:hAnsi="Garamond"/>
                              <w:sz w:val="14"/>
                              <w:szCs w:val="14"/>
                              <w:lang w:val="id-ID"/>
                            </w:rPr>
                            <w:t>7</w:t>
                          </w:r>
                          <w:r w:rsidRPr="00AC2AE8">
                            <w:rPr>
                              <w:rFonts w:ascii="Garamond" w:hAnsi="Garamond"/>
                              <w:sz w:val="14"/>
                              <w:szCs w:val="14"/>
                            </w:rPr>
                            <w:t xml:space="preserve">, No. </w:t>
                          </w:r>
                          <w:r>
                            <w:rPr>
                              <w:rFonts w:ascii="Garamond" w:hAnsi="Garamond"/>
                              <w:sz w:val="14"/>
                              <w:szCs w:val="14"/>
                              <w:lang w:val="id-ID"/>
                            </w:rPr>
                            <w:t>1</w:t>
                          </w:r>
                          <w:r>
                            <w:rPr>
                              <w:rFonts w:ascii="Garamond" w:hAnsi="Garamond"/>
                              <w:sz w:val="14"/>
                              <w:szCs w:val="14"/>
                            </w:rPr>
                            <w:t xml:space="preserve"> </w:t>
                          </w:r>
                          <w:r w:rsidRPr="00132FFF">
                            <w:rPr>
                              <w:rFonts w:ascii="Garamond" w:hAnsi="Garamond"/>
                              <w:sz w:val="14"/>
                              <w:szCs w:val="20"/>
                            </w:rPr>
                            <w:t>Year</w:t>
                          </w:r>
                          <w:r>
                            <w:rPr>
                              <w:rFonts w:ascii="Garamond" w:hAnsi="Garamond"/>
                              <w:sz w:val="14"/>
                              <w:szCs w:val="14"/>
                            </w:rPr>
                            <w:t xml:space="preserve"> 202</w:t>
                          </w:r>
                          <w:r>
                            <w:rPr>
                              <w:rFonts w:ascii="Garamond" w:hAnsi="Garamond"/>
                              <w:sz w:val="14"/>
                              <w:szCs w:val="14"/>
                              <w:lang w:val="id-ID"/>
                            </w:rPr>
                            <w:t>2</w:t>
                          </w:r>
                          <w:r w:rsidRPr="00AC2AE8">
                            <w:rPr>
                              <w:rFonts w:ascii="Garamond" w:hAnsi="Garamond"/>
                              <w:sz w:val="14"/>
                              <w:szCs w:val="14"/>
                            </w:rPr>
                            <w:t xml:space="preserve"> |ISBN: 2548-2343 (p), 2548-3102 (e)</w:t>
                          </w:r>
                        </w:p>
                        <w:p w:rsidR="00CB3120" w:rsidRPr="00AC2AE8" w:rsidRDefault="00CB3120"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410074" w:rsidRPr="00410074">
                            <w:rPr>
                              <w:b/>
                              <w:noProof/>
                              <w:color w:val="FFFFFF"/>
                              <w:sz w:val="14"/>
                              <w:szCs w:val="14"/>
                            </w:rPr>
                            <w:t>124</w:t>
                          </w:r>
                          <w:r w:rsidRPr="00AC2AE8">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2.15pt;margin-top:1.25pt;width:321.7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" fillcolor="#c4bc96" strokecolor="#c4bc96">
              <v:textbox>
                <w:txbxContent>
                  <w:p w:rsidR="00CB3120" w:rsidRPr="00AC2AE8" w:rsidRDefault="00CB3120"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Pr>
                        <w:rFonts w:ascii="Garamond" w:hAnsi="Garamond"/>
                        <w:sz w:val="14"/>
                        <w:szCs w:val="14"/>
                        <w:lang w:val="id-ID"/>
                      </w:rPr>
                      <w:t>7</w:t>
                    </w:r>
                    <w:r w:rsidRPr="00AC2AE8">
                      <w:rPr>
                        <w:rFonts w:ascii="Garamond" w:hAnsi="Garamond"/>
                        <w:sz w:val="14"/>
                        <w:szCs w:val="14"/>
                      </w:rPr>
                      <w:t xml:space="preserve">, No. </w:t>
                    </w:r>
                    <w:r>
                      <w:rPr>
                        <w:rFonts w:ascii="Garamond" w:hAnsi="Garamond"/>
                        <w:sz w:val="14"/>
                        <w:szCs w:val="14"/>
                        <w:lang w:val="id-ID"/>
                      </w:rPr>
                      <w:t>1</w:t>
                    </w:r>
                    <w:r>
                      <w:rPr>
                        <w:rFonts w:ascii="Garamond" w:hAnsi="Garamond"/>
                        <w:sz w:val="14"/>
                        <w:szCs w:val="14"/>
                      </w:rPr>
                      <w:t xml:space="preserve"> </w:t>
                    </w:r>
                    <w:r w:rsidRPr="00132FFF">
                      <w:rPr>
                        <w:rFonts w:ascii="Garamond" w:hAnsi="Garamond"/>
                        <w:sz w:val="14"/>
                        <w:szCs w:val="20"/>
                      </w:rPr>
                      <w:t>Year</w:t>
                    </w:r>
                    <w:r>
                      <w:rPr>
                        <w:rFonts w:ascii="Garamond" w:hAnsi="Garamond"/>
                        <w:sz w:val="14"/>
                        <w:szCs w:val="14"/>
                      </w:rPr>
                      <w:t xml:space="preserve"> 202</w:t>
                    </w:r>
                    <w:r>
                      <w:rPr>
                        <w:rFonts w:ascii="Garamond" w:hAnsi="Garamond"/>
                        <w:sz w:val="14"/>
                        <w:szCs w:val="14"/>
                        <w:lang w:val="id-ID"/>
                      </w:rPr>
                      <w:t>2</w:t>
                    </w:r>
                    <w:r w:rsidRPr="00AC2AE8">
                      <w:rPr>
                        <w:rFonts w:ascii="Garamond" w:hAnsi="Garamond"/>
                        <w:sz w:val="14"/>
                        <w:szCs w:val="14"/>
                      </w:rPr>
                      <w:t xml:space="preserve"> |ISBN: 2548-2343 (p), 2548-3102 (e)</w:t>
                    </w:r>
                  </w:p>
                  <w:p w:rsidR="00CB3120" w:rsidRPr="00AC2AE8" w:rsidRDefault="00CB3120"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410074" w:rsidRPr="00410074">
                      <w:rPr>
                        <w:b/>
                        <w:noProof/>
                        <w:color w:val="FFFFFF"/>
                        <w:sz w:val="14"/>
                        <w:szCs w:val="14"/>
                      </w:rPr>
                      <w:t>124</w:t>
                    </w:r>
                    <w:r w:rsidRPr="00AC2AE8">
                      <w:rPr>
                        <w:sz w:val="14"/>
                        <w:szCs w:val="14"/>
                      </w:rPr>
                      <w:fldChar w:fldCharType="end"/>
                    </w:r>
                  </w:p>
                </w:txbxContent>
              </v:textbox>
            </v:shape>
          </w:pict>
        </mc:Fallback>
      </mc:AlternateContent>
    </w:r>
    <w:r>
      <w:rPr>
        <w:noProof/>
        <w:lang w:val="en-US" w:eastAsia="en-US"/>
      </w:rPr>
      <mc:AlternateContent>
        <mc:Choice Requires="wpg">
          <w:drawing>
            <wp:inline distT="0" distB="0" distL="0" distR="0" wp14:anchorId="09514C32" wp14:editId="0EE4D4C3">
              <wp:extent cx="548640" cy="237490"/>
              <wp:effectExtent l="9525" t="9525" r="13335" b="1016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1"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2"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Default="00CB3120">
                            <w:pPr>
                              <w:jc w:val="right"/>
                            </w:pPr>
                            <w:r>
                              <w:fldChar w:fldCharType="begin"/>
                            </w:r>
                            <w:r>
                              <w:instrText xml:space="preserve"> PAGE    \* MERGEFORMAT </w:instrText>
                            </w:r>
                            <w:r>
                              <w:fldChar w:fldCharType="separate"/>
                            </w:r>
                            <w:r w:rsidR="00410074" w:rsidRPr="00410074">
                              <w:rPr>
                                <w:b/>
                                <w:noProof/>
                                <w:color w:val="FFFFFF"/>
                              </w:rPr>
                              <w:t>124</w:t>
                            </w:r>
                            <w:r>
                              <w:fldChar w:fldCharType="end"/>
                            </w:r>
                          </w:p>
                        </w:txbxContent>
                      </wps:txbx>
                      <wps:bodyPr rot="0" vert="horz" wrap="square" lIns="0" tIns="0" rIns="0" bIns="0" anchor="t" anchorCtr="0" upright="1">
                        <a:noAutofit/>
                      </wps:bodyPr>
                    </wps:wsp>
                  </wpg:wgp>
                </a:graphicData>
              </a:graphic>
            </wp:inline>
          </w:drawing>
        </mc:Choice>
        <mc:Fallback>
          <w:pict>
            <v:group id="Group 5" o:spid="_x0000_s1031"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BUp7zD9AwAAvwwAAA4AAAAAAAAAAAAAAAAA&#10;LgIAAGRycy9lMm9Eb2MueG1sUEsBAi0AFAAGAAgAAAAhANf/s3/cAAAAAwEAAA8AAAAAAAAAAAAA&#10;AAAAVwYAAGRycy9kb3ducmV2LnhtbFBLBQYAAAAABAAEAPMAAABgBwAAAAA=&#10;">
              <v:roundrect id="AutoShape 6" o:spid="_x0000_s103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wcIA&#10;AADbAAAADwAAAGRycy9kb3ducmV2LnhtbESPQW/CMAyF75P4D5GRdhspO0yoEBAgELtNMIQ4Wo1p&#10;A41TNVkp/x4fkHaz9Z7f+zxb9L5WHbXRBTYwHmWgiItgHZcGjr/bjwmomJAt1oHJwIMiLOaDtxnm&#10;Ntx5T90hlUpCOOZooEqpybWORUUe4yg0xKJdQusxydqW2rZ4l3Bf688s+9IeHUtDhQ2tKypuhz9v&#10;wMXd5ppFRHfadpPH/ue8W7mzMe/DfjkFlahP/+bX9bcVfKGXX2QA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QLBwgAAANsAAAAPAAAAAAAAAAAAAAAAAJgCAABkcnMvZG93&#10;bnJldi54bWxQSwUGAAAAAAQABAD1AAAAhwMAAAAA&#10;" strokecolor="#c4bc96"/>
              <v:roundrect id="AutoShape 7" o:spid="_x0000_s103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e2cEA&#10;AADbAAAADwAAAGRycy9kb3ducmV2LnhtbERPTWvCQBC9F/wPywi91Y0V2hBdg1gEexGqAT0O2TEb&#10;kp0N2TVJ/323UOhtHu9zNvlkWzFQ72vHCpaLBARx6XTNlYLicnhJQfiArLF1TAq+yUO+nT1tMNNu&#10;5C8azqESMYR9hgpMCF0mpS8NWfQL1xFH7u56iyHCvpK6xzGG21a+JsmbtFhzbDDY0d5Q2ZwfVsHp&#10;Vr+nn0PRnC6+/GhvVzOucFLqeT7t1iACTeFf/Oc+6jh/C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XtnBAAAA2wAAAA8AAAAAAAAAAAAAAAAAmAIAAGRycy9kb3du&#10;cmV2LnhtbFBLBQYAAAAABAAEAPUAAACGAwAAAAA=&#10;" fillcolor="#c4bc96" strokecolor="#c4bc96"/>
              <v:shape id="Text Box 8" o:spid="_x0000_s1034"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B3120" w:rsidRDefault="00CB3120">
                      <w:pPr>
                        <w:jc w:val="right"/>
                      </w:pPr>
                      <w:r>
                        <w:fldChar w:fldCharType="begin"/>
                      </w:r>
                      <w:r>
                        <w:instrText xml:space="preserve"> PAGE    \* MERGEFORMAT </w:instrText>
                      </w:r>
                      <w:r>
                        <w:fldChar w:fldCharType="separate"/>
                      </w:r>
                      <w:r w:rsidR="00410074" w:rsidRPr="00410074">
                        <w:rPr>
                          <w:b/>
                          <w:noProof/>
                          <w:color w:val="FFFFFF"/>
                        </w:rPr>
                        <w:t>124</w:t>
                      </w:r>
                      <w:r>
                        <w:fldChar w:fldCharType="end"/>
                      </w:r>
                    </w:p>
                  </w:txbxContent>
                </v:textbox>
              </v:shape>
              <w10:anchorlock/>
            </v:group>
          </w:pict>
        </mc:Fallback>
      </mc:AlternateContent>
    </w:r>
  </w:p>
  <w:p w:rsidR="00CB3120" w:rsidRDefault="00CB3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3C1D38">
    <w:pPr>
      <w:pStyle w:val="Footer"/>
      <w:ind w:right="-864"/>
      <w:jc w:val="right"/>
    </w:pPr>
    <w:r>
      <w:rPr>
        <w:noProof/>
        <w:lang w:val="en-US" w:eastAsia="en-US"/>
      </w:rPr>
      <mc:AlternateContent>
        <mc:Choice Requires="wpg">
          <w:drawing>
            <wp:inline distT="0" distB="0" distL="0" distR="0" wp14:anchorId="7BC2F1F6" wp14:editId="00C96242">
              <wp:extent cx="548640" cy="237490"/>
              <wp:effectExtent l="9525" t="9525" r="13335" b="1016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2"/>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Pr="00375231" w:rsidRDefault="00CB3120">
                            <w:pPr>
                              <w:rPr>
                                <w:color w:val="FFFFFF"/>
                              </w:rPr>
                            </w:pPr>
                            <w:r>
                              <w:fldChar w:fldCharType="begin"/>
                            </w:r>
                            <w:r>
                              <w:instrText xml:space="preserve"> PAGE    \* MERGEFORMAT </w:instrText>
                            </w:r>
                            <w:r>
                              <w:fldChar w:fldCharType="separate"/>
                            </w:r>
                            <w:r w:rsidR="00410074" w:rsidRPr="00410074">
                              <w:rPr>
                                <w:b/>
                                <w:noProof/>
                                <w:color w:val="FFFFFF"/>
                              </w:rPr>
                              <w:t>123</w:t>
                            </w:r>
                            <w:r>
                              <w:fldChar w:fldCharType="end"/>
                            </w:r>
                          </w:p>
                        </w:txbxContent>
                      </wps:txbx>
                      <wps:bodyPr rot="0" vert="horz" wrap="square" lIns="0" tIns="0" rIns="0" bIns="0" anchor="t" anchorCtr="0" upright="1">
                        <a:noAutofit/>
                      </wps:bodyPr>
                    </wps:wsp>
                  </wpg:wgp>
                </a:graphicData>
              </a:graphic>
            </wp:inline>
          </w:drawing>
        </mc:Choice>
        <mc:Fallback>
          <w:pict>
            <v:group id="Group 9" o:spid="_x0000_s1035"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UW0c0vADAAC/DAAADgAAAAAAAAAAAAAAAAAuAgAAZHJzL2Uyb0Rv&#10;Yy54bWxQSwECLQAUAAYACAAAACEA1/+zf9wAAAADAQAADwAAAAAAAAAAAAAAAABKBgAAZHJzL2Rv&#10;d25yZXYueG1sUEsFBgAAAAAEAAQA8wAAAFMHAAAAAA==&#10;">
              <v:roundrect id="AutoShape 10" o:spid="_x0000_s103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1" o:spid="_x0000_s103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2" o:spid="_x0000_s103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B3120" w:rsidRPr="00375231" w:rsidRDefault="00CB3120">
                      <w:pPr>
                        <w:rPr>
                          <w:color w:val="FFFFFF"/>
                        </w:rPr>
                      </w:pPr>
                      <w:r>
                        <w:fldChar w:fldCharType="begin"/>
                      </w:r>
                      <w:r>
                        <w:instrText xml:space="preserve"> PAGE    \* MERGEFORMAT </w:instrText>
                      </w:r>
                      <w:r>
                        <w:fldChar w:fldCharType="separate"/>
                      </w:r>
                      <w:r w:rsidR="00410074" w:rsidRPr="00410074">
                        <w:rPr>
                          <w:b/>
                          <w:noProof/>
                          <w:color w:val="FFFFFF"/>
                        </w:rPr>
                        <w:t>123</w:t>
                      </w:r>
                      <w:r>
                        <w:fldChar w:fldCharType="end"/>
                      </w:r>
                    </w:p>
                  </w:txbxContent>
                </v:textbox>
              </v:shape>
              <w10:anchorlock/>
            </v:group>
          </w:pict>
        </mc:Fallback>
      </mc:AlternateContent>
    </w:r>
  </w:p>
  <w:p w:rsidR="00CB3120" w:rsidRDefault="00CB31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3C1D38">
    <w:pPr>
      <w:pStyle w:val="Footer"/>
      <w:ind w:right="-864"/>
      <w:jc w:val="right"/>
    </w:pPr>
    <w:r>
      <w:rPr>
        <w:noProof/>
        <w:lang w:val="en-US" w:eastAsia="en-US"/>
      </w:rPr>
      <mc:AlternateContent>
        <mc:Choice Requires="wpg">
          <w:drawing>
            <wp:inline distT="0" distB="0" distL="0" distR="0" wp14:anchorId="48CB2311" wp14:editId="340D19A5">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Pr="00375231" w:rsidRDefault="00CB3120">
                            <w:pPr>
                              <w:rPr>
                                <w:color w:val="FFFFFF"/>
                              </w:rPr>
                            </w:pPr>
                            <w:r>
                              <w:fldChar w:fldCharType="begin"/>
                            </w:r>
                            <w:r>
                              <w:instrText xml:space="preserve"> PAGE    \* MERGEFORMAT </w:instrText>
                            </w:r>
                            <w:r>
                              <w:fldChar w:fldCharType="separate"/>
                            </w:r>
                            <w:r w:rsidR="00410074" w:rsidRPr="00410074">
                              <w:rPr>
                                <w:b/>
                                <w:noProof/>
                                <w:color w:val="FFFFFF"/>
                              </w:rPr>
                              <w:t>105</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3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6T6be/gMAALwMAAAOAAAAAAAAAAAAAAAA&#10;AC4CAABkcnMvZTJvRG9jLnhtbFBLAQItABQABgAIAAAAIQDX/7N/3AAAAAMBAAAPAAAAAAAAAAAA&#10;AAAAAFgGAABkcnMvZG93bnJldi54bWxQSwUGAAAAAAQABADzAAAAYQcAAAAA&#10;">
              <v:roundrect id="AutoShape 2" o:spid="_x0000_s104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4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4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CB3120" w:rsidRPr="00375231" w:rsidRDefault="00CB3120">
                      <w:pPr>
                        <w:rPr>
                          <w:color w:val="FFFFFF"/>
                        </w:rPr>
                      </w:pPr>
                      <w:r>
                        <w:fldChar w:fldCharType="begin"/>
                      </w:r>
                      <w:r>
                        <w:instrText xml:space="preserve"> PAGE    \* MERGEFORMAT </w:instrText>
                      </w:r>
                      <w:r>
                        <w:fldChar w:fldCharType="separate"/>
                      </w:r>
                      <w:r w:rsidR="00410074" w:rsidRPr="00410074">
                        <w:rPr>
                          <w:b/>
                          <w:noProof/>
                          <w:color w:val="FFFFFF"/>
                        </w:rPr>
                        <w:t>105</w:t>
                      </w:r>
                      <w:r>
                        <w:fldChar w:fldCharType="end"/>
                      </w:r>
                    </w:p>
                  </w:txbxContent>
                </v:textbox>
              </v:shape>
              <w10:anchorlock/>
            </v:group>
          </w:pict>
        </mc:Fallback>
      </mc:AlternateContent>
    </w:r>
  </w:p>
  <w:p w:rsidR="00CB3120" w:rsidRDefault="00CB3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F54" w:rsidRDefault="00C66F54">
      <w:r>
        <w:separator/>
      </w:r>
    </w:p>
  </w:footnote>
  <w:footnote w:type="continuationSeparator" w:id="0">
    <w:p w:rsidR="00C66F54" w:rsidRDefault="00C66F54">
      <w:r>
        <w:continuationSeparator/>
      </w:r>
    </w:p>
  </w:footnote>
  <w:footnote w:id="1">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{"citationItems":[{"id":"ITEM-1","itemData":{"DOI":"10.1007/s41775-020-00095-1","ISBN":"0123456789","abstract":"This paper assesses the impact of the spread of COVID-19 and the lockdown on wholesale prices and quantities traded in agricultural markets. We compare whether these impacts differ across non-perishable (wheat) and perishable commodities (tomato and onion), and the extent to which any adverse impacts are mitigated by the adoption of a greater number of agricultural market reform measures. We use a granular data set comprising daily observations for 3 months from nearly 1000 markets across five states and use a double-and triple-difference estimation strategy. Expectedly, our results differ by type of commodity and period of analysis. While all prices spiked initially in April, they recovered relatively quickly, underscoring the importance of time duration for analysis. Wheat prices were anchored in large part by the minimum support price, while tomato prices were lower in some months. Supply constraints began easing in May with greater market arrivals perhaps reflecting distress sales. Market reform measures did help in insulating farmers from lower prices, but these effects are salient for the perishable goods, and not so much for wheat where the government remained the dominant market player. Taken together, these results point to considerable resilience in agricultural markets in dealing with the COVID-19 shock, buffered by adequate policy support.","author":[{"dropping-particle":"","family":"Varshney","given":"Deepak","non-dropping-particle":"","parse-names":false,"suffix":""},{"dropping-particle":"","family":"Roy","given":"Devesh","non-dropping-particle":"","parse-names":false,"suffix":""},{"dropping-particle":"V","family":"Meenakshi","given":"J","non-dropping-particle":"","parse-names":false,"suffix":""},{"dropping-particle":"V","family":"Meenakshi meena","given":"J","non-dropping-particle":"","parse-names":false,"suffix":""},{"dropping-particle":"","family":"Varshney","given":"D","non-dropping-particle":"","parse-names":false,"suffix":""}],"container-title":"Indian Economic Review","id":"ITEM-1","issued":{"date-parts":[["2020"]]},"title":"Impact of COVID-19 on agricultural markets: assessing the roles of commodity characteristics, disease caseload and market reforms · Wholesale prices and trade · Market reforms · Government policy JEL Classification O13 · Q02 · Q18 · L78","type":"article-journal"},"uris":["http://www.mendeley.com/documents/?uuid=c0a01e9b-f3dc-314e-ae06-59e80dd4513d"]}],"mendeley":{"formattedCitation":"Deepak Varshney et al., “Impact of COVID-19 on Agricultural Markets: Assessing the Roles of Commodity Characteristics, Disease Caseload and Market Reforms · Wholesale Prices and Trade · Market Reforms · Government Policy JEL Classification O13 · Q02 · Q18 · L78,” &lt;i&gt;Indian Economic Review&lt;/i&gt;, 2020, https://doi.org/10.1007/s41775-020-00095-1.","plainTextFormattedCitation":"Deepak Varshney et al., “Impact of COVID-19 on Agricultural Markets: Assessing the Roles of Commodity Characteristics, Disease Caseload and Market Reforms · Wholesale Prices and Trade · Market Reforms · Government Policy JEL Classification O13 · Q02 · Q18 · L78,” Indian Economic Review, 2020, https://doi.org/10.1007/s41775-020-00095-1.","previouslyFormattedCitation":"Deepak Varshney et al., “Impact of COVID-19 on Agricultural Markets: Assessing the Roles of Commodity Characteristics, Disease Caseload and Market Reforms · Wholesale Prices and Trade · Market Reforms · Government Policy JEL Classification O13 · Q02 · Q18 · L78,” &lt;i&gt;Indian Economic Review&lt;/i&gt;, 2020, https://doi.org/10.1007/s41775-020-00095-1."},"properties":{"noteIndex":1},"schema":"https://github.com/citation-style-language/schema/raw/master/csl-citation.json"}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Deepak Varshney et al., “Impact of COVID-19 on Agricultural Markets: Assessing the Roles of Commodity Characteristics, Disease Caseload and Market Reforms · Wholesale Prices and Trade · Market Reforms · Government Policy JEL Classification O13 · Q02 · Q18 · L78,” </w:t>
      </w:r>
      <w:r w:rsidRPr="00CB3120">
        <w:rPr>
          <w:rFonts w:ascii="Garamond" w:hAnsi="Garamond"/>
          <w:i/>
          <w:noProof/>
        </w:rPr>
        <w:t>Indian Economic Review</w:t>
      </w:r>
      <w:r w:rsidRPr="00CB3120">
        <w:rPr>
          <w:rFonts w:ascii="Garamond" w:hAnsi="Garamond"/>
          <w:noProof/>
        </w:rPr>
        <w:t>, 2020, https://doi.org/10.1007/s41775-020-00095-1.</w:t>
      </w:r>
      <w:r w:rsidRPr="00CB3120">
        <w:rPr>
          <w:rFonts w:ascii="Garamond" w:hAnsi="Garamond"/>
        </w:rPr>
        <w:fldChar w:fldCharType="end"/>
      </w:r>
    </w:p>
  </w:footnote>
  <w:footnote w:id="2">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{"citationItems":[{"id":"ITEM-1","itemData":{"author":[{"dropping-particle":"","family":"Matenga","given":"Gerard McCann and Chrispin","non-dropping-particle":"","parse-names":false,"suffix":""}],"container-title":"COVID-19 and Global Inequality","id":"ITEM-1","issue":"May","issued":{"date-parts":[["2020"]]},"page":"15","publisher":"Bristol University Press","title":"COVID-19 in the Global South","type":"chapter"},"locator":"161","uris":["http://www.mendeley.com/documents/?uuid=a5eff030-5388-45ee-94fc-f8a7a85eaf97"]}],"mendeley":{"formattedCitation":"Gerard McCann and Chrispin Matenga, “COVID-19 in the Global South,” in &lt;i&gt;COVID-19 and Global Inequality&lt;/i&gt; (Bristol University Press, 2020), 161.","plainTextFormattedCitation":"Gerard McCann and Chrispin Matenga, “COVID-19 in the Global South,” in COVID-19 and Global Inequality (Bristol University Press, 2020), 161.","previouslyFormattedCitation":"Gerard McCann and Chrispin Matenga, “COVID-19 in the Global South,” in &lt;i&gt;COVID-19 and Global Inequality&lt;/i&gt; (Bristol University Press, 2020), 161."},"properties":{"noteIndex":2},"schema":"https://github.com/citation-style-language/schema/raw/master/csl-citation.json"}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Gerard McCann and Chrispin Matenga, “COVID-19 in the Global South,” in </w:t>
      </w:r>
      <w:r w:rsidRPr="00CB3120">
        <w:rPr>
          <w:rFonts w:ascii="Garamond" w:hAnsi="Garamond"/>
          <w:i/>
          <w:noProof/>
        </w:rPr>
        <w:t>COVID-19 and Global Inequality</w:t>
      </w:r>
      <w:r w:rsidRPr="00CB3120">
        <w:rPr>
          <w:rFonts w:ascii="Garamond" w:hAnsi="Garamond"/>
          <w:noProof/>
        </w:rPr>
        <w:t xml:space="preserve"> (Bristol University Press, 2020), 161.</w:t>
      </w:r>
      <w:r w:rsidRPr="00CB3120">
        <w:rPr>
          <w:rFonts w:ascii="Garamond" w:hAnsi="Garamond"/>
        </w:rPr>
        <w:fldChar w:fldCharType="end"/>
      </w:r>
    </w:p>
  </w:footnote>
  <w:footnote w:id="3">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{"citationItems":[{"id":"ITEM-1","itemData":{"ISSN":"2715-4920","author":[{"dropping-particle":"","family":"Thaha","given":"Abdurrahman Firdaus","non-dropping-particle":"","parse-names":false,"suffix":""}],"container-title":"BRAND Jurnal Ilmiah Manajemen Pemasaran","id":"ITEM-1","issue":"1","issued":{"date-parts":[["2020"]]},"page":"147-153","title":"Dampak covid-19 terhadap UMKM di Indonesia","type":"article-journal","volume":"2"},"locator":"147","uris":["http://www.mendeley.com/documents/?uuid=424ab8d8-5037-40fb-93e5-47f11df10f54"]}],"mendeley":{"formattedCitation":"Abdurrahman Firdaus Thaha, “Dampak Covid-19 Terhadap UMKM Di Indonesia,” &lt;i&gt;BRAND Jurnal Ilmiah Manajemen Pemasaran&lt;/i&gt; 2, no. 1 (2020): 147.","manualFormatting":" (Thaha 2020:147)","plainTextFormattedCitation":"Abdurrahman Firdaus Thaha, “Dampak Covid-19 Terhadap UMKM Di Indonesia,” BRAND Jurnal Ilmiah Manajemen Pemasaran 2, no. 1 (2020): 147.","previouslyFormattedCitation":"Abdurrahman Firdaus Thaha, “Dampak Covid-19 Terhadap UMKM Di Indonesia,” &lt;i&gt;BRAND Jurnal Ilmiah Manajemen Pemasaran&lt;/i&gt; 2, no. 1 (2020): 147."},"properties":{"noteIndex":3},"schema":"https://github.com/citation-style-language/schema/raw/master/csl-citation.json"}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 (Thaha 2020:147)</w:t>
      </w:r>
      <w:r w:rsidRPr="00CB3120">
        <w:rPr>
          <w:rFonts w:ascii="Garamond" w:hAnsi="Garamond"/>
        </w:rPr>
        <w:fldChar w:fldCharType="end"/>
      </w:r>
    </w:p>
  </w:footnote>
  <w:footnote w:id="4">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{"citationItems":[{"id":"ITEM-1","itemData":{"author":[{"dropping-particle":"","family":"Avisena","given":"M. Ilham Ramadhan","non-dropping-particle":"","parse-names":false,"suffix":""}],"container-title":"M. Ilham Ramadhan Avisena mediaindonesia.com","id":"ITEM-1","issued":{"date-parts":[["2020"]]},"page":"Rabu 05 Agustus 2020, 14:56 WIB Sumber: https://me","publisher-place":"jakarta","title":"pertumbuhan-ekonomi-saat-ini-terendah-sejak-krisis-moneter","type":"article-newspaper"},"uris":["http://www.mendeley.com/documents/?uuid=a2595081-f2c3-42e5-9411-3a295b942dd0"]}],"mendeley":{"formattedCitation":"M. Ilham Ramadhan Avisena, “Pertumbuhan-Ekonomi-Saat-Ini-Terendah-Sejak-Krisis-Moneter,” &lt;i&gt;M. Ilham Ramadhan Avisena Mediaindonesia.Com&lt;/i&gt;, 2020.","plainTextFormattedCitation":"M. Ilham Ramadhan Avisena, “Pertumbuhan-Ekonomi-Saat-Ini-Terendah-Sejak-Krisis-Moneter,” M. Ilham Ramadhan Avisena Mediaindonesia.Com, 2020.","previouslyFormattedCitation":"M. Ilham Ramadhan Avisena, “Pertumbuhan-Ekonomi-Saat-Ini-Terendah-Sejak-Krisis-Moneter,” &lt;i&gt;M. Ilham Ramadhan Avisena Mediaindonesia.Com&lt;/i&gt;, 2020."},"properties":{"noteIndex":4},"schema":"https://github.com/citation-style-language/schema/raw/master/csl-citation.json"}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M. Ilham Ramadhan Avisena, “Pertumbuhan-Ekonomi-Saat-Ini-Terendah-Sejak-Krisis-Moneter,” </w:t>
      </w:r>
      <w:r w:rsidRPr="00CB3120">
        <w:rPr>
          <w:rFonts w:ascii="Garamond" w:hAnsi="Garamond"/>
          <w:i/>
          <w:noProof/>
        </w:rPr>
        <w:t>M. Ilham Ramadhan Avisena Mediaindonesia.Com</w:t>
      </w:r>
      <w:r w:rsidRPr="00CB3120">
        <w:rPr>
          <w:rFonts w:ascii="Garamond" w:hAnsi="Garamond"/>
          <w:noProof/>
        </w:rPr>
        <w:t>, 2020.</w:t>
      </w:r>
      <w:r w:rsidRPr="00CB3120">
        <w:rPr>
          <w:rFonts w:ascii="Garamond" w:hAnsi="Garamond"/>
        </w:rPr>
        <w:fldChar w:fldCharType="end"/>
      </w:r>
    </w:p>
  </w:footnote>
  <w:footnote w:id="5">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{"citationItems":[{"id":"ITEM-1","itemData":{"author":[{"dropping-particle":"","family":"Miftahudin","given":"Husen","non-dropping-particle":"","parse-names":false,"suffix":""}],"id":"ITEM-1","issued":{"date-parts":[["0"]]},"number-of-pages":"23 September 2020 16:54","publisher-place":"jakarta","title":"72,6% Pelaku UMKM Terdampak Pandemi","type":"report"},"uris":["http://www.mendeley.com/documents/?uuid=672b1e60-c3c7-4cc7-9d10-5f7a30ec4dcf"]}],"mendeley":{"formattedCitation":"Husen Miftahudin, “72,6% Pelaku UMKM Terdampak Pandemi” (jakarta, n.d.).","plainTextFormattedCitation":"Husen Miftahudin, “72,6% Pelaku UMKM Terdampak Pandemi” (jakarta, n.d.).","previouslyFormattedCitation":"Husen Miftahudin, “72,6% Pelaku UMKM Terdampak Pandemi” (jakarta, n.d.)."},"properties":{"noteIndex":5},"schema":"https://github.com/citation-style-language/schema/raw/master/csl-citation.json"}</w:instrText>
      </w:r>
      <w:r w:rsidRPr="00CB3120">
        <w:rPr>
          <w:rFonts w:ascii="Garamond" w:hAnsi="Garamond"/>
        </w:rPr>
        <w:fldChar w:fldCharType="separate"/>
      </w:r>
      <w:r w:rsidRPr="00CB3120">
        <w:rPr>
          <w:rFonts w:ascii="Garamond" w:hAnsi="Garamond"/>
          <w:noProof/>
        </w:rPr>
        <w:t>Husen Miftahudin, “72,6% Pelaku UMKM Terdampak Pandemi” (jakarta, n.d.).</w:t>
      </w:r>
      <w:r w:rsidRPr="00CB3120">
        <w:rPr>
          <w:rFonts w:ascii="Garamond" w:hAnsi="Garamond"/>
        </w:rPr>
        <w:fldChar w:fldCharType="end"/>
      </w:r>
    </w:p>
  </w:footnote>
  <w:footnote w:id="6">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{"citationItems":[{"id":"ITEM-1","itemData":{"author":[{"dropping-particle":"","family":"Fernandes","given":"Nuno","non-dropping-particle":"","parse-names":false,"suffix":""}],"container-title":"Full Professor of Finance IESE Business School Spain","id":"ITEM-1","issued":{"date-parts":[["2020"]]},"page":"0-29","title":"Economic effects of coronavirus outbreak ( COVID-19 ) on the world economy","type":"article-journal"},"locator":"17","uris":["http://www.mendeley.com/documents/?uuid=9e7d57bb-0b13-4258-84e9-79980794956a"]}],"mendeley":{"formattedCitation":"Nuno Fernandes, “Economic Effects of Coronavirus Outbreak ( COVID-19 ) on the World Economy,” &lt;i&gt;Full Professor of Finance IESE Business School Spain&lt;/i&gt;, 2020, 17.","plainTextFormattedCitation":"Nuno Fernandes, “Economic Effects of Coronavirus Outbreak ( COVID-19 ) on the World Economy,” Full Professor of Finance IESE Business School Spain, 2020, 17.","previouslyFormattedCitation":"Nuno Fernandes, “Economic Effects of Coronavirus Outbreak ( COVID-19 ) on the World Economy,” &lt;i&gt;Full Professor of Finance IESE Business School Spain&lt;/i&gt;, 2020, 17."},"properties":{"noteIndex":6},"schema":"https://github.com/citation-style-language/schema/raw/master/csl-citation.json"}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Nuno Fernandes, “Economic Effects of Coronavirus Outbreak ( COVID-19 ) on the World Economy,” </w:t>
      </w:r>
      <w:r w:rsidRPr="00CB3120">
        <w:rPr>
          <w:rFonts w:ascii="Garamond" w:hAnsi="Garamond"/>
          <w:bCs/>
          <w:i/>
          <w:noProof/>
        </w:rPr>
        <w:t>Full Professor of Finance IESE Business School Spain</w:t>
      </w:r>
      <w:r w:rsidRPr="00CB3120">
        <w:rPr>
          <w:rFonts w:ascii="Garamond" w:hAnsi="Garamond"/>
          <w:bCs/>
          <w:noProof/>
        </w:rPr>
        <w:t>, 2020, 17.</w:t>
      </w:r>
      <w:r w:rsidRPr="00CB3120">
        <w:rPr>
          <w:rFonts w:ascii="Garamond" w:hAnsi="Garamond"/>
        </w:rPr>
        <w:fldChar w:fldCharType="end"/>
      </w:r>
    </w:p>
  </w:footnote>
  <w:footnote w:id="7">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{"citationItems":[{"id":"ITEM-1","itemData":{"abstract":"Perempuan dan laki-laki memiliki kesetaraan, sehingga perempuan dan laki-laki mempunyai kesempatan, akses serta peluang yang sama sebagai sumber daya pembangunan. Kesetaraan merupakan target yang harus dicapai dalam tujuan pembangunan nasional jangka menengah dan jangka panjang maupun Millenium Development Goal (MDGs). Perempuan tidak hanya menjadi pengguna hasil pembangunan, namun juga ikut berperan melaksanakan dan berpartisipasi di segenap aspek pembangunan bangsa. Usaha-usaha pemerintah untuk meningkatkan kemampuan perempuan dengan cara pemberdayaan, yang mengandung arti meningkatkan kualitas dan peran perempuan disegala bidang pembanguan. Program kesetaraan gender yang mengintegrasikan gender dalam arus pembangunan menempatkan perempuan sebagai subyek pembangunan. Hal ini merupakan peluang bagi perempuan untuk berkiprah lebih luas dalam menunjukan potensi diri. Perempuan memiliki peran-peran yang strategis dalam mendorong pembagunan yakni sebagai manajer rumah tanngga, sebagai pelaku ekonomi dan sebagai perempuan karier. Tantangan yang dihadapi perempuan dalam melaksanakan perannya di era digital bagaimana mengubah","author":[{"dropping-particle":"","family":"Ni Wayan Suarmini, Siti Zahrok","given":"Dyah Satya Yoga Agustin","non-dropping-particle":"","parse-names":false,"suffix":""}],"container-title":"Prosiding SEMATEKSOS 3 \"Strategi Pembangunan Nasional Menghadapi Revolusi Industri 4.0\"","id":"ITEM-1","issued":{"date-parts":[["2018"]]},"page":"48-53","title":"Peluang dan Tantangan Peran Perempuan","type":"article-journal"},"locator":"151","uris":["http://www.mendeley.com/documents/?uuid=591925bc-aff7-45be-aef4-e79142f0f6c2"]}],"mendeley":{"formattedCitation":"Dyah Satya Yoga Agustin Ni Wayan Suarmini, Siti Zahrok, “Peluang Dan Tantangan Peran Perempuan,” &lt;i&gt;Prosiding SEMATEKSOS 3 “Strategi Pembangunan Nasional Menghadapi Revolusi Industri 4.0,”&lt;/i&gt; 2018, 151.","plainTextFormattedCitation":"Dyah Satya Yoga Agustin Ni Wayan Suarmini, Siti Zahrok, “Peluang Dan Tantangan Peran Perempuan,” Prosiding SEMATEKSOS 3 “Strategi Pembangunan Nasional Menghadapi Revolusi Industri 4.0,” 2018, 151.","previouslyFormattedCitation":"Dyah Satya Yoga Agustin Ni Wayan Suarmini, Siti Zahrok, “Peluang Dan Tantangan Peran Perempuan,” &lt;i&gt;Prosiding SEMATEKSOS 3 “Strategi Pembangunan Nasional Menghadapi Revolusi Industri 4.0,”&lt;/i&gt; 2018, 151."},"properties":{"noteIndex":7},"schema":"https://github.com/citation-style-language/schema/raw/master/csl-citation.json"}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Dyah Satya Yoga Agustin Ni Wayan Suarmini, Siti Zahrok, “Peluang Dan Tantangan Peran Perempuan,” </w:t>
      </w:r>
      <w:r w:rsidRPr="00CB3120">
        <w:rPr>
          <w:rFonts w:ascii="Garamond" w:hAnsi="Garamond"/>
          <w:i/>
          <w:noProof/>
        </w:rPr>
        <w:t>Prosiding SEMATEKSOS 3 “Strategi Pembangunan Nasional Menghadapi Revolusi Industri 4.0,”</w:t>
      </w:r>
      <w:r w:rsidRPr="00CB3120">
        <w:rPr>
          <w:rFonts w:ascii="Garamond" w:hAnsi="Garamond"/>
          <w:noProof/>
        </w:rPr>
        <w:t xml:space="preserve"> 2018, 151.</w:t>
      </w:r>
      <w:r w:rsidRPr="00CB3120">
        <w:rPr>
          <w:rFonts w:ascii="Garamond" w:hAnsi="Garamond"/>
        </w:rPr>
        <w:fldChar w:fldCharType="end"/>
      </w:r>
    </w:p>
  </w:footnote>
  <w:footnote w:id="8">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{"citationItems":[{"id":"ITEM-1","itemData":{"author":[{"dropping-particle":"","family":"Dubey","given":"Pushakar","non-dropping-particle":"","parse-names":false,"suffix":""},{"dropping-particle":"","family":"Sahu","given":"Kailash Kumar","non-dropping-particle":"","parse-names":false,"suffix":""}],"id":"ITEM-1","issue":"August","issued":{"date-parts":[["2020"]]},"page":"1-5","title":"MSMEs in COVID-19 Crisis and India ’ s Economic Relief Package : A Critical Review","type":"article-journal"},"locator":"1","uris":["http://www.mendeley.com/documents/?uuid=5a8bdee6-87f3-4c54-9d58-18e55e94a2cb"]}],"mendeley":{"formattedCitation":"Pushakar Dubey and Kailash Kumar Sahu, “MSMEs in COVID-19 Crisis and India ’ s Economic Relief Package</w:instrText>
      </w:r>
      <w:r w:rsidRPr="00CB3120">
        <w:instrText> </w:instrText>
      </w:r>
      <w:r w:rsidRPr="00CB3120">
        <w:rPr>
          <w:rFonts w:ascii="Garamond" w:hAnsi="Garamond"/>
        </w:rPr>
        <w:instrText>: A Critical Review,” no. August (2020): 1.","plainTextFormattedCitation":"Pushakar Dubey and Kailash Kumar Sahu, “MSMEs in COVID-19 Crisis and India ’ s Economic Relief Package</w:instrText>
      </w:r>
      <w:r w:rsidRPr="00CB3120">
        <w:instrText> </w:instrText>
      </w:r>
      <w:r w:rsidRPr="00CB3120">
        <w:rPr>
          <w:rFonts w:ascii="Garamond" w:hAnsi="Garamond"/>
        </w:rPr>
        <w:instrText>: A Critical Review,” no. August (2020): 1.","previouslyFormattedCitation":"Pushakar Dubey and Kailash Kumar Sahu, “MSMEs in COVID-19 Crisis and India ’ s Economic Relief Package</w:instrText>
      </w:r>
      <w:r w:rsidRPr="00CB3120">
        <w:instrText> </w:instrText>
      </w:r>
      <w:r w:rsidRPr="00CB3120">
        <w:rPr>
          <w:rFonts w:ascii="Garamond" w:hAnsi="Garamond"/>
        </w:rPr>
        <w:instrText>: A Critical Review,” no. August (2020): 1."},"properties":{"noteIndex":8},"schema":"https://github.com/citation-style-language/schema/raw/master/csl-citation.json"}</w:instrText>
      </w:r>
      <w:r w:rsidRPr="00CB3120">
        <w:rPr>
          <w:rFonts w:ascii="Garamond" w:hAnsi="Garamond"/>
        </w:rPr>
        <w:fldChar w:fldCharType="separate"/>
      </w:r>
      <w:r w:rsidRPr="00CB3120">
        <w:rPr>
          <w:rFonts w:ascii="Garamond" w:hAnsi="Garamond"/>
          <w:bCs/>
          <w:noProof/>
        </w:rPr>
        <w:t>Pushakar Dubey and Kailash Kumar Sahu, “MSMEs in COVID-19 Crisis and India ’ s Economic Relief Package</w:t>
      </w:r>
      <w:r w:rsidRPr="00CB3120">
        <w:rPr>
          <w:bCs/>
          <w:noProof/>
        </w:rPr>
        <w:t> </w:t>
      </w:r>
      <w:r w:rsidRPr="00CB3120">
        <w:rPr>
          <w:rFonts w:ascii="Garamond" w:hAnsi="Garamond"/>
          <w:bCs/>
          <w:noProof/>
        </w:rPr>
        <w:t>: A Critical Review,” no. August (2020): 1.</w:t>
      </w:r>
      <w:r w:rsidRPr="00CB3120">
        <w:rPr>
          <w:rFonts w:ascii="Garamond" w:hAnsi="Garamond"/>
        </w:rPr>
        <w:fldChar w:fldCharType="end"/>
      </w:r>
    </w:p>
  </w:footnote>
  <w:footnote w:id="9">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{"citationItems":[{"id":"ITEM-1","itemData":{"abstract":"The COVID-19 pandemic, which has already infected almost 170,000 people in 148 countries, resulting in more than 6,500 deaths, 1 has the potential to reach a large proportion of the global population. Some estimates suggest that 40-70 per cent of the world's population could become infected. 2 The crisis has already transformed into an economic and labour market shock, impacting not only supply (production of goods and services) but also demand (consumption and investment). Disruptions to production, initially in Asia, have now spread to supply chains across the world. All businesses, regardless of size, are facing serious challenges, especially those in the aviation, tourism and hospitality industries, with a real threat of significant declines in revenue, insolvencies and job losses in specific sectors. Sustaining business operations will be particularly difficult for Small and Medium Enterprises (SMEs). Following travel bans, border closures and quarantine measures, many workers cannot move to their places of work or carry out their jobs, which has knock-on effects on incomes, particularly for informal and casually-employed workers. Consumers in many economies are unable or reluctant to purchase goods and services. Given the current environment of uncertainty and fear, enterprises are likely to delay investments, purchases of goods and the hiring of workers. Prospects for the economy and the quantity and quality of employment are deteriorating rapidly. While updated forecasts vary considerably-and largely underestimate the situation-they all point to a significant negative impact on the global economy, at least in the first half of 2020. 3 These worrisome figures show growing signs of a global economic recession. Swift and coordinated policy responses are needed at national and global level, with strong multilateral leadership, to limit the direct health effects of COVID-19 on workers and their families, while mitigating the indirect economic fallout across the global economy. Protecting workers and their families from the risk of infection needs to be a top priority. Demand-side measures to protect those facing income losses because of infection or reduced economic activity are critical to stimulating the economy. Income protection also mitigates the disincentives against disclosing potential infections, especially amongst low-income and already disadvantaged groups of workers.","author":[{"dropping-particle":"","family":"Monitor","given":"I L O","non-dropping-particle":"","parse-names":false,"suffix":""}],"id":"ITEM-1","issue":"March","issued":{"date-parts":[["2020"]]},"page":"1-15","title":". Current situation: Why are labour markets important?","type":"article-journal"},"locator":"2","uris":["http://www.mendeley.com/documents/?uuid=cb8a0532-883b-4ce1-9895-c7b8eeb00170"]}],"mendeley":{"formattedCitation":"I L O Monitor, . “. Current Situation: Why Are Labour Markets Important?,” no. March (2020): 2, https://gisanddata.maps.arcgis.com/apps/opsdashboard/index.html#/bda7594740fd40299423467b48e9ecf6.CEPR.https://voxeu.org/content/economics-time-covid-193SeeforexampleUNCTAD,https://unctad.org/en/pages/PressRelease.aspx?OriginalVersionID=548.","plainTextFormattedCitation":"I L O Monitor, . “. Current Situation: Why Are Labour Markets Important?,” no. March (2020): 2, https://gisanddata.maps.arcgis.com/apps/opsdashboard/index.html#/bda7594740fd40299423467b48e9ecf6.CEPR.https://voxeu.org/content/economics-time-covid-193SeeforexampleUNCTAD,https://unctad.org/en/pages/PressRelease.aspx?OriginalVersionID=548.","previouslyFormattedCitation":"I L O Monitor, . “. Current Situation: Why Are Labour Markets Important?,” no. March (2020): 2, https://gisanddata.maps.arcgis.com/apps/opsdashboard/index.html#/bda7594740fd40299423467b48e9ecf6.CEPR.https://voxeu.org/content/economics-time-covid-193SeeforexampleUNCTAD,https://unctad.org/en/pages/PressRelease.aspx?OriginalVersionID=548."},"properties":{"noteIndex":9},"schema":"https://github.com/citation-style-language/schema/raw/master/csl-citation.json"}</w:instrText>
      </w:r>
      <w:r w:rsidRPr="00CB3120">
        <w:rPr>
          <w:rFonts w:ascii="Garamond" w:hAnsi="Garamond"/>
        </w:rPr>
        <w:fldChar w:fldCharType="separate"/>
      </w:r>
      <w:r w:rsidRPr="00CB3120">
        <w:rPr>
          <w:rFonts w:ascii="Garamond" w:hAnsi="Garamond"/>
          <w:bCs/>
          <w:noProof/>
        </w:rPr>
        <w:t>I L O Monitor, . “. Current Situation: Why Are Labour Markets Important?,” no. March (2020): 2, https://gisanddata.maps.arcgis.com/apps/opsdashboard/index.html#/bda7594740fd40299423467b48e9ecf6.CEPR.https://voxeu.org/content/economics-time-covid-193SeeforexampleUNCTAD,https://unctad.org/en/pages/PressRelease.aspx?OriginalVersionID=548.</w:t>
      </w:r>
      <w:r w:rsidRPr="00CB3120">
        <w:rPr>
          <w:rFonts w:ascii="Garamond" w:hAnsi="Garamond"/>
        </w:rPr>
        <w:fldChar w:fldCharType="end"/>
      </w:r>
    </w:p>
  </w:footnote>
  <w:footnote w:id="10">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{"citationItems":[{"id":"ITEM-1","itemData":{"author":[{"dropping-particle":"","family":"Indonesia","given":"OJK","non-dropping-particle":"","parse-names":false,"suffix":""}],"id":"ITEM-1","issued":{"date-parts":[["2020"]]},"page":"1-103","publisher":"Departemen perijinjan dan informasi Perbankan","title":"Statistik Perbankan Syari'ah","type":"entry-encyclopedia"},"locator":"9","uris":["http://www.mendeley.com/documents/?uuid=01c388a7-ce98-41f1-bbc1-68cdbc47f302"]}],"mendeley":{"formattedCitation":"OJK Indonesia, “Statistik Perbankan Syari’ah” (Departemen perijinjan dan informasi Perbankan, 2020), 9.","plainTextFormattedCitation":"OJK Indonesia, “Statistik Perbankan Syari’ah” (Departemen perijinjan dan informasi Perbankan, 2020), 9.","previouslyFormattedCitation":"OJK Indonesia, “Statistik Perbankan Syari’ah” (Departemen perijinjan dan informasi Perbankan, 2020), 9."},"properties":{"noteIndex":10},"schema":"https://github.com/citation-style-language/schema/raw/master/csl-citation.json"}</w:instrText>
      </w:r>
      <w:r w:rsidRPr="00CB3120">
        <w:rPr>
          <w:rFonts w:ascii="Garamond" w:hAnsi="Garamond"/>
        </w:rPr>
        <w:fldChar w:fldCharType="separate"/>
      </w:r>
      <w:r w:rsidRPr="00CB3120">
        <w:rPr>
          <w:rFonts w:ascii="Garamond" w:hAnsi="Garamond"/>
          <w:bCs/>
          <w:noProof/>
        </w:rPr>
        <w:t>OJK Indonesia, “Statistik Perbankan Syari’ah” (Departemen perijinjan dan informasi Perbankan, 2020), 9.</w:t>
      </w:r>
      <w:r w:rsidRPr="00CB3120">
        <w:rPr>
          <w:rFonts w:ascii="Garamond" w:hAnsi="Garamond"/>
        </w:rPr>
        <w:fldChar w:fldCharType="end"/>
      </w:r>
    </w:p>
  </w:footnote>
  <w:footnote w:id="11">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{"citationItems":[{"id":"ITEM-1","itemData":{"author":[{"dropping-particle":"","family":"Jan","given":"Amin","non-dropping-particle":"","parse-names":false,"suffix":""},{"dropping-particle":"","family":"Mata","given":"Mário Nuno","non-dropping-particle":"","parse-names":false,"suffix":""},{"dropping-particle":"","family":"Albinsson","given":"Pia A","non-dropping-particle":"","parse-names":false,"suffix":""},{"dropping-particle":"","family":"Martins","given":"José Moleiro","non-dropping-particle":"","parse-names":false,"suffix":""},{"dropping-particle":"","family":"Hassan","given":"Rusni Bt","non-dropping-particle":"","parse-names":false,"suffix":""},{"dropping-particle":"","family":"Mata","given":"Pedro Neves","non-dropping-particle":"","parse-names":false,"suffix":""}],"container-title":"Sustainability","id":"ITEM-1","issue":"5","issued":{"date-parts":[["2021"]]},"page":"2607","publisher":"Multidisciplinary Digital Publishing Institute","title":"Alignment of Islamic Banking Sustainability Indicators with Sustainable Development Goals: Policy Recommendations for Addressing the COVID-19 Pandemic","type":"article-journal","volume":"13"},"locator":"2","uris":["http://www.mendeley.com/documents/?uuid=fdc52c48-7ae1-44ce-9543-d3318f7b5d24"]}],"mendeley":{"formattedCitation":"Amin Jan et al., “Alignment of Islamic Banking Sustainability Indicators with Sustainable Development Goals: Policy Recommendations for Addressing the COVID-19 Pandemic,” &lt;i&gt;Sustainability&lt;/i&gt; 13, no. 5 (2021): 2.","plainTextFormattedCitation":"Amin Jan et al., “Alignment of Islamic Banking Sustainability Indicators with Sustainable Development Goals: Policy Recommendations for Addressing the COVID-19 Pandemic,” Sustainability 13, no. 5 (2021): 2.","previouslyFormattedCitation":"Amin Jan et al., “Alignment of Islamic Banking Sustainability Indicators with Sustainable Development Goals: Policy Recommendations for Addressing the COVID-19 Pandemic,” &lt;i&gt;Sustainability&lt;/i&gt; 13, no. 5 (2021): 2."},"properties":{"noteIndex":11},"schema":"https://github.com/citation-style-language/schema/raw/master/csl-citation.json"}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Amin Jan et al., “Alignment of Islamic Banking Sustainability Indicators with Sustainable Development Goals: Policy Recommendations for Addressing the COVID-19 Pandemic,” </w:t>
      </w:r>
      <w:r w:rsidRPr="00CB3120">
        <w:rPr>
          <w:rFonts w:ascii="Garamond" w:hAnsi="Garamond"/>
          <w:bCs/>
          <w:i/>
          <w:noProof/>
        </w:rPr>
        <w:t>Sustainability</w:t>
      </w:r>
      <w:r w:rsidRPr="00CB3120">
        <w:rPr>
          <w:rFonts w:ascii="Garamond" w:hAnsi="Garamond"/>
          <w:bCs/>
          <w:noProof/>
        </w:rPr>
        <w:t xml:space="preserve"> 13, no. 5 (2021): 2.</w:t>
      </w:r>
      <w:r w:rsidRPr="00CB3120">
        <w:rPr>
          <w:rFonts w:ascii="Garamond" w:hAnsi="Garamond"/>
        </w:rPr>
        <w:fldChar w:fldCharType="end"/>
      </w:r>
    </w:p>
  </w:footnote>
  <w:footnote w:id="12">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{"citationItems":[{"id":"ITEM-1","itemData":{"ISSN":"2460-0717","author":[{"dropping-particle":"","family":"Qoyum","given":"Abdul","non-dropping-particle":"","parse-names":false,"suffix":""}],"container-title":"Tazkia Islamic Finance and Business Review","id":"ITEM-1","issue":"2","issued":{"date-parts":[["2018"]]},"title":"Maqasid Ash-Shari</w:instrText>
      </w:r>
      <w:r w:rsidRPr="00CB3120">
        <w:instrText>ʻ</w:instrText>
      </w:r>
      <w:r w:rsidRPr="00CB3120">
        <w:rPr>
          <w:rFonts w:ascii="Garamond" w:hAnsi="Garamond"/>
        </w:rPr>
        <w:instrText>ah framework and the development of Islamic finance products: The case of Indonesia","type":"article-journal","volume":"12"},"locator":"10","uris":["http://www.mendeley.com/documents/?uuid=5a1d1a7e-d059-4069-8a31-858512f7cb60"]}],"mendeley":{"formattedCitation":"Abdul Qoyum, “Maqasid Ash-Shari</w:instrText>
      </w:r>
      <w:r w:rsidRPr="00CB3120">
        <w:instrText>ʻ</w:instrText>
      </w:r>
      <w:r w:rsidRPr="00CB3120">
        <w:rPr>
          <w:rFonts w:ascii="Garamond" w:hAnsi="Garamond"/>
        </w:rPr>
        <w:instrText>ah Framework and the Development of Islamic Finance Products: The Case of Indonesia,” &lt;i&gt;Tazkia Islamic Finance and Business Review&lt;/i&gt; 12, no. 2 (2018): 10.","plainTextFormattedCitation":"Abdul Qoyum, “Maqasid Ash-Shari</w:instrText>
      </w:r>
      <w:r w:rsidRPr="00CB3120">
        <w:instrText>ʻ</w:instrText>
      </w:r>
      <w:r w:rsidRPr="00CB3120">
        <w:rPr>
          <w:rFonts w:ascii="Garamond" w:hAnsi="Garamond"/>
        </w:rPr>
        <w:instrText>ah Framework and the Development of Islamic Finance Products: The Case of Indonesia,” Tazkia Islamic Finance and Business Review 12, no. 2 (2018): 10.","previouslyFormattedCitation":"Abdul Qoyum, “Maqasid Ash-Shari</w:instrText>
      </w:r>
      <w:r w:rsidRPr="00CB3120">
        <w:instrText>ʻ</w:instrText>
      </w:r>
      <w:r w:rsidRPr="00CB3120">
        <w:rPr>
          <w:rFonts w:ascii="Garamond" w:hAnsi="Garamond"/>
        </w:rPr>
        <w:instrText>ah Framework and the Development of Islamic Finance Products: The Case of Indonesia,” &lt;i&gt;Tazkia Islamic Finance and Business Review&lt;/i&gt; 12, no. 2 (2018): 10."},"properties":{"noteIndex":12},"schema":"https://github.com/citation-style-language/schema/raw/master/csl-citation.json"}</w:instrText>
      </w:r>
      <w:r w:rsidRPr="00CB3120">
        <w:rPr>
          <w:rFonts w:ascii="Garamond" w:hAnsi="Garamond"/>
        </w:rPr>
        <w:fldChar w:fldCharType="separate"/>
      </w:r>
      <w:r w:rsidRPr="00CB3120">
        <w:rPr>
          <w:rFonts w:ascii="Garamond" w:hAnsi="Garamond"/>
          <w:bCs/>
          <w:noProof/>
        </w:rPr>
        <w:t>Abdul Qoyum, “Maqasid Ash-Shari</w:t>
      </w:r>
      <w:r w:rsidRPr="00CB3120">
        <w:rPr>
          <w:bCs/>
          <w:noProof/>
        </w:rPr>
        <w:t>ʻ</w:t>
      </w:r>
      <w:r w:rsidRPr="00CB3120">
        <w:rPr>
          <w:rFonts w:ascii="Garamond" w:hAnsi="Garamond"/>
          <w:bCs/>
          <w:noProof/>
        </w:rPr>
        <w:t xml:space="preserve">ah Framework and the Development of Islamic Finance Products: The Case of Indonesia,” </w:t>
      </w:r>
      <w:r w:rsidRPr="00CB3120">
        <w:rPr>
          <w:rFonts w:ascii="Garamond" w:hAnsi="Garamond"/>
          <w:bCs/>
          <w:i/>
          <w:noProof/>
        </w:rPr>
        <w:t>Tazkia Islamic Finance and Business Review</w:t>
      </w:r>
      <w:r w:rsidRPr="00CB3120">
        <w:rPr>
          <w:rFonts w:ascii="Garamond" w:hAnsi="Garamond"/>
          <w:bCs/>
          <w:noProof/>
        </w:rPr>
        <w:t xml:space="preserve"> 12, no. 2 (2018): 10.</w:t>
      </w:r>
      <w:r w:rsidRPr="00CB3120">
        <w:rPr>
          <w:rFonts w:ascii="Garamond" w:hAnsi="Garamond"/>
        </w:rPr>
        <w:fldChar w:fldCharType="end"/>
      </w:r>
    </w:p>
  </w:footnote>
  <w:footnote w:id="13">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{"citationItems":[{"id":"ITEM-1","itemData":{"DOI":"10.21580/at.v12i1.6093","ISSN":"1979-4703","abstract":"&lt;div&gt;&lt;table cellspacing=\"0\" cellpadding=\"0\" align=\"right\"&gt;&lt;tbody&gt;&lt;tr&gt;&lt;td align=\"left\" valign=\"top\"&gt;&lt;p&gt;Corona Virus Desease 19 (Covid-19) is a pandemic that has spread to almost all countries, including Indonesia. As a result, impacts to various types of sectors are not only health, but also the banking system. The purpose of this study to analyze the CAR, NPF, FDR, ROA and inflation on the profitability of Islamic banking days of the pandemic Covid-19. This research method is quantitative descriptive using secondary data for the first quarter of 2020 obtained from the official pages of each bank and inflation data from the Central Statistics Agency (BPS) page. Purposive sampling selected in this study were that the total sample of 11 Islamic Banks. Statistical test results show simultaneously CAR, FDR, NPF, BOPO and Inflation have an impact on ROA even during the Covid-19 pandemic. This finding has practical implications for customers that make it possible to continue using Islamic banking services.&lt;/p&gt;&lt;/td&gt;&lt;/tr&gt;&lt;/tbody&gt;&lt;/table&gt;&lt;/div&gt;","author":[{"dropping-particle":"","family":"Wahyudi","given":"Rofiul","non-dropping-particle":"","parse-names":false,"suffix":""}],"container-title":"At-Taqaddum","id":"ITEM-1","issue":"1","issued":{"date-parts":[["2020"]]},"page":"13","title":"Analisis Pengaruh CAR, NPF, FDR, BOPO dan Inflasi terhadap Profitabilitas Perbankan Syariah di Indonesia: Studi Masa Pandemi Covid-19","type":"article-journal","volume":"12"},"uris":["http://www.mendeley.com/documents/?uuid=7f49d6b3-e064-4d17-b8b2-50ebf79d89b5","http://www.mendeley.com/documents/?uuid=5e617034-f0a4-47be-9fa0-b84614d20a9f"]}],"mendeley":{"formattedCitation":"Rofiul Wahyudi, “Analisis Pengaruh CAR, NPF, FDR, BOPO Dan Inflasi Terhadap Profitabilitas Perbankan Syariah Di Indonesia: Studi Masa Pandemi Covid-19,” &lt;i&gt;At-Taqaddum&lt;/i&gt; 12, no. 1 (2020): 13, https://doi.org/10.21580/at.v12i1.6093.","plainTextFormattedCitation":"Rofiul Wahyudi, “Analisis Pengaruh CAR, NPF, FDR, BOPO Dan Inflasi Terhadap Profitabilitas Perbankan Syariah Di Indonesia: Studi Masa Pandemi Covid-19,” At-Taqaddum 12, no. 1 (2020): 13, https://doi.org/10.21580/at.v12i1.6093.","previouslyFormattedCitation":"Rofiul Wahyudi, “Analisis Pengaruh CAR, NPF, FDR, BOPO Dan Inflasi Terhadap Profitabilitas Perbankan Syariah Di Indonesia: Studi Masa Pandemi Covid-19,” &lt;i&gt;At-Taqaddum&lt;/i&gt; 12, no. 1 (2020): 13, https://doi.org/10.21580/at.v12i1.6093."},"properties":{"noteIndex":13},"schema":"https://github.com/citation-style-language/schema/raw/master/csl-citation.json"}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Rofiul Wahyudi, “Analisis Pengaruh CAR, NPF, FDR, BOPO Dan Inflasi Terhadap Profitabilitas Perbankan Syariah Di Indonesia: Studi Masa Pandemi Covid-19,” </w:t>
      </w:r>
      <w:r w:rsidRPr="00CB3120">
        <w:rPr>
          <w:rFonts w:ascii="Garamond" w:hAnsi="Garamond"/>
          <w:i/>
          <w:noProof/>
        </w:rPr>
        <w:t>At-Taqaddum</w:t>
      </w:r>
      <w:r w:rsidRPr="00CB3120">
        <w:rPr>
          <w:rFonts w:ascii="Garamond" w:hAnsi="Garamond"/>
          <w:noProof/>
        </w:rPr>
        <w:t xml:space="preserve"> 12, no. 1 (2020): 13, https://doi.org/10.21580/at.v12i1.6093.</w:t>
      </w:r>
      <w:r w:rsidRPr="00CB3120">
        <w:rPr>
          <w:rFonts w:ascii="Garamond" w:hAnsi="Garamond"/>
        </w:rPr>
        <w:fldChar w:fldCharType="end"/>
      </w:r>
    </w:p>
  </w:footnote>
  <w:footnote w:id="14">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{"citationItems":[{"id":"ITEM-1","itemData":{"author":[{"dropping-particle":"","family":"Anggraini","given":"Rina","non-dropping-particle":"","parse-names":false,"suffix":""}],"id":"ITEM-1","issue":"November","issued":{"date-parts":[["2020"]]},"page":"80-97","title":"KEBIJAKAN MONETER SEBAGAI UPAYA PENYELAMATAN PEREKONOMIAN DITENGAH PANDEMI Corona Virus Disease-19","type":"article-journal","volume":"1"},"uris":["http://www.mendeley.com/documents/?uuid=f7c9ff43-8790-4f01-a3c8-a7a77f3275c0","http://www.mendeley.com/documents/?uuid=2372fead-6282-4e9d-8790-8332e75ec976"]}],"mendeley":{"formattedCitation":"Rina Anggraini, “KEBIJAKAN MONETER SEBAGAI UPAYA PENYELAMATAN PEREKONOMIAN DITENGAH PANDEMI Corona Virus Disease-19” 1, no. November (2020): 80–97.","plainTextFormattedCitation":"Rina Anggraini, “KEBIJAKAN MONETER SEBAGAI UPAYA PENYELAMATAN PEREKONOMIAN DITENGAH PANDEMI Corona Virus Disease-19” 1, no. November (2020): 80–97.","previouslyFormattedCitation":"Rina Anggraini, “KEBIJAKAN MONETER SEBAGAI UPAYA PENYELAMATAN PEREKONOMIAN DITENGAH PANDEMI Corona Virus Disease-19” 1, no. November (2020): 80–97."},"properties":{"noteIndex":14},"schema":"https://github.com/citation-style-language/schema/raw/master/csl-citation.json"}</w:instrText>
      </w:r>
      <w:r w:rsidRPr="00CB3120">
        <w:rPr>
          <w:rFonts w:ascii="Garamond" w:hAnsi="Garamond"/>
        </w:rPr>
        <w:fldChar w:fldCharType="separate"/>
      </w:r>
      <w:r w:rsidRPr="00CB3120">
        <w:rPr>
          <w:rFonts w:ascii="Garamond" w:hAnsi="Garamond"/>
          <w:noProof/>
        </w:rPr>
        <w:t>rina Anggraini, “Kebijakan Moneter Sebagai Upaya Penyelamatan Perekonomian Ditengah Pandemi Corona Virus Disease-19” 1, no. November (2020): 80–97.</w:t>
      </w:r>
      <w:r w:rsidRPr="00CB3120">
        <w:rPr>
          <w:rFonts w:ascii="Garamond" w:hAnsi="Garamond"/>
        </w:rPr>
        <w:fldChar w:fldCharType="end"/>
      </w:r>
    </w:p>
  </w:footnote>
  <w:footnote w:id="15">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{"citationItems":[{"id":"ITEM-1","itemData":{"ISSN":"2288-4637","author":[{"dropping-particle":"","family":"RYANDONO","given":"Muhamad Nafik Hadi","non-dropping-particle":"","parse-names":false,"suffix":""},{"dropping-particle":"","family":"MUAFI","given":"Muafi","non-dropping-particle":"","parse-names":false,"suffix":""},{"dropping-particle":"","family":"GURITNO","given":"Agung","non-dropping-particle":"","parse-names":false,"suffix":""}],"container-title":"The Journal of Asian Finance, Economics, and Business","id":"ITEM-1","issue":"2","issued":{"date-parts":[["2021"]]},"page":"697-710","publisher":"Korea Distribution Science Association","title":"Sharia Stock Reaction Against COVID-19 Pandemic: Evidence from Indonesian Capital Markets","type":"article-journal","volume":"8"},"locator":"709","uris":["http://www.mendeley.com/documents/?uuid=3ea48320-9851-4533-ab5b-5f889644dce5"]}],"mendeley":{"formattedCitation":"Muhamad Nafik Hadi RYANDONO, Muafi MUAFI, and Agung GURITNO, “Sharia Stock Reaction Against COVID-19 Pandemic: Evidence from Indonesian Capital Markets,” &lt;i&gt;The Journal of Asian Finance, Economics, and Business&lt;/i&gt; 8, no. 2 (2021): 709.","plainTextFormattedCitation":"Muhamad Nafik Hadi RYANDONO, Muafi MUAFI, and Agung GURITNO, “Sharia Stock Reaction Against COVID-19 Pandemic: Evidence from Indonesian Capital Markets,” The Journal of Asian Finance, Economics, and Business 8, no. 2 (2021): 709.","previouslyFormattedCitation":"Muhamad Nafik Hadi RYANDONO, Muafi MUAFI, and Agung GURITNO, “Sharia Stock Reaction Against COVID-19 Pandemic: Evidence from Indonesian Capital Markets,” &lt;i&gt;The Journal of Asian Finance, Economics, and Business&lt;/i&gt; 8, no. 2 (2021): 709."},"properties":{"noteIndex":15},"schema":"https://github.com/citation-style-language/schema/raw/master/csl-citation.json"}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Muhamad Nafik Hadi RYANDONO, Muafi MUAFI, and Agung GURITNO, “Sharia Stock Reaction Against COVID-19 Pandemic: Evidence from Indonesian Capital Markets,” </w:t>
      </w:r>
      <w:r w:rsidRPr="00CB3120">
        <w:rPr>
          <w:rFonts w:ascii="Garamond" w:hAnsi="Garamond"/>
          <w:i/>
          <w:noProof/>
        </w:rPr>
        <w:t>The Journal of Asian Finance, Economics, and Business</w:t>
      </w:r>
      <w:r w:rsidRPr="00CB3120">
        <w:rPr>
          <w:rFonts w:ascii="Garamond" w:hAnsi="Garamond"/>
          <w:noProof/>
        </w:rPr>
        <w:t xml:space="preserve"> 8, no. 2 (2021): 709.</w:t>
      </w:r>
      <w:r w:rsidRPr="00CB3120">
        <w:rPr>
          <w:rFonts w:ascii="Garamond" w:hAnsi="Garamond"/>
        </w:rPr>
        <w:fldChar w:fldCharType="end"/>
      </w:r>
    </w:p>
  </w:footnote>
  <w:footnote w:id="16">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{"citationItems":[{"id":"ITEM-1","itemData":{"DOI":"10.46918/point.v2i1.576","ISSN":"2656-775X","abstract":"Ministry of Health data shows the total confirmed cases of COVID-19 in Indonesia is 9,771 cases with a total of 784 deaths. Jakarta and West Java provinces are the regions with the highest number of Covid-19 cases. This is a challenge for the business world, including Sharia Banks, which based on Sharia banking Statistics data show that Jakarta is the region with the largest number of Sharia Bank branch offices in Indonesia. This study is a comparative analysis which aims to determine the impact of the Covid-19 pandemic on the banking industry on the side of the management of the Bank's operational strategies and Bank Intermediation Activities. The study used a sample of 5 Islamic Commercial Banks. The research sample was selected using purposive sampling technique. The results showed that in December to March 2020 all banks experienced turmoil in the intermediation function which tended to decline both from funding and fund raising. Meanwhile, in terms of Sharia Bank Strategy Management implementing a variety of policies including service restrictions through face-to-face, providing restructuring policies to affected customers and utilizing digital applications.\r Keywords: Covid-19, Islamic Banking Industry, Management","author":[{"dropping-particle":"","family":"Ningsih","given":"Mardhiyatur Rosita","non-dropping-particle":"","parse-names":false,"suffix":""},{"dropping-particle":"","family":"Mahfudz","given":"Muhammad Syarqim","non-dropping-particle":"","parse-names":false,"suffix":""}],"container-title":"Point","id":"ITEM-1","issue":"1","issued":{"date-parts":[["2020"]]},"page":"1-10","title":"Dampak Pandemi Covid-19 Terhadap Manajemen Industri Perbankan Syariah: Analisis Komparatif","type":"article-journal","volume":"2"},"uris":["http://www.mendeley.com/documents/?uuid=27d12214-3f55-4d7a-812d-342cdd46d9e9","http://www.mendeley.com/documents/?uuid=a0dd3403-78ac-40c8-b266-345edd88c63c"]}],"mendeley":{"formattedCitation":"Mardhiyatur Rosita Ningsih and Muhammad Syarqim Mahfudz, “Dampak Pandemi Covid-19 Terhadap Manajemen Industri Perbankan Syariah: Analisis Komparatif,” &lt;i&gt;Point&lt;/i&gt; 2, no. 1 (2020): 1–10, https://doi.org/10.46918/point.v2i1.576.","plainTextFormattedCitation":"Mardhiyatur Rosita Ningsih and Muhammad Syarqim Mahfudz, “Dampak Pandemi Covid-19 Terhadap Manajemen Industri Perbankan Syariah: Analisis Komparatif,” Point 2, no. 1 (2020): 1–10, https://doi.org/10.46918/point.v2i1.576.","previouslyFormattedCitation":"Mardhiyatur Rosita Ningsih and Muhammad Syarqim Mahfudz, “Dampak Pandemi Covid-19 Terhadap Manajemen Industri Perbankan Syariah: Analisis Komparatif,” &lt;i&gt;Point&lt;/i&gt; 2, no. 1 (2020): 1–10, https://doi.org/10.46918/point.v2i1.576."},"properties":{"noteIndex":16},"schema":"https://github.com/citation-style-language/schema/raw/master/csl-citation.json"}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Mardhiyatur Rosita Ningsih and Muhammad Syarqim Mahfudz, “Dampak Pandemi Covid-19 Terhadap Manajemen Industri Perbankan Syariah: Analisis Komparatif,” </w:t>
      </w:r>
      <w:r w:rsidRPr="00CB3120">
        <w:rPr>
          <w:rFonts w:ascii="Garamond" w:hAnsi="Garamond"/>
          <w:i/>
          <w:noProof/>
        </w:rPr>
        <w:t>Point</w:t>
      </w:r>
      <w:r w:rsidRPr="00CB3120">
        <w:rPr>
          <w:rFonts w:ascii="Garamond" w:hAnsi="Garamond"/>
          <w:noProof/>
        </w:rPr>
        <w:t xml:space="preserve"> 2, no. 1 (2020): 1–10, https://doi.org/10.46918/point.v2i1.576.</w:t>
      </w:r>
      <w:r w:rsidRPr="00CB3120">
        <w:rPr>
          <w:rFonts w:ascii="Garamond" w:hAnsi="Garamond"/>
        </w:rPr>
        <w:fldChar w:fldCharType="end"/>
      </w:r>
    </w:p>
  </w:footnote>
  <w:footnote w:id="17">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{"citationItems":[{"id":"ITEM-1","itemData":{"ISSN":"7383-1018","author":[{"dropping-particle":"","family":"Benamraoui","given":"A","non-dropping-particle":"","parse-names":false,"suffix":""}],"container-title":"Journal of King Abdulaziz University: Islamic Economics","id":"ITEM-1","issue":"1","issued":{"date-parts":[["2021"]]},"page":"67-78","publisher":"Islamic Economics Institute","title":"The World Economy and Islamic Economics in the Time of COVID-19","type":"article-journal","volume":"34"},"locator":"67","uris":["http://www.mendeley.com/documents/?uuid=919b0032-ab67-4152-85ad-6b8c697377ad"]}],"mendeley":{"formattedCitation":"A Benamraoui, “The World Economy and Islamic Economics in the Time of COVID-19,” &lt;i&gt;Journal of King Abdulaziz University: Islamic Economics&lt;/i&gt; 34, no. 1 (2021): 67.","plainTextFormattedCitation":"A Benamraoui, “The World Economy and Islamic Economics in the Time of COVID-19,” Journal of King Abdulaziz University: Islamic Economics 34, no. 1 (2021): 67.","previouslyFormattedCitation":"A Benamraoui, “The World Economy and Islamic Economics in the Time of COVID-19,” &lt;i&gt;Journal of King Abdulaziz University: Islamic Economics&lt;/i&gt; 34, no. 1 (2021): 67."},"properties":{"noteIndex":17},"schema":"https://github.com/citation-style-language/schema/raw/master/csl-citation.json"}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A Benamraoui, “The World Economy and Islamic Economics in the Time of COVID-19,” </w:t>
      </w:r>
      <w:r w:rsidRPr="00CB3120">
        <w:rPr>
          <w:rFonts w:ascii="Garamond" w:hAnsi="Garamond"/>
          <w:bCs/>
          <w:i/>
          <w:noProof/>
        </w:rPr>
        <w:t>Journal of King Abdulaziz University: Islamic Economics</w:t>
      </w:r>
      <w:r w:rsidRPr="00CB3120">
        <w:rPr>
          <w:rFonts w:ascii="Garamond" w:hAnsi="Garamond"/>
          <w:bCs/>
          <w:noProof/>
        </w:rPr>
        <w:t xml:space="preserve"> 34, no. 1 (2021): 67.</w:t>
      </w:r>
      <w:r w:rsidRPr="00CB3120">
        <w:rPr>
          <w:rFonts w:ascii="Garamond" w:hAnsi="Garamond"/>
        </w:rPr>
        <w:fldChar w:fldCharType="end"/>
      </w:r>
    </w:p>
  </w:footnote>
  <w:footnote w:id="18">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{"citationItems":[{"id":"ITEM-1","itemData":{"ISSN":"2654-4970","author":[{"dropping-particle":"","family":"Ropei","given":"Ahmad","non-dropping-particle":"","parse-names":false,"suffix":""}],"container-title":"Jurnal Hukum Ekonomi Syariah","id":"ITEM-1","issue":"02","issued":{"date-parts":[["2020"]]},"page":"165-179","title":"Formulasi Hukum Perlindungan Hak Kekayaan Intelektual Dalam Kerangka Maqoshid As-Syari’ah","type":"article-journal","volume":"4"},"locator":"171","uris":["http://www.mendeley.com/documents/?uuid=7a6d1d6f-23a1-40b1-a487-a2a4a4922aef"]}],"mendeley":{"formattedCitation":"Ahmad Ropei, “Formulasi Hukum Perlindungan Hak Kekayaan Intelektual Dalam Kerangka Maqoshid As-Syari’ah,” &lt;i&gt;Jurnal Hukum Ekonomi Syariah&lt;/i&gt; 4, no. 02 (2020): 171.","plainTextFormattedCitation":"Ahmad Ropei, “Formulasi Hukum Perlindungan Hak Kekayaan Intelektual Dalam Kerangka Maqoshid As-Syari’ah,” Jurnal Hukum Ekonomi Syariah 4, no. 02 (2020): 171.","previouslyFormattedCitation":"Ahmad Ropei, “Formulasi Hukum Perlindungan Hak Kekayaan Intelektual Dalam Kerangka Maqoshid As-Syari’ah,” &lt;i&gt;Jurnal Hukum Ekonomi Syariah&lt;/i&gt; 4, no. 02 (2020): 171."},"properties":{"noteIndex":18},"schema":"https://github.com/citation-style-language/schema/raw/master/csl-citation.json"}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Ahmad Ropei, “Formulasi Hukum Perlindungan Hak Kekayaan Intelektual Dalam Kerangka Maqoshid As-Syari’ah,” </w:t>
      </w:r>
      <w:r w:rsidRPr="00CB3120">
        <w:rPr>
          <w:rFonts w:ascii="Garamond" w:hAnsi="Garamond"/>
          <w:i/>
          <w:noProof/>
        </w:rPr>
        <w:t>Jurnal Hukum Ekonomi Syariah</w:t>
      </w:r>
      <w:r w:rsidRPr="00CB3120">
        <w:rPr>
          <w:rFonts w:ascii="Garamond" w:hAnsi="Garamond"/>
          <w:noProof/>
        </w:rPr>
        <w:t xml:space="preserve"> 4, no. 02 (2020): 171.</w:t>
      </w:r>
      <w:r w:rsidRPr="00CB3120">
        <w:rPr>
          <w:rFonts w:ascii="Garamond" w:hAnsi="Garamond"/>
        </w:rPr>
        <w:fldChar w:fldCharType="end"/>
      </w:r>
    </w:p>
  </w:footnote>
  <w:footnote w:id="19">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{"citationItems":[{"id":"ITEM-1","itemData":{"URL":"www.bi.go.id","author":[{"dropping-particle":"","family":"BI","given":"","non-dropping-particle":"","parse-names":false,"suffix":""}],"container-title":"www. bi.go.id.","id":"ITEM-1","issued":{"date-parts":[["2011"]]},"title":"Peraturan Bank Indonesia ( PBI), No 13/23/PBI/2011","type":"webpage"},"uris":["http://www.mendeley.com/documents/?uuid=57f6f9eb-47ca-4a1f-a43e-3b046a14364b"]}],"mendeley":{"formattedCitation":"BI, “Peraturan Bank Indonesia ( PBI), No 13/23/PBI/2011,” www. bi.go.id., 2011, www.bi.go.id.","manualFormatting":"BI 2011)","plainTextFormattedCitation":"BI, “Peraturan Bank Indonesia ( PBI), No 13/23/PBI/2011,” www. bi.go.id., 2011, www.bi.go.id.","previouslyFormattedCitation":"(BI 2011)"},"properties":{"noteIndex":19},"schema":"https://github.com/citation-style-language/schema/raw/master/csl-citation.json"}</w:instrText>
      </w:r>
      <w:r w:rsidRPr="00CB3120">
        <w:rPr>
          <w:rFonts w:ascii="Garamond" w:hAnsi="Garamond"/>
        </w:rPr>
        <w:fldChar w:fldCharType="separate"/>
      </w:r>
      <w:r w:rsidRPr="00CB3120">
        <w:rPr>
          <w:rFonts w:ascii="Garamond" w:hAnsi="Garamond"/>
          <w:noProof/>
        </w:rPr>
        <w:t>BI 2011)</w:t>
      </w:r>
      <w:r w:rsidRPr="00CB3120">
        <w:rPr>
          <w:rFonts w:ascii="Garamond" w:hAnsi="Garamond"/>
        </w:rPr>
        <w:fldChar w:fldCharType="end"/>
      </w:r>
    </w:p>
  </w:footnote>
  <w:footnote w:id="20">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{"citationItems":[{"id":"ITEM-1","itemData":{"ISBN":"978-623-6747-39-1","author":[{"dropping-particle":"","family":"Adawiyah","given":"Endah Robiatul","non-dropping-particle":"","parse-names":false,"suffix":""}],"container-title":"Manajemen Bisnis Kontemporer: Prinsip Dasar dan Aplikasi","edition":"1","editor":[{"dropping-particle":"","family":"GCaido","given":"","non-dropping-particle":"","parse-names":false,"suffix":""}],"id":"ITEM-1","issued":{"date-parts":[["2020"]]},"page":"59-68","publisher":"Diandra Kreatif/Mirra Buana Media","publisher-place":"Yogyakarta","title":"Konsep Dasar Pembiayaan dalam Bisnis","type":"chapter"},"locator":"62","uris":["http://www.mendeley.com/documents/?uuid=3e406a34-9721-409f-816f-187a79f90ddd"]}],"mendeley":{"formattedCitation":"Endah Robiatul Adawiyah, “Konsep Dasar Pembiayaan Dalam Bisnis,” in &lt;i&gt;Manajemen Bisnis Kontemporer: Prinsip Dasar Dan Aplikasi&lt;/i&gt;, ed. GCaido, 1st ed. (Yogyakarta: Diandra Kreatif/Mirra Buana Media, 2020), 62, file:///C:/Users/asus/Desktop/Documents/izasah ku/buku-buku/eChapter_Endah Robiatul Adawiyah.pdf.","manualFormatting":"(Adawiyah 2020, 62)","plainTextFormattedCitation":"Endah Robiatul Adawiyah, “Konsep Dasar Pembiayaan Dalam Bisnis,” in Manajemen Bisnis Kontemporer: Prinsip Dasar Dan Aplikasi, ed. GCaido, 1st ed. (Yogyakarta: Diandra Kreatif/Mirra Buana Media, 2020), 62, file:///C:/Users/asus/Desktop/Documents/izasah ku/buku-buku/eChapter_Endah Robiatul Adawiyah.pdf.","previouslyFormattedCitation":"(Adawiyah 2020b, 62)"},"properties":{"noteIndex":20},"schema":"https://github.com/citation-style-language/schema/raw/master/csl-citation.json"}</w:instrText>
      </w:r>
      <w:r w:rsidRPr="00CB3120">
        <w:rPr>
          <w:rFonts w:ascii="Garamond" w:hAnsi="Garamond"/>
        </w:rPr>
        <w:fldChar w:fldCharType="separate"/>
      </w:r>
      <w:r w:rsidRPr="00CB3120">
        <w:rPr>
          <w:rFonts w:ascii="Garamond" w:hAnsi="Garamond"/>
          <w:noProof/>
        </w:rPr>
        <w:t>(Adawiyah 2020, 62)</w:t>
      </w:r>
      <w:r w:rsidRPr="00CB3120">
        <w:rPr>
          <w:rFonts w:ascii="Garamond" w:hAnsi="Garamond"/>
        </w:rPr>
        <w:fldChar w:fldCharType="end"/>
      </w:r>
    </w:p>
  </w:footnote>
  <w:footnote w:id="21">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{"citationItems":[{"id":"ITEM-1","itemData":{"ISSN":"2597-9434","author":[{"dropping-particle":"","family":"Adawiyah","given":"Endah Robiatul","non-dropping-particle":"","parse-names":false,"suffix":""}],"container-title":"PROFIT: Jurnal Kajian Ekonomi dan Perbankan Syariah","id":"ITEM-1","issue":"1","issued":{"date-parts":[["2020"]]},"title":"KOLABORASI LEMBAGA KEUANGAN, PEMERINTAH DAN PERUSAHAAN DALAM MENINGKATKAN PERAN KOPERASI KARYAWAN INDUSTRI SEBAGAI ALTERNATIF SOLUSI DALAM PEMBANGUNAN SEKTOR EKONOMI INDONESIA","type":"article-journal","volume":"4"},"locator":"35","uris":["http://www.mendeley.com/documents/?uuid=d401e376-fd41-461d-9e5b-9b04d60fdd4b"]}],"mendeley":{"formattedCitation":"Endah Robiatul Adawiyah, “KOLABORASI LEMBAGA KEUANGAN, PEMERINTAH DAN PERUSAHAAN DALAM MENINGKATKAN PERAN KOPERASI KARYAWAN INDUSTRI SEBAGAI ALTERNATIF SOLUSI DALAM PEMBANGUNAN SEKTOR EKONOMI INDONESIA,” &lt;i&gt;PROFIT: Jurnal Kajian Ekonomi Dan Perbankan Syariah&lt;/i&gt; 4, no. 1 (2020): 35.","plainTextFormattedCitation":"Endah Robiatul Adawiyah, “KOLABORASI LEMBAGA KEUANGAN, PEMERINTAH DAN PERUSAHAAN DALAM MENINGKATKAN PERAN KOPERASI KARYAWAN INDUSTRI SEBAGAI ALTERNATIF SOLUSI DALAM PEMBANGUNAN SEKTOR EKONOMI INDONESIA,” PROFIT: Jurnal Kajian Ekonomi Dan Perbankan Syariah 4, no. 1 (2020): 35.","previouslyFormattedCitation":"(Adawiyah 2020a, 35)"},"properties":{"noteIndex":21},"schema":"https://github.com/citation-style-language/schema/raw/master/csl-citation.json"}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Endah Robiatul Adawiyah, “Kolaborasi Lembaga Keuangan, Pemerintah Dan Perusahaan Dalam Meningkatkan Peran Koperasi Karyawan Industri Sebagai Alternatif Solusi Dalam Pembangunan Sektor Ekonomi Indonesia,” </w:t>
      </w:r>
      <w:r w:rsidRPr="00CB3120">
        <w:rPr>
          <w:rFonts w:ascii="Garamond" w:hAnsi="Garamond"/>
          <w:bCs/>
          <w:i/>
          <w:noProof/>
        </w:rPr>
        <w:t>Profit: Jurnal Kajian Ekonomi Dan Perbankan Syariah</w:t>
      </w:r>
      <w:r w:rsidRPr="00CB3120">
        <w:rPr>
          <w:rFonts w:ascii="Garamond" w:hAnsi="Garamond"/>
          <w:bCs/>
          <w:noProof/>
        </w:rPr>
        <w:t xml:space="preserve"> 4, no. 1 (2020): 35.</w:t>
      </w:r>
      <w:r w:rsidRPr="00CB3120">
        <w:rPr>
          <w:rFonts w:ascii="Garamond" w:hAnsi="Garamond"/>
        </w:rPr>
        <w:fldChar w:fldCharType="end"/>
      </w:r>
    </w:p>
  </w:footnote>
  <w:footnote w:id="22">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{"citationItems":[{"id":"ITEM-1","itemData":{"ISSN":"2527-8304","author":[{"dropping-particle":"","family":"Junjunan","given":"Mochammad Ilyas","non-dropping-particle":"","parse-names":false,"suffix":""},{"dropping-particle":"","family":"Nawangsari","given":"Ajeng Tita","non-dropping-particle":"","parse-names":false,"suffix":""},{"dropping-particle":"","family":"Melania","given":"Arta Agustin","non-dropping-particle":"","parse-names":false,"suffix":""},{"dropping-particle":"","family":"Putikadyanto","given":"Agus Purnomo Ahmad","non-dropping-particle":"","parse-names":false,"suffix":""}],"container-title":"Muqtasid: Jurnal Ekonomi dan Perbankan Syariah","id":"ITEM-1","issue":"2","issued":{"date-parts":[["2021"]]},"page":"75-88","title":"A Comparative Study on Financial Performance between Islamic and Conventional Banking in Indonesia During the COVID-19 Pandemic","type":"article-journal","volume":"12"},"locator":"82","uris":["http://www.mendeley.com/documents/?uuid=2a06137e-73ce-4d30-9ccb-efa5c1d14eae"]}],"mendeley":{"formattedCitation":"Mochammad Ilyas Junjunan et al., “A Comparative Study on Financial Performance between Islamic and Conventional Banking in Indonesia During the COVID-19 Pandemic,” &lt;i&gt;Muqtasid: Jurnal Ekonomi Dan Perbankan Syariah&lt;/i&gt; 12, no. 2 (2021): 82.","plainTextFormattedCitation":"Mochammad Ilyas Junjunan et al., “A Comparative Study on Financial Performance between Islamic and Conventional Banking in Indonesia During the COVID-19 Pandemic,” Muqtasid: Jurnal Ekonomi Dan Perbankan Syariah 12, no. 2 (2021): 82.","previouslyFormattedCitation":"(Junjunan et al. 2021, 82)"},"properties":{"noteIndex":22},"schema":"https://github.com/citation-style-language/schema/raw/master/csl-citation.json"}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Mochammad Ilyas Junjunan et al., “A Comparative Study on Financial Performance between Islamic and Conventional Banking in Indonesia During the COVID-19 Pandemic,” </w:t>
      </w:r>
      <w:r w:rsidRPr="00CB3120">
        <w:rPr>
          <w:rFonts w:ascii="Garamond" w:hAnsi="Garamond"/>
          <w:bCs/>
          <w:i/>
          <w:noProof/>
        </w:rPr>
        <w:t>Muqtasid: Jurnal Ekonomi Dan Perbankan Syariah</w:t>
      </w:r>
      <w:r w:rsidRPr="00CB3120">
        <w:rPr>
          <w:rFonts w:ascii="Garamond" w:hAnsi="Garamond"/>
          <w:bCs/>
          <w:noProof/>
        </w:rPr>
        <w:t xml:space="preserve"> 12, no. 2 (2021): 82.</w:t>
      </w:r>
      <w:r w:rsidRPr="00CB3120">
        <w:rPr>
          <w:rFonts w:ascii="Garamond" w:hAnsi="Garamond"/>
        </w:rPr>
        <w:fldChar w:fldCharType="end"/>
      </w:r>
    </w:p>
  </w:footnote>
  <w:footnote w:id="23">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{"citationItems":[{"id":"ITEM-1","itemData":{"ISSN":"1753-8394","author":[{"dropping-particle":"","family":"Abdullah","given":"Mohammad","non-dropping-particle":"","parse-names":false,"suffix":""}],"container-title":"International Journal of Islamic and Middle Eastern Finance and Management","id":"ITEM-1","issued":{"date-parts":[["2015"]]},"publisher":"Emerald Group Publishing Limited","title":"Analysing the moral aspect of qard: a shariah perspective","type":"article-journal"},"uris":["http://www.mendeley.com/documents/?uuid=59e05ca3-a1da-4b4e-88e7-fd447a861400"]}],"mendeley":{"formattedCitation":"Mohammad Abdullah, “Analysing the Moral Aspect of Qard: A Shariah Perspective,” &lt;i&gt;International Journal of Islamic and Middle Eastern Finance and Management&lt;/i&gt;, 2015.","plainTextFormattedCitation":"Mohammad Abdullah, “Analysing the Moral Aspect of Qard: A Shariah Perspective,” International Journal of Islamic and Middle Eastern Finance and Management, 2015.","previouslyFormattedCitation":"(Abdullah 2015)"},"properties":{"noteIndex":23},"schema":"https://github.com/citation-style-language/schema/raw/master/csl-citation.json"}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Mohammad Abdullah, “Analysing the Moral Aspect of Qard: A Shariah Perspective,” </w:t>
      </w:r>
      <w:r w:rsidRPr="00CB3120">
        <w:rPr>
          <w:rFonts w:ascii="Garamond" w:hAnsi="Garamond"/>
          <w:i/>
          <w:noProof/>
        </w:rPr>
        <w:t>International Journal of Islamic and Middle Eastern Finance and Management</w:t>
      </w:r>
      <w:r w:rsidRPr="00CB3120">
        <w:rPr>
          <w:rFonts w:ascii="Garamond" w:hAnsi="Garamond"/>
          <w:noProof/>
        </w:rPr>
        <w:t>, 2015.</w:t>
      </w:r>
      <w:r w:rsidRPr="00CB3120">
        <w:rPr>
          <w:rFonts w:ascii="Garamond" w:hAnsi="Garamond"/>
        </w:rPr>
        <w:fldChar w:fldCharType="end"/>
      </w:r>
    </w:p>
  </w:footnote>
  <w:footnote w:id="24">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{"citationItems":[{"id":"ITEM-1","itemData":{"ISSN":"2654-8569","author":[{"dropping-particle":"","family":"Putra","given":"Rosyid Nur Anggara","non-dropping-particle":"","parse-names":false,"suffix":""}],"container-title":"MALIA: Journal of Islamic Banking and Finance","id":"ITEM-1","issue":"1","issued":{"date-parts":[["2019"]]},"page":"1-16","title":"Karakteristik Pembiayaan Dan Non Performing Finance Perbankan Syariah 2015–2018","type":"article-journal","volume":"3"},"locator":"1","uris":["http://www.mendeley.com/documents/?uuid=dc066b3d-8ffa-417d-8c6e-0c2b1d4ab732"]}],"mendeley":{"formattedCitation":"Rosyid Nur Anggara Putra, “Karakteristik Pembiayaan Dan Non Performing Finance Perbankan Syariah 2015–2018,” &lt;i&gt;MALIA: Journal of Islamic Banking and Finance&lt;/i&gt; 3, no. 1 (2019): 1.","plainTextFormattedCitation":"Rosyid Nur Anggara Putra, “Karakteristik Pembiayaan Dan Non Performing Finance Perbankan Syariah 2015–2018,” MALIA: Journal of Islamic Banking and Finance 3, no. 1 (2019): 1.","previouslyFormattedCitation":"(Putra 2019, 1)"},"properties":{"noteIndex":24},"schema":"https://github.com/citation-style-language/schema/raw/master/csl-citation.json"}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Rosyid Nur Anggara Putra, “Karakteristik Pembiayaan Dan Non Performing Finance Perbankan Syariah 2015–2018,” </w:t>
      </w:r>
      <w:r w:rsidRPr="00CB3120">
        <w:rPr>
          <w:rFonts w:ascii="Garamond" w:hAnsi="Garamond"/>
          <w:bCs/>
          <w:i/>
          <w:noProof/>
        </w:rPr>
        <w:t>MALIA: Journal of Islamic Banking and Finance</w:t>
      </w:r>
      <w:r w:rsidRPr="00CB3120">
        <w:rPr>
          <w:rFonts w:ascii="Garamond" w:hAnsi="Garamond"/>
          <w:bCs/>
          <w:noProof/>
        </w:rPr>
        <w:t xml:space="preserve"> 3, no. 1 (2019): 1.</w:t>
      </w:r>
      <w:r w:rsidRPr="00CB3120">
        <w:rPr>
          <w:rFonts w:ascii="Garamond" w:hAnsi="Garamond"/>
        </w:rPr>
        <w:fldChar w:fldCharType="end"/>
      </w:r>
    </w:p>
  </w:footnote>
  <w:footnote w:id="25">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{"citationItems":[{"id":"ITEM-1","itemData":{"ISSN":"2406-7385","author":[{"dropping-particle":"","family":"Usanti","given":"Trisadini Prasastinah","non-dropping-particle":"","parse-names":false,"suffix":""}],"container-title":"Perspektif","id":"ITEM-1","issue":"3","issued":{"date-parts":[["2006"]]},"page":"258-281","title":"Restrukturisasi Pembiayaan sebagai Salah Satu Upaya Penanganan Pembiayaan Bermasalah","type":"article-journal","volume":"11"},"uris":["http://www.mendeley.com/documents/?uuid=1c2e9624-bb3d-4305-9956-145618e1837d"]}],"mendeley":{"formattedCitation":"Trisadini Prasastinah Usanti, “Restrukturisasi Pembiayaan Sebagai Salah Satu Upaya Penanganan Pembiayaan Bermasalah,” &lt;i&gt;Perspektif&lt;/i&gt; 11, no. 3 (2006): 258–81.","plainTextFormattedCitation":"Trisadini Prasastinah Usanti, “Restrukturisasi Pembiayaan Sebagai Salah Satu Upaya Penanganan Pembiayaan Bermasalah,” Perspektif 11, no. 3 (2006): 258–81.","previouslyFormattedCitation":"(Usanti 2006)"},"properties":{"noteIndex":25},"schema":"https://github.com/citation-style-language/schema/raw/master/csl-citation.json"}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Trisadini Prasastinah Usanti, “Restrukturisasi Pembiayaan Sebagai Salah Satu Upaya Penanganan Pembiayaan Bermasalah,” </w:t>
      </w:r>
      <w:r w:rsidRPr="00CB3120">
        <w:rPr>
          <w:rFonts w:ascii="Garamond" w:hAnsi="Garamond"/>
          <w:i/>
          <w:noProof/>
        </w:rPr>
        <w:t>Perspektif</w:t>
      </w:r>
      <w:r w:rsidRPr="00CB3120">
        <w:rPr>
          <w:rFonts w:ascii="Garamond" w:hAnsi="Garamond"/>
          <w:noProof/>
        </w:rPr>
        <w:t xml:space="preserve"> 11, no. 3 (2006): 258–81.</w:t>
      </w:r>
      <w:r w:rsidRPr="00CB3120">
        <w:rPr>
          <w:rFonts w:ascii="Garamond" w:hAnsi="Garamond"/>
        </w:rPr>
        <w:fldChar w:fldCharType="end"/>
      </w:r>
    </w:p>
  </w:footnote>
  <w:footnote w:id="26">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{"citationItems":[{"id":"ITEM-1","itemData":{"author":[{"dropping-particle":"","family":"Widyaningsih","given":"Bekti","non-dropping-particle":"","parse-names":false,"suffix":""}],"id":"ITEM-1","issued":{"date-parts":[["2019"]]},"publisher":"IAIN Tulungagung","title":"EFEKTIVITAS RESTRUKTURISASI PEMBIAYAAN AKIBAT PENINGKATAN NPF (Non Performing Financing) SEBAGAI UPAYA MENJAGA PORTOFOLIO NERACA LABA RUGI PADA BANK SYARIAH MANDIR DAN BRI SYARIAH JOMBANG","type":"article"},"uris":["http://www.mendeley.com/documents/?uuid=796a8d1d-ee2a-4f9a-bea0-c4f66f77a0db"]}],"mendeley":{"formattedCitation":"Bekti Widyaningsih, “EFEKTIVITAS RESTRUKTURISASI PEMBIAYAAN AKIBAT PENINGKATAN NPF (Non Performing Financing) SEBAGAI UPAYA MENJAGA PORTOFOLIO NERACA LABA RUGI PADA BANK SYARIAH MANDIR DAN BRI SYARIAH JOMBANG” (IAIN Tulungagung, 2019).","plainTextFormattedCitation":"Bekti Widyaningsih, “EFEKTIVITAS RESTRUKTURISASI PEMBIAYAAN AKIBAT PENINGKATAN NPF (Non Performing Financing) SEBAGAI UPAYA MENJAGA PORTOFOLIO NERACA LABA RUGI PADA BANK SYARIAH MANDIR DAN BRI SYARIAH JOMBANG” (IAIN Tulungagung, 2019).","previouslyFormattedCitation":"(Widyaningsih 2019)"},"properties":{"noteIndex":26},"schema":"https://github.com/citation-style-language/schema/raw/master/csl-citation.json"}</w:instrText>
      </w:r>
      <w:r w:rsidRPr="00CB3120">
        <w:rPr>
          <w:rFonts w:ascii="Garamond" w:hAnsi="Garamond"/>
        </w:rPr>
        <w:fldChar w:fldCharType="separate"/>
      </w:r>
      <w:r w:rsidRPr="00CB3120">
        <w:rPr>
          <w:rFonts w:ascii="Garamond" w:hAnsi="Garamond"/>
          <w:noProof/>
        </w:rPr>
        <w:t>Bekti Widyaningsih, “Efektivitas Restrukturisasi Pembiayaan Akibat Peningkatan Npf (Non Performing Financing) Sebagai Upaya Menjaga Portofolio Neraca Laba Rugi Pada Bank Syariah Mandir Dan Bri Syariah Jombang” (IAIN Tulungagung, 2019).</w:t>
      </w:r>
      <w:r w:rsidRPr="00CB3120">
        <w:rPr>
          <w:rFonts w:ascii="Garamond" w:hAnsi="Garamond"/>
        </w:rPr>
        <w:fldChar w:fldCharType="end"/>
      </w:r>
    </w:p>
  </w:footnote>
  <w:footnote w:id="27">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2657-1862","author":[{"dropping-particle":"","family":"Kholiq","given":"Abdul","non-dropping-particle":"","parse-names":false,"suffix":""},{"dropping-particle":"","family":"Rahmawati","given":"Rizqi","non-dropping-particle":"","parse-names":false,"suffix":""}],"container-title":"El-Barka: Journal of Islamic Economics and Business","id":"ITEM-1","issue":"2","issued":{"date-parts":[["2020"]]},"page":"282-316","title":"Dampak Implementasi Restrukturisasi Pembiayaan terhadap Likuiditas Bank Syariah pada Situasi Pandemi Covid-19","type":"article-journal","volume":"3"},"uris":["http://www.mendeley.com/documents/?uuid=fadacb08-4ef9-43c9-8686-916500995d4f"]}],"mendeley":{"formattedCitation":"Abdul Kholiq and Rizqi Rahmawati, “Dampak Implementasi Restrukturisasi Pembiayaan Terhadap Likuiditas Bank Syariah Pada Situasi Pandemi Covid-19,” &lt;i&gt;El-Barka: Journal of Islamic Economics and Business&lt;/i&gt; 3, no. 2 (2020): 282–316.","plainTextFormattedCitation":"Abdul Kholiq and Rizqi Rahmawati, “Dampak Implementasi Restrukturisasi Pembiayaan Terhadap Likuiditas Bank Syariah Pada Situasi Pandemi Covid-19,” El-Barka: Journal of Islamic Economics and Business 3, no. 2 (2020): 282–316.","previouslyFormattedCitation":"(Kholiq and Rahmawati 2020)"},"properties":{"noteIndex":28},"schema":"https://github.com/citation-style-language/schema/raw/master/csl-citation.json"}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Abdul Kholiq and Rizqi Rahmawati, “Dampak Implementasi Restrukturisasi Pembiayaan Terhadap Likuiditas Bank Syariah Pada Situasi Pandemi Covid-19,” </w:t>
      </w:r>
      <w:r w:rsidRPr="00CB3120">
        <w:rPr>
          <w:rFonts w:ascii="Garamond" w:hAnsi="Garamond"/>
          <w:i/>
          <w:noProof/>
        </w:rPr>
        <w:t>El-Barka: Journal of Islamic Economics and Business</w:t>
      </w:r>
      <w:r w:rsidRPr="00CB3120">
        <w:rPr>
          <w:rFonts w:ascii="Garamond" w:hAnsi="Garamond"/>
          <w:noProof/>
        </w:rPr>
        <w:t xml:space="preserve"> 3, no. 2 (2020): 282–316.</w:t>
      </w:r>
      <w:r w:rsidRPr="00CB3120">
        <w:rPr>
          <w:rFonts w:ascii="Garamond" w:hAnsi="Garamond"/>
        </w:rPr>
        <w:fldChar w:fldCharType="end"/>
      </w:r>
    </w:p>
  </w:footnote>
  <w:footnote w:id="28">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SN":"2541-4127","author":[{"dropping-particle":"","family":"Dewantara","given":"Aditama","non-dropping-particle":"","parse-names":false,"suffix":""},{"dropping-particle":"","family":"Bawono","given":"Anton","non-dropping-particle":"","parse-names":false,"suffix":""}],"container-title":"ISLAMICONOMIC: Jurnal Ekonomi Islam","id":"ITEM-1","issue":"2","issued":{"date-parts":[["2020"]]},"publisher":"Lembaga Penelitian dan Pengabdian kepada Masyarakat (LP2M) Universitas Islam …","title":"INFLUENCE ANALISYS OF MUDHARABAH, MUSHARAKAH, AND MURABAHAH FINANCING TO PROFITABILITY OF SHARIA COMMERCIAL BANK IN INDONESIA 2016-2019 WITH NON PERFORMING FINANCING AS INTERVENING VARIABLE","type":"article-journal","volume":"11"},"uris":["http://www.mendeley.com/documents/?uuid=5aac52ba-994e-4199-aacc-bd7246522b84"]}],"mendeley":{"formattedCitation":"Aditama Dewantara and Anton Bawono, “INFLUENCE ANALISYS OF MUDHARABAH, MUSHARAKAH, AND MURABAHAH FINANCING TO PROFITABILITY OF SHARIA COMMERCIAL BANK IN INDONESIA 2016-2019 WITH NON PERFORMING FINANCING AS INTERVENING VARIABLE,” &lt;i&gt;ISLAMICONOMIC: Jurnal Ekonomi Islam&lt;/i&gt; 11, no. 2 (2020).","plainTextFormattedCitation":"Aditama Dewantara and Anton Bawono, “INFLUENCE ANALISYS OF MUDHARABAH, MUSHARAKAH, AND MURABAHAH FINANCING TO PROFITABILITY OF SHARIA COMMERCIAL BANK IN INDONESIA 2016-2019 WITH NON PERFORMING FINANCING AS INTERVENING VARIABLE,” ISLAMICONOMIC: Jurnal Ekonomi Islam 11, no. 2 (2020).","previouslyFormattedCitation":"(Dewantara and Bawono 2020)"},"properties":{"noteIndex":29},"schema":"https://github.com/citation-style-language/schema/raw/master/csl-citation.json"}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Aditama Dewantara and Anton Bawono, “Influence Analisys Of Mudharabah, Musharakah, And Murabahah Financing To Profitability Of Sharia Commercial Bank In Indonesia 2016-2019 With Non Performing Financing As Intervening Variable,” </w:t>
      </w:r>
      <w:r w:rsidRPr="00CB3120">
        <w:rPr>
          <w:rFonts w:ascii="Garamond" w:hAnsi="Garamond"/>
          <w:i/>
          <w:noProof/>
        </w:rPr>
        <w:t>Islamiconomic: Jurnal Ekonomi Islam</w:t>
      </w:r>
      <w:r w:rsidRPr="00CB3120">
        <w:rPr>
          <w:rFonts w:ascii="Garamond" w:hAnsi="Garamond"/>
          <w:noProof/>
        </w:rPr>
        <w:t xml:space="preserve"> 11, no. 2 (2020).</w:t>
      </w:r>
      <w:r w:rsidRPr="00CB3120">
        <w:rPr>
          <w:rFonts w:ascii="Garamond" w:hAnsi="Garamond"/>
        </w:rPr>
        <w:fldChar w:fldCharType="end"/>
      </w:r>
    </w:p>
  </w:footnote>
  <w:footnote w:id="29">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{"citationItems":[{"id":"ITEM-1","itemData":{"ISBN":"9790766955","author":[{"dropping-particle":"","family":"Husen Sobana","given":"H Dadang","non-dropping-particle":"","parse-names":false,"suffix":""}],"id":"ITEM-1","issued":{"date-parts":[["2018"]]},"publisher":"CV. Pustaka Setia","title":"Manajemen Keuangan Syariah","type":"article"},"uris":["http://www.mendeley.com/documents/?uuid=9a007e22-a480-4706-8a36-b7cb738f0e2e"]}],"mendeley":{"formattedCitation":"H Dadang Husen Sobana, “Manajemen Keuangan Syariah” (CV. Pustaka Setia, 2018).","manualFormatting":"H Dadang Husen Sobana, “Manajemen Keuangan Syariah” (CV. Pustaka Setia, 2018), h 267","plainTextFormattedCitation":"H Dadang Husen Sobana, “Manajemen Keuangan Syariah” (CV. Pustaka Setia, 2018).","previouslyFormattedCitation":"H Dadang Husen Sobana, “Manajemen Keuangan Syariah” (CV. Pustaka Setia, 2018)."},"properties":{"noteIndex":65},"schema":"https://github.com/citation-style-language/schema/raw/master/csl-citation.json"}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 Dadang Husen Sobana, “Manajemen Keuangan Syariah” (CV. Pustaka Setia, 2018), h 267</w:t>
      </w:r>
      <w:r w:rsidRPr="00CB3120">
        <w:rPr>
          <w:rFonts w:ascii="Garamond" w:hAnsi="Garamond"/>
        </w:rPr>
        <w:fldChar w:fldCharType="end"/>
      </w:r>
    </w:p>
  </w:footnote>
  <w:footnote w:id="30">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{"citationItems":[{"id":"ITEM-1","itemData":{"ISBN":"978-623-6747-39-1","author":[{"dropping-particle":"","family":"Adawiyah","given":"Endah Robiatul","non-dropping-particle":"","parse-names":false,"suffix":""}],"container-title":"Manajemen Bisnis Kontemporer: Prinsip Dasar dan Aplikasi","edition":"1","editor":[{"dropping-particle":"","family":"GCaido","given":"","non-dropping-particle":"","parse-names":false,"suffix":""}],"id":"ITEM-1","issued":{"date-parts":[["2020"]]},"page":"59-68","publisher":"Diandra Kreatif/Mirra Buana Media","publisher-place":"Yogyakarta","title":"Konsep Dasar Pembiayaan dalam Bisnis","type":"chapter"},"locator":"61","uris":["http://www.mendeley.com/documents/?uuid=3e406a34-9721-409f-816f-187a79f90ddd"]}],"mendeley":{"formattedCitation":"Endah Robiatul Adawiyah, “Konsep Dasar Pembiayaan Dalam Bisnis,” in &lt;i&gt;Manajemen Bisnis Kontemporer: Prinsip Dasar Dan Aplikasi&lt;/i&gt;, ed. GCaido, 1st ed. (Yogyakarta: Diandra Kreatif/Mirra Buana Media, 2020), 61, file:///C:/Users/asus/Desktop/Documents/izasah ku/buku-buku/eChapter_Endah Robiatul Adawiyah.pdf.","manualFormatting":"Endah Robiatul Adawiyah, “Konsep Dasar Pembiayaan Dalam Bisnis,” in Manajemen Bisnis Kontemporer: Prinsip Dasar Dan Aplikasi, ed. GCaido, 1st ed. (Yogyakarta: Diandra Kreatif/Mirra Buana Media, 2020),h.  61, ","plainTextFormattedCitation":"Endah Robiatul Adawiyah, “Konsep Dasar Pembiayaan Dalam Bisnis,” in Manajemen Bisnis Kontemporer: Prinsip Dasar Dan Aplikasi, ed. GCaido, 1st ed. (Yogyakarta: Diandra Kreatif/Mirra Buana Media, 2020), 61, file:///C:/Users/asus/Desktop/Documents/izasah ku/buku-buku/eChapter_Endah Robiatul Adawiyah.pdf.","previouslyFormattedCitation":"Endah Robiatul Adawiyah, “Konsep Dasar Pembiayaan Dalam Bisnis,” in &lt;i&gt;Manajemen Bisnis Kontemporer: Prinsip Dasar Dan Aplikasi&lt;/i&gt;, ed. GCaido, 1st ed. (Yogyakarta: Diandra Kreatif/Mirra Buana Media, 2020), 61, file:///C:/Users/asus/Desktop/Documents/izasah ku/buku-buku/eChapter_Endah Robiatul Adawiyah.pdf."},"properties":{"noteIndex":66},"schema":"https://github.com/citation-style-language/schema/raw/master/csl-citation.json"}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Endah Robiatul Adawiyah, “Konsep Dasar Pembiayaan Dalam Bisnis,” in </w:t>
      </w:r>
      <w:r w:rsidRPr="00CB3120">
        <w:rPr>
          <w:rFonts w:ascii="Garamond" w:hAnsi="Garamond"/>
          <w:bCs/>
          <w:i/>
          <w:noProof/>
        </w:rPr>
        <w:t>Manajemen Bisnis Kontemporer: Prinsip Dasar Dan Aplikasi</w:t>
      </w:r>
      <w:r w:rsidRPr="00CB3120">
        <w:rPr>
          <w:rFonts w:ascii="Garamond" w:hAnsi="Garamond"/>
          <w:bCs/>
          <w:noProof/>
        </w:rPr>
        <w:t xml:space="preserve">, ed. GCaido, 1st ed. (Yogyakarta: Diandra Kreatif/Mirra Buana Media, 2020),h.  61, </w:t>
      </w:r>
      <w:r w:rsidRPr="00CB3120">
        <w:rPr>
          <w:rFonts w:ascii="Garamond" w:hAnsi="Garamond"/>
        </w:rPr>
        <w:fldChar w:fldCharType="end"/>
      </w:r>
    </w:p>
  </w:footnote>
  <w:footnote w:id="31">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978.602.422.062.4","author":[{"dropping-particle":"","family":"Soemitra","given":"Andri","non-dropping-particle":"","parse-names":false,"suffix":""}],"edition":"2","id":"ITEM-1","issued":{"date-parts":[["2017"]]},"number-of-pages":"1-508","publisher":"Kencana","publisher-place":"Jakarta","title":"Bank &amp; Lembaga Keuangan Syariah","type":"book"},"locator":"25","uris":["http://www.mendeley.com/documents/?uuid=0f561c66-3499-4977-9c6c-7b4aea2c4ddc"]}],"mendeley":{"formattedCitation":"Andri Soemitra, &lt;i&gt;Bank &amp; Lembaga Keuangan Syariah&lt;/i&gt;, 2nd ed. (Jakarta: Kencana, 2017), 25.","manualFormatting":"Soemitra,\" Bank Dan Lembaga Keuangan Syariah\", 2017, h. 29","plainTextFormattedCitation":"Andri Soemitra, Bank &amp; Lembaga Keuangan Syariah, 2nd ed. (Jakarta: Kencana, 2017), 25.","previouslyFormattedCitation":"Andri Soemitra, &lt;i&gt;Bank &amp; Lembaga Keuangan Syariah&lt;/i&gt;, 2nd ed. (Jakarta: Kencana, 2017), 25."},"properties":{"noteIndex":67},"schema":"https://github.com/citation-style-language/schema/raw/master/csl-citation.json"}</w:instrText>
      </w:r>
      <w:r w:rsidRPr="00CB3120">
        <w:rPr>
          <w:rFonts w:ascii="Garamond" w:hAnsi="Garamond"/>
        </w:rPr>
        <w:fldChar w:fldCharType="separate"/>
      </w:r>
      <w:r w:rsidRPr="00CB3120">
        <w:rPr>
          <w:rFonts w:ascii="Garamond" w:hAnsi="Garamond"/>
          <w:noProof/>
        </w:rPr>
        <w:t>Soemitra," Bank Dan Lembaga Keuangan Syariah", 2017, h. 29</w:t>
      </w:r>
      <w:r w:rsidRPr="00CB3120">
        <w:rPr>
          <w:rFonts w:ascii="Garamond" w:hAnsi="Garamond"/>
        </w:rPr>
        <w:fldChar w:fldCharType="end"/>
      </w:r>
    </w:p>
  </w:footnote>
  <w:footnote w:id="32">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 POJK) No 11/POJK.03/2020","given":"","non-dropping-particle":"","parse-names":false,"suffix":""}],"container-title":"www.ojk.go.id","id":"ITEM-1","issued":{"date-parts":[["2020"]]},"title":"Peraturan Otoritas jasa Keuangan ( POJK) No 11/POJK.03/2020, tentang restukturisasi keuangan saat pandemi","type":"webpage"},"uris":["http://www.mendeley.com/documents/?uuid=5587347b-3083-4981-a63b-a81372f64356"]}],"mendeley":{"formattedCitation":"( POJK) No 11/POJK.03/2020, “Peraturan Otoritas Jasa Keuangan ( POJK) No 11/POJK.03/2020, Tentang Restukturisasi Keuangan Saat Pandemi,” &lt;i&gt;Www.Ojk.Go.Id&lt;/i&gt;.","manualFormatting":"( POJK) No 11/POJK.03/2020 )","plainTextFormattedCitation":"( POJK) No 11/POJK.03/2020, “Peraturan Otoritas Jasa Keuangan ( POJK) No 11/POJK.03/2020, Tentang Restukturisasi Keuangan Saat Pandemi,” Www.Ojk.Go.Id.","previouslyFormattedCitation":"( POJK) No 11/POJK.03/2020, “Peraturan Otoritas Jasa Keuangan ( POJK) No 11/POJK.03/2020, Tentang Restukturisasi Keuangan Saat Pandemi,” &lt;i&gt;Www.Ojk.Go.Id&lt;/i&gt;."},"properties":{"noteIndex":68},"schema":"https://github.com/citation-style-language/schema/raw/master/csl-citation.json"}</w:instrText>
      </w:r>
      <w:r w:rsidRPr="00CB3120">
        <w:rPr>
          <w:rFonts w:ascii="Garamond" w:hAnsi="Garamond"/>
        </w:rPr>
        <w:fldChar w:fldCharType="separate"/>
      </w:r>
      <w:r w:rsidRPr="00CB3120">
        <w:rPr>
          <w:rFonts w:ascii="Garamond" w:hAnsi="Garamond"/>
          <w:noProof/>
        </w:rPr>
        <w:t>( POJK) No 11/POJK.03/2020 )</w:t>
      </w:r>
      <w:r w:rsidRPr="00CB3120">
        <w:rPr>
          <w:rFonts w:ascii="Garamond" w:hAnsi="Garamond"/>
        </w:rPr>
        <w:fldChar w:fldCharType="end"/>
      </w:r>
      <w:r w:rsidRPr="00CB3120">
        <w:rPr>
          <w:rFonts w:ascii="Garamond" w:hAnsi="Garamond"/>
        </w:rPr>
        <w:t xml:space="preserve"> diakses 28 januari 2022</w:t>
      </w:r>
    </w:p>
  </w:footnote>
  <w:footnote w:id="33">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{"citationItems":[{"id":"ITEM-1","itemData":{"author":[{"dropping-particle":"","family":"Undang-Undang","given":"R I","non-dropping-particle":"","parse-names":false,"suffix":""}],"container-title":"Jakarta (ID)","id":"ITEM-1","issued":{"date-parts":[["2008"]]},"title":"Undang-Undang Nomor 13 Tahun 2008 tentang Perbankan Syariah","type":"webpage"},"uris":["http://www.mendeley.com/documents/?uuid=f477977d-5b8d-4ec1-8291-87f42cbe9fcb"]}],"mendeley":{"formattedCitation":"R I Undang-Undang, “Undang-Undang Nomor 13 Tahun 2008 Tentang Perbankan Syariah,” &lt;i&gt;Jakarta (ID)&lt;/i&gt;.","manualFormatting":" “Undang-Undang Nomor 13 Tahun 2008 Tentang Perbankan Syariah,” Jakarta (ID).","plainTextFormattedCitation":"R I Undang-Undang, “Undang-Undang Nomor 13 Tahun 2008 Tentang Perbankan Syariah,” Jakarta (ID).","previouslyFormattedCitation":"R I Undang-Undang, “Undang-Undang Nomor 13 Tahun 2008 Tentang Perbankan Syariah,” &lt;i&gt;Jakarta (ID)&lt;/i&gt;."},"properties":{"noteIndex":69},"schema":"https://github.com/citation-style-language/schema/raw/master/csl-citation.json"}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 “Undang-Undang Nomor 13 Tahun 2008 Tentang Perbankan Syariah,” </w:t>
      </w:r>
      <w:r w:rsidRPr="00CB3120">
        <w:rPr>
          <w:rFonts w:ascii="Garamond" w:hAnsi="Garamond"/>
          <w:i/>
          <w:noProof/>
        </w:rPr>
        <w:t>Jakarta (ID)</w:t>
      </w:r>
      <w:r w:rsidRPr="00CB3120">
        <w:rPr>
          <w:rFonts w:ascii="Garamond" w:hAnsi="Garamond"/>
          <w:noProof/>
        </w:rPr>
        <w:t>.</w:t>
      </w:r>
      <w:r w:rsidRPr="00CB3120">
        <w:rPr>
          <w:rFonts w:ascii="Garamond" w:hAnsi="Garamond"/>
        </w:rPr>
        <w:fldChar w:fldCharType="end"/>
      </w:r>
    </w:p>
  </w:footnote>
  <w:footnote w:id="34">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{"citationItems":[{"id":"ITEM-1","itemData":{"author":[{"dropping-particle":"","family":"(PBI) Peraturan Bank Indonesia No 10/18/PBI/","given":"","non-dropping-particle":"","parse-names":false,"suffix":""}],"container-title":"www. bi.go.id.","id":"ITEM-1","issued":{"date-parts":[["2008"]]},"title":"Peraturan Bank Indonesia No 10/18/PBI/ 2008 tentang restukturisasi pembiayaan","type":"webpage"},"uris":["http://www.mendeley.com/documents/?uuid=56a831d5-3cae-4c44-8864-bc7c1aeb0997"]}],"mendeley":{"formattedCitation":"(PBI) Peraturan Bank Indonesia No 10/18/PBI/, “Peraturan Bank Indonesia No 10/18/PBI/ 2008 Tentang Restukturisasi Pembiayaan,” &lt;i&gt;Www. Bi.Go.Id.&lt;/i&gt;","plainTextFormattedCitation":"(PBI) Peraturan Bank Indonesia No 10/18/PBI/, “Peraturan Bank Indonesia No 10/18/PBI/ 2008 Tentang Restukturisasi Pembiayaan,” Www. Bi.Go.Id.","previouslyFormattedCitation":"(PBI) Peraturan Bank Indonesia No 10/18/PBI/, “Peraturan Bank Indonesia No 10/18/PBI/ 2008 Tentang Restukturisasi Pembiayaan,” &lt;i&gt;Www. Bi.Go.Id.&lt;/i&gt;"},"properties":{"noteIndex":70},"schema":"https://github.com/citation-style-language/schema/raw/master/csl-citation.json"}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(PBI) Peraturan Bank Indonesia No 10/18/PBI/, “Peraturan Bank Indonesia No 10/18/PBI/ 2008 Tentang Restukturisasi Pembiayaan,” </w:t>
      </w:r>
      <w:r w:rsidRPr="00CB3120">
        <w:rPr>
          <w:rFonts w:ascii="Garamond" w:hAnsi="Garamond"/>
          <w:i/>
          <w:noProof/>
        </w:rPr>
        <w:t>Www. Bi.Go.Id.</w:t>
      </w:r>
      <w:r w:rsidRPr="00CB3120">
        <w:rPr>
          <w:rFonts w:ascii="Garamond" w:hAnsi="Garamond"/>
        </w:rPr>
        <w:fldChar w:fldCharType="end"/>
      </w:r>
      <w:r w:rsidRPr="00CB3120">
        <w:rPr>
          <w:rFonts w:ascii="Garamond" w:hAnsi="Garamond"/>
        </w:rPr>
        <w:t>diakses 28-Januari 2022</w:t>
      </w:r>
    </w:p>
  </w:footnote>
  <w:footnote w:id="35">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{"citationItems":[{"id":"ITEM-1","itemData":{"ISBN":"979-514-051-5","author":[{"dropping-particle":"","family":"Moleong","given":"D. M. A. Lexy J.","non-dropping-particle":"","parse-names":false,"suffix":""}],"edition":"38","id":"ITEM-1","issued":{"date-parts":[["2018"]]},"number-of-pages":"404","publisher":"PT. Rosda Karya","publisher-place":"Bandung","title":"Metodologi Penelitian kualitatif","type":"book"},"locator":"4","uris":["http://www.mendeley.com/documents/?uuid=537f9748-09c4-4a53-94cb-d998e29b7cc6"]}],"mendeley":{"formattedCitation":"D. M. A. Lexy J. Moleong, &lt;i&gt;Metodologi Penelitian Kualitatif&lt;/i&gt;, 38th ed. (Bandung: PT. Rosda Karya, 2018), 4.","plainTextFormattedCitation":"D. M. A. Lexy J. Moleong, Metodologi Penelitian Kualitatif, 38th ed. (Bandung: PT. Rosda Karya, 2018), 4.","previouslyFormattedCitation":"D. M. A. Lexy J. Moleong, &lt;i&gt;Metodologi Penelitian Kualitatif&lt;/i&gt;, 38th ed. (Bandung: PT. Rosda Karya, 2018), 4."},"properties":{"noteIndex":30},"schema":"https://github.com/citation-style-language/schema/raw/master/csl-citation.json"}</w:instrText>
      </w:r>
      <w:r w:rsidRPr="00CB3120">
        <w:rPr>
          <w:rFonts w:ascii="Garamond" w:hAnsi="Garamond"/>
        </w:rPr>
        <w:fldChar w:fldCharType="separate"/>
      </w:r>
      <w:r w:rsidRPr="00CB3120">
        <w:rPr>
          <w:rFonts w:ascii="Garamond" w:hAnsi="Garamond"/>
          <w:bCs/>
          <w:noProof/>
        </w:rPr>
        <w:t xml:space="preserve">D. M. A. Lexy J. Moleong, </w:t>
      </w:r>
      <w:r w:rsidRPr="00CB3120">
        <w:rPr>
          <w:rFonts w:ascii="Garamond" w:hAnsi="Garamond"/>
          <w:bCs/>
          <w:i/>
          <w:noProof/>
        </w:rPr>
        <w:t>Metodologi Penelitian Kualitatif</w:t>
      </w:r>
      <w:r w:rsidRPr="00CB3120">
        <w:rPr>
          <w:rFonts w:ascii="Garamond" w:hAnsi="Garamond"/>
          <w:bCs/>
          <w:noProof/>
        </w:rPr>
        <w:t>, 38th ed. (Bandung: PT. Rosda Karya, 2018), 4.</w:t>
      </w:r>
      <w:r w:rsidRPr="00CB3120">
        <w:rPr>
          <w:rFonts w:ascii="Garamond" w:hAnsi="Garamond"/>
        </w:rPr>
        <w:fldChar w:fldCharType="end"/>
      </w:r>
    </w:p>
  </w:footnote>
  <w:footnote w:id="36">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{"citationItems":[{"id":"ITEM-1","itemData":{"author":[{"dropping-particle":"","family":"Asy-Syatibi","given":"","non-dropping-particle":"","parse-names":false,"suffix":""}],"edition":"Jilid 2","id":"ITEM-1","issued":{"date-parts":[["0"]]},"publisher":"Mustafa Muhammad","publisher-place":"Kairo","title":"Al-Muafaqad fi Ushul al-Syari</w:instrText>
      </w:r>
      <w:r w:rsidRPr="00CB3120">
        <w:instrText>‟</w:instrText>
      </w:r>
      <w:r w:rsidRPr="00CB3120">
        <w:rPr>
          <w:rFonts w:ascii="Garamond" w:hAnsi="Garamond"/>
        </w:rPr>
        <w:instrText>ah,","type":"book"},"locator":"II/ 9","uris":["http://www.mendeley.com/documents/?uuid=faa8e83e-2d80-4bb9-bd48-cc1f5054a414"]}],"mendeley":{"formattedCitation":"Asy-Syatibi, &lt;i&gt;Al-Muafaqad Fi Ushul Al-Syari</w:instrText>
      </w:r>
      <w:r w:rsidRPr="00CB3120">
        <w:instrText>‟</w:instrText>
      </w:r>
      <w:r w:rsidRPr="00CB3120">
        <w:rPr>
          <w:rFonts w:ascii="Garamond" w:hAnsi="Garamond"/>
        </w:rPr>
        <w:instrText>ah,&lt;/i&gt; Jilid 2 (Kairo: Mustafa Muhammad, n.d.), II/ 9.","plainTextFormattedCitation":"Asy-Syatibi, Al-Muafaqad Fi Ushul Al-Syari</w:instrText>
      </w:r>
      <w:r w:rsidRPr="00CB3120">
        <w:instrText>‟</w:instrText>
      </w:r>
      <w:r w:rsidRPr="00CB3120">
        <w:rPr>
          <w:rFonts w:ascii="Garamond" w:hAnsi="Garamond"/>
        </w:rPr>
        <w:instrText>ah, Jilid 2 (Kairo: Mustafa Muhammad, n.d.), II/ 9.","previouslyFormattedCitation":"Asy-Syatibi, &lt;i&gt;Al-Muafaqad Fi Ushul Al-Syari</w:instrText>
      </w:r>
      <w:r w:rsidRPr="00CB3120">
        <w:instrText>‟</w:instrText>
      </w:r>
      <w:r w:rsidRPr="00CB3120">
        <w:rPr>
          <w:rFonts w:ascii="Garamond" w:hAnsi="Garamond"/>
        </w:rPr>
        <w:instrText>ah,&lt;/i&gt; Jilid 2 (Kairo: Mustafa Muhammad, n.d.), II/ 9."},"properties":{"noteIndex":31},"schema":"https://github.com/citation-style-language/schema/raw/master/csl-citation.json"}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Asy-Syatibi, </w:t>
      </w:r>
      <w:r w:rsidRPr="00CB3120">
        <w:rPr>
          <w:rFonts w:ascii="Garamond" w:hAnsi="Garamond"/>
          <w:i/>
          <w:noProof/>
        </w:rPr>
        <w:t>Al-Muafaqad Fi Ushul Al-Syari</w:t>
      </w:r>
      <w:r w:rsidRPr="00CB3120">
        <w:rPr>
          <w:i/>
          <w:noProof/>
        </w:rPr>
        <w:t>‟</w:t>
      </w:r>
      <w:r w:rsidRPr="00CB3120">
        <w:rPr>
          <w:rFonts w:ascii="Garamond" w:hAnsi="Garamond"/>
          <w:i/>
          <w:noProof/>
        </w:rPr>
        <w:t>ah,</w:t>
      </w:r>
      <w:r w:rsidRPr="00CB3120">
        <w:rPr>
          <w:rFonts w:ascii="Garamond" w:hAnsi="Garamond"/>
          <w:noProof/>
        </w:rPr>
        <w:t xml:space="preserve"> Jilid 2 (Kairo: Mustafa Muhammad, n.d.), II/ 9.</w:t>
      </w:r>
      <w:r w:rsidRPr="00CB3120">
        <w:rPr>
          <w:rFonts w:ascii="Garamond" w:hAnsi="Garamond"/>
        </w:rPr>
        <w:fldChar w:fldCharType="end"/>
      </w:r>
    </w:p>
  </w:footnote>
  <w:footnote w:id="37">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{"citationItems":[{"id":"ITEM-1","itemData":{"author":[{"dropping-particle":"","family":"A. Soenarjo","given":"Dkk","non-dropping-particle":"","parse-names":false,"suffix":""}],"id":"ITEM-1","issued":{"date-parts":[["2005"]]},"publisher":"Depertemen Agama RI","publisher-place":"Jakarta","title":"Al-qur'an dan terjemahnya","type":"book"},"locator":"523","uris":["http://www.mendeley.com/documents/?uuid=52383729-103a-4dae-b6a0-826e9e3a5b4a"]}],"mendeley":{"formattedCitation":"Dkk A. Soenarjo, &lt;i&gt;Al-Qur’an Dan Terjemahnya&lt;/i&gt; (Jakarta: Depertemen Agama RI, 2005), 523.","plainTextFormattedCitation":"Dkk A. Soenarjo, Al-Qur’an Dan Terjemahnya (Jakarta: Depertemen Agama RI, 2005), 523.","previouslyFormattedCitation":"Dkk A. Soenarjo, &lt;i&gt;Al-Qur’an Dan Terjemahnya&lt;/i&gt; (Jakarta: Depertemen Agama RI, 2005), 523."},"properties":{"noteIndex":32},"schema":"https://github.com/citation-style-language/schema/raw/master/csl-citation.json"}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Dkk A. Soenarjo, </w:t>
      </w:r>
      <w:r w:rsidRPr="00CB3120">
        <w:rPr>
          <w:rFonts w:ascii="Garamond" w:hAnsi="Garamond"/>
          <w:i/>
          <w:noProof/>
        </w:rPr>
        <w:t>Al-Qur’an Dan Terjemahnya</w:t>
      </w:r>
      <w:r w:rsidRPr="00CB3120">
        <w:rPr>
          <w:rFonts w:ascii="Garamond" w:hAnsi="Garamond"/>
          <w:noProof/>
        </w:rPr>
        <w:t xml:space="preserve"> (Jakarta: Depertemen Agama RI, 2005), 523.</w:t>
      </w:r>
      <w:r w:rsidRPr="00CB3120">
        <w:rPr>
          <w:rFonts w:ascii="Garamond" w:hAnsi="Garamond"/>
        </w:rPr>
        <w:fldChar w:fldCharType="end"/>
      </w:r>
    </w:p>
  </w:footnote>
  <w:footnote w:id="38">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{"citationItems":[{"id":"ITEM-1","itemData":{"author":[{"dropping-particle":"","family":"A. Soenarjo","given":"Dkk","non-dropping-particle":"","parse-names":false,"suffix":""}],"id":"ITEM-1","issued":{"date-parts":[["2005"]]},"publisher":"Depertemen Agama RI","publisher-place":"Jakarta","title":"Al-qur'an dan terjemahnya","type":"book"},"locator":"508","uris":["http://www.mendeley.com/documents/?uuid=52383729-103a-4dae-b6a0-826e9e3a5b4a"]}],"mendeley":{"formattedCitation":"A. Soenarjo, 508.","manualFormatting":" A. Soenarjo. Dkk., Al-Qur’an Dan Terjemahnya., 508.","plainTextFormattedCitation":"A. Soenarjo, 508.","previouslyFormattedCitation":"A. Soenarjo, 508."},"properties":{"noteIndex":33},"schema":"https://github.com/citation-style-language/schema/raw/master/csl-citation.json"}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 A. Soenarjo. Dkk., </w:t>
      </w:r>
      <w:r w:rsidRPr="00CB3120">
        <w:rPr>
          <w:rFonts w:ascii="Garamond" w:hAnsi="Garamond"/>
          <w:i/>
          <w:noProof/>
        </w:rPr>
        <w:t>Al-Qur’an Dan Terjemahnya.</w:t>
      </w:r>
      <w:r w:rsidRPr="00CB3120">
        <w:rPr>
          <w:rFonts w:ascii="Garamond" w:hAnsi="Garamond"/>
          <w:noProof/>
        </w:rPr>
        <w:t>, 508.</w:t>
      </w:r>
      <w:r w:rsidRPr="00CB3120">
        <w:rPr>
          <w:rFonts w:ascii="Garamond" w:hAnsi="Garamond"/>
        </w:rPr>
        <w:fldChar w:fldCharType="end"/>
      </w:r>
    </w:p>
  </w:footnote>
  <w:footnote w:id="39">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{"citationItems":[{"id":"ITEM-1","itemData":{"ISBN":"979.421.774-3","author":[{"dropping-particle":"","family":"Djazuli.I","given":"Nurol Aen","non-dropping-particle":"","parse-names":false,"suffix":""}],"edition":"pertama","id":"ITEM-1","issued":{"date-parts":[["2000"]]},"number-of-pages":"1-430","publisher":"PT. Raja Grafindo Persada","publisher-place":"Jakarta","title":"Ushul Fiqh; Metodologi Hukum Islam","type":"book"},"locator":"182","uris":["http://www.mendeley.com/documents/?uuid=270f521b-6987-47ab-9fce-2e4fb3b83aea"]}],"mendeley":{"formattedCitation":"Nurol Aen Djazuli.I, &lt;i&gt;Ushul Fiqh; Metodologi Hukum Islam&lt;/i&gt;, pertama (Jakarta: PT. Raja Grafindo Persada, 2000), 182.","manualFormatting":"Nurol Aen Djazuli.I, Ushul Fiqh; Metodologi Hukum Islam, pertama. (Jakarta: PT. Raja Grafindo Persada, 2000),  182.","plainTextFormattedCitation":"Nurol Aen Djazuli.I, Ushul Fiqh; Metodologi Hukum Islam, pertama (Jakarta: PT. Raja Grafindo Persada, 2000), 182.","previouslyFormattedCitation":"Nurol Aen Djazuli.I, &lt;i&gt;Ushul Fiqh; Metodologi Hukum Islam&lt;/i&gt;, pertama (Jakarta: PT. Raja Grafindo Persada, 2000), 182."},"properties":{"noteIndex":34},"schema":"https://github.com/citation-style-language/schema/raw/master/csl-citation.json"}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Nurol Aen Djazuli.I, </w:t>
      </w:r>
      <w:r w:rsidRPr="00CB3120">
        <w:rPr>
          <w:rFonts w:ascii="Garamond" w:hAnsi="Garamond"/>
          <w:i/>
          <w:noProof/>
        </w:rPr>
        <w:t>Ushul Fiqh; Metodologi Hukum Islam</w:t>
      </w:r>
      <w:r w:rsidRPr="00CB3120">
        <w:rPr>
          <w:rFonts w:ascii="Garamond" w:hAnsi="Garamond"/>
          <w:noProof/>
        </w:rPr>
        <w:t>, pertama. (Jakarta: PT. Raja Grafindo Persada, 2000),  182.</w:t>
      </w:r>
      <w:r w:rsidRPr="00CB3120">
        <w:rPr>
          <w:rFonts w:ascii="Garamond" w:hAnsi="Garamond"/>
        </w:rPr>
        <w:fldChar w:fldCharType="end"/>
      </w:r>
    </w:p>
  </w:footnote>
  <w:footnote w:id="40">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{"citationItems":[{"id":"ITEM-1","itemData":{"author":[{"dropping-particle":"","family":"Nawawi","given":"Al-imam Yahya bin Syarifuddin","non-dropping-particle":"","parse-names":false,"suffix":""}],"id":"ITEM-1","issued":{"date-parts":[["272"]]},"publisher":"Syarikat maktabah Madaniyyah","publisher-place":"Indonesya","title":"Matan 'arbain Nawawiyah:fi al-hadist shahih nabawiyah","type":"book"},"locator":"67","uris":["http://www.mendeley.com/documents/?uuid=3a33f251-dfea-4312-b9c5-eee7d5c643e7"]}],"mendeley":{"formattedCitation":"Al-imam Yahya bin Syarifuddin Nawawi, &lt;i&gt;Matan ’arbain Nawawiyah:Fi Al-Hadist Shahih Nabawiyah&lt;/i&gt; (Indonesya: Syarikat maktabah Madaniyyah, 272AD), 67.","manualFormatting":"Al-imam Yahya bin Syarifuddin Nawawi, Matan ’arbain Nawawiyah:Fi Al-Hadist Shahih Nabawiyah (Indonesya: Syarikat maktabah Madaniyyah, 272AD),. 67.","plainTextFormattedCitation":"Al-imam Yahya bin Syarifuddin Nawawi, Matan ’arbain Nawawiyah:Fi Al-Hadist Shahih Nabawiyah (Indonesya: Syarikat maktabah Madaniyyah, 272AD), 67.","previouslyFormattedCitation":"Al-imam Yahya bin Syarifuddin Nawawi, &lt;i&gt;Matan ’arbain Nawawiyah:Fi Al-Hadist Shahih Nabawiyah&lt;/i&gt; (Indonesya: Syarikat maktabah Madaniyyah, 272AD), 67."},"properties":{"noteIndex":35},"schema":"https://github.com/citation-style-language/schema/raw/master/csl-citation.json"}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Al-imam Yahya bin Syarifuddin Nawawi, </w:t>
      </w:r>
      <w:r w:rsidRPr="00CB3120">
        <w:rPr>
          <w:rFonts w:ascii="Garamond" w:hAnsi="Garamond"/>
          <w:i/>
          <w:noProof/>
        </w:rPr>
        <w:t>Matan ’arbain Nawawiyah:Fi Al-Hadist Shahih Nabawiyah</w:t>
      </w:r>
      <w:r w:rsidRPr="00CB3120">
        <w:rPr>
          <w:rFonts w:ascii="Garamond" w:hAnsi="Garamond"/>
          <w:noProof/>
        </w:rPr>
        <w:t xml:space="preserve"> (Indonesya: Syarikat maktabah Madaniyyah, 272AD),. 67.</w:t>
      </w:r>
      <w:r w:rsidRPr="00CB3120">
        <w:rPr>
          <w:rFonts w:ascii="Garamond" w:hAnsi="Garamond"/>
        </w:rPr>
        <w:fldChar w:fldCharType="end"/>
      </w:r>
    </w:p>
  </w:footnote>
  <w:footnote w:id="41">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Dakwahstudio","given":"","non-dropping-particle":"","parse-names":false,"suffix":""}],"container-title":"https://haditsarbain.com/hadits/larangan-membahayakan-diri-dan-orang-lain/","id":"ITEM-1","issued":{"date-parts":[["1421"]]},"title":"Hadis ke 32 Larangan Membahayakan diri dan orang lain","type":"webpage"},"locator":"1","uris":["http://www.mendeley.com/documents/?uuid=d1d66bf7-7cbc-4d95-9cc5-1c59c0bc2e8b"]}],"mendeley":{"formattedCitation":"Dakwahstudio, “Hadis Ke 32 Larangan Membahayakan Diri Dan Orang Lain,” https://haditsarbain.com/hadits/larangan-membahayakan-diri-dan-orang-lain/, 1421, 1.","manualFormatting":"Dakwahstudio, “Hadis Ke 32 Larangan Membahayakan Diri Dan Orang Lain,” Https://Haditsarbain.Com/Hadits/Larangan-Membahayakan-Diri-Dan-Orang-Lain/,  1. diakses 5 februari 2022.","plainTextFormattedCitation":"Dakwahstudio, “Hadis Ke 32 Larangan Membahayakan Diri Dan Orang Lain,” https://haditsarbain.com/hadits/larangan-membahayakan-diri-dan-orang-lain/, 1421, 1.","previouslyFormattedCitation":"Dakwahstudio, “Hadis Ke 32 Larangan Membahayakan Diri Dan Orang Lain,” https://haditsarbain.com/hadits/larangan-membahayakan-diri-dan-orang-lain/, 1421, 1."},"properties":{"noteIndex":36},"schema":"https://github.com/citation-style-language/schema/raw/master/csl-citation.json"}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Dakwahstudio, “Hadis Ke 32 Larangan Membahayakan Diri Dan Orang Lain,” </w:t>
      </w:r>
      <w:r w:rsidRPr="00CB3120">
        <w:rPr>
          <w:rFonts w:ascii="Garamond" w:hAnsi="Garamond"/>
          <w:i/>
          <w:noProof/>
        </w:rPr>
        <w:t>Https://Haditsarbain.Com/Hadits/Larangan-Membahayakan-Diri-Dan-Orang-Lain/</w:t>
      </w:r>
      <w:r w:rsidRPr="00CB3120">
        <w:rPr>
          <w:rFonts w:ascii="Garamond" w:hAnsi="Garamond"/>
          <w:noProof/>
        </w:rPr>
        <w:t>,  1. diakses 5 februari 2022.</w:t>
      </w:r>
      <w:r w:rsidRPr="00CB3120">
        <w:rPr>
          <w:rFonts w:ascii="Garamond" w:hAnsi="Garamond"/>
        </w:rPr>
        <w:fldChar w:fldCharType="end"/>
      </w:r>
    </w:p>
  </w:footnote>
  <w:footnote w:id="42">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978-979-769-824-9","author":[{"dropping-particle":"","family":"Sanusi.","given":"Ahmad","non-dropping-particle":"","parse-names":false,"suffix":""}],"id":"ITEM-1","issued":{"date-parts":[["2015"]]},"number-of-pages":"255","publisher":"Raja Grafindo Persada","publisher-place":"Jakarta","title":"Ushul Fiqih","type":"book"},"locator":"79-80","uris":["http://www.mendeley.com/documents/?uuid=afe2c62a-29a6-44d1-bd23-0e236036658d"]}],"mendeley":{"formattedCitation":"Ahmad Sanusi., &lt;i&gt;Ushul Fiqih&lt;/i&gt; (Jakarta: Raja Grafindo Persada, 2015), 79–80.","manualFormatting":"Ahmad Sanusi., Ushul Fiqih (Jakarta: Raja Grafindo Persada, 2015), 79–80.","plainTextFormattedCitation":"Ahmad Sanusi., Ushul Fiqih (Jakarta: Raja Grafindo Persada, 2015), 79–80.","previouslyFormattedCitation":"Ahmad Sanusi., &lt;i&gt;Ushul Fiqih&lt;/i&gt; (Jakarta: Raja Grafindo Persada, 2015), 79–80."},"properties":{"noteIndex":37},"schema":"https://github.com/citation-style-language/schema/raw/master/csl-citation.json"}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Ahmad Sanusi., </w:t>
      </w:r>
      <w:r w:rsidRPr="00CB3120">
        <w:rPr>
          <w:rFonts w:ascii="Garamond" w:hAnsi="Garamond"/>
          <w:i/>
          <w:noProof/>
        </w:rPr>
        <w:t>Ushul Fiqih</w:t>
      </w:r>
      <w:r w:rsidRPr="00CB3120">
        <w:rPr>
          <w:rFonts w:ascii="Garamond" w:hAnsi="Garamond"/>
          <w:noProof/>
        </w:rPr>
        <w:t xml:space="preserve"> (Jakarta: Raja Grafindo Persada, 2015), 79–80.</w:t>
      </w:r>
      <w:r w:rsidRPr="00CB3120">
        <w:rPr>
          <w:rFonts w:ascii="Garamond" w:hAnsi="Garamond"/>
        </w:rPr>
        <w:fldChar w:fldCharType="end"/>
      </w:r>
    </w:p>
  </w:footnote>
  <w:footnote w:id="43">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{"citationItems":[{"id":"ITEM-1","itemData":{"author":[{"dropping-particle":"","family":"Asy-Syatibi","given":"","non-dropping-particle":"","parse-names":false,"suffix":""}],"edition":"Jilid 2","id":"ITEM-1","issued":{"date-parts":[["0"]]},"publisher":"Mustafa Muhammad","publisher-place":"Kairo","title":"Al-Muafaqad fi Ushul al-Syari</w:instrText>
      </w:r>
      <w:r w:rsidRPr="00CB3120">
        <w:instrText>‟</w:instrText>
      </w:r>
      <w:r w:rsidRPr="00CB3120">
        <w:rPr>
          <w:rFonts w:ascii="Garamond" w:hAnsi="Garamond"/>
        </w:rPr>
        <w:instrText>ah,","type":"book"},"locator":"25","uris":["http://www.mendeley.com/documents/?uuid=faa8e83e-2d80-4bb9-bd48-cc1f5054a414"]}],"mendeley":{"formattedCitation":"Asy-Syatibi, &lt;i&gt;Al-Muafaqad Fi Ushul Al-Syari</w:instrText>
      </w:r>
      <w:r w:rsidRPr="00CB3120">
        <w:instrText>‟</w:instrText>
      </w:r>
      <w:r w:rsidRPr="00CB3120">
        <w:rPr>
          <w:rFonts w:ascii="Garamond" w:hAnsi="Garamond"/>
        </w:rPr>
        <w:instrText>ah,&lt;/i&gt; 25.","plainTextFormattedCitation":"Asy-Syatibi, Al-Muafaqad Fi Ushul Al-Syari</w:instrText>
      </w:r>
      <w:r w:rsidRPr="00CB3120">
        <w:instrText>‟</w:instrText>
      </w:r>
      <w:r w:rsidRPr="00CB3120">
        <w:rPr>
          <w:rFonts w:ascii="Garamond" w:hAnsi="Garamond"/>
        </w:rPr>
        <w:instrText>ah, 25.","previouslyFormattedCitation":"Asy-Syatibi, &lt;i&gt;Al-Muafaqad Fi Ushul Al-Syari</w:instrText>
      </w:r>
      <w:r w:rsidRPr="00CB3120">
        <w:instrText>‟</w:instrText>
      </w:r>
      <w:r w:rsidRPr="00CB3120">
        <w:rPr>
          <w:rFonts w:ascii="Garamond" w:hAnsi="Garamond"/>
        </w:rPr>
        <w:instrText>ah,&lt;/i&gt; 25."},"properties":{"noteIndex":38},"schema":"https://github.com/citation-style-language/schema/raw/master/csl-citation.json"}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Asy-Syatibi, </w:t>
      </w:r>
      <w:r w:rsidRPr="00CB3120">
        <w:rPr>
          <w:rFonts w:ascii="Garamond" w:hAnsi="Garamond"/>
          <w:i/>
          <w:noProof/>
        </w:rPr>
        <w:t>Al-Muafaqad Fi Ushul Al-Syari</w:t>
      </w:r>
      <w:r w:rsidRPr="00CB3120">
        <w:rPr>
          <w:i/>
          <w:noProof/>
        </w:rPr>
        <w:t>‟</w:t>
      </w:r>
      <w:r w:rsidRPr="00CB3120">
        <w:rPr>
          <w:rFonts w:ascii="Garamond" w:hAnsi="Garamond"/>
          <w:i/>
          <w:noProof/>
        </w:rPr>
        <w:t>ah,</w:t>
      </w:r>
      <w:r w:rsidRPr="00CB3120">
        <w:rPr>
          <w:rFonts w:ascii="Garamond" w:hAnsi="Garamond"/>
          <w:noProof/>
        </w:rPr>
        <w:t xml:space="preserve"> 25.</w:t>
      </w:r>
      <w:r w:rsidRPr="00CB3120">
        <w:rPr>
          <w:rFonts w:ascii="Garamond" w:hAnsi="Garamond"/>
        </w:rPr>
        <w:fldChar w:fldCharType="end"/>
      </w:r>
    </w:p>
  </w:footnote>
  <w:footnote w:id="44">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{"citationItems":[{"id":"ITEM-1","itemData":{"ISBN":"9789796927357","author":[{"dropping-particle":"","family":"Janwari","given":"Yadi","non-dropping-particle":"","parse-names":false,"suffix":""}],"container-title":"Bandung: PT Remaja Rosda Karya","edition":"1","id":"ITEM-1","issued":{"date-parts":[["2016"]]},"number-of-pages":"1-339","publisher":"PT. Remaja Rosdakarya","publisher-place":"Bandung","title":"Pemikiran Ekonomi Islam: Dari Masa Rasulullah Hingga Masa Kontemporer","type":"book"},"locator":"239","uris":["http://www.mendeley.com/documents/?uuid=d42bc6e2-2f1c-4cff-88d7-1209fea55d00"]}],"mendeley":{"formattedCitation":"Yadi Janwari, &lt;i&gt;Pemikiran Ekonomi Islam: Dari Masa Rasulullah Hingga Masa Kontemporer&lt;/i&gt;, &lt;i&gt;Bandung: PT Remaja Rosda Karya&lt;/i&gt;, 1st ed. (Bandung: PT. Remaja Rosdakarya, 2016), 239.","manualFormatting":" Janwari, Pemikiran Ekonomi Islam: Dari Masa Rasulullah Hingga Masa Kontemporer, 239.","plainTextFormattedCitation":"Yadi Janwari, Pemikiran Ekonomi Islam: Dari Masa Rasulullah Hingga Masa Kontemporer, Bandung: PT Remaja Rosda Karya, 1st ed. (Bandung: PT. Remaja Rosdakarya, 2016), 239.","previouslyFormattedCitation":"Yadi Janwari, &lt;i&gt;Pemikiran Ekonomi Islam: Dari Masa Rasulullah Hingga Masa Kontemporer&lt;/i&gt;, &lt;i&gt;Bandung: PT Remaja Rosda Karya&lt;/i&gt;, 1st ed. (Bandung: PT. Remaja Rosdakarya, 2016), 239."},"properties":{"noteIndex":39},"schema":"https://github.com/citation-style-language/schema/raw/master/csl-citation.json"}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 Janwari, </w:t>
      </w:r>
      <w:r w:rsidRPr="00CB3120">
        <w:rPr>
          <w:rFonts w:ascii="Garamond" w:hAnsi="Garamond"/>
          <w:i/>
          <w:noProof/>
        </w:rPr>
        <w:t>Pemikiran Ekonomi Islam: Dari Masa Rasulullah Hingga Masa Kontemporer</w:t>
      </w:r>
      <w:r w:rsidRPr="00CB3120">
        <w:rPr>
          <w:rFonts w:ascii="Garamond" w:hAnsi="Garamond"/>
          <w:noProof/>
        </w:rPr>
        <w:t>, 239.</w:t>
      </w:r>
      <w:r w:rsidRPr="00CB3120">
        <w:rPr>
          <w:rFonts w:ascii="Garamond" w:hAnsi="Garamond"/>
        </w:rPr>
        <w:fldChar w:fldCharType="end"/>
      </w:r>
    </w:p>
  </w:footnote>
  <w:footnote w:id="45">
    <w:p w:rsidR="00CB3120" w:rsidRPr="00CB3120" w:rsidRDefault="00CB3120" w:rsidP="003B7CB5">
      <w:pPr>
        <w:widowControl w:val="0"/>
        <w:autoSpaceDE w:val="0"/>
        <w:autoSpaceDN w:val="0"/>
        <w:adjustRightInd w:val="0"/>
        <w:ind w:firstLine="567"/>
        <w:jc w:val="both"/>
        <w:rPr>
          <w:rFonts w:ascii="Garamond" w:hAnsi="Garamond"/>
          <w:sz w:val="20"/>
          <w:szCs w:val="20"/>
        </w:rPr>
      </w:pPr>
      <w:r w:rsidRPr="00CB3120">
        <w:rPr>
          <w:rStyle w:val="FootnoteReference"/>
          <w:rFonts w:ascii="Garamond" w:hAnsi="Garamond"/>
          <w:sz w:val="20"/>
          <w:szCs w:val="20"/>
        </w:rPr>
        <w:footnoteRef/>
      </w:r>
      <w:r w:rsidRPr="00CB3120">
        <w:rPr>
          <w:rFonts w:ascii="Garamond" w:hAnsi="Garamond"/>
          <w:sz w:val="20"/>
          <w:szCs w:val="20"/>
        </w:rPr>
        <w:fldChar w:fldCharType="begin" w:fldLock="1"/>
      </w:r>
      <w:r w:rsidRPr="00CB3120">
        <w:rPr>
          <w:rFonts w:ascii="Garamond" w:hAnsi="Garamond"/>
          <w:sz w:val="20"/>
          <w:szCs w:val="20"/>
        </w:rPr>
        <w:instrText>ADDIN CSL_CITATION {"citationItems":[{"id":"ITEM-1","itemData":{"author":[{"dropping-particle":"","family":"( POJK) No 11/POJK.03/2020","given":"","non-dropping-particle":"","parse-names":false,"suffix":""}],"container-title":"www.ojk.go.id","id":"ITEM-1","issued":{"date-parts":[["2020"]]},"title":"Peraturan Otoritas jasa Keuangan ( POJK) No 11/POJK.03/2020, tentang restukturisasi keuangan saat pandemi","type":"webpage"},"uris":["http://www.mendeley.com/documents/?uuid=5587347b-3083-4981-a63b-a81372f64356"]}],"mendeley":{"formattedCitation":"( POJK) No 11/POJK.03/2020, “Peraturan Otoritas Jasa Keuangan ( POJK) No 11/POJK.03/2020, Tentang Restukturisasi Keuangan Saat Pandemi,” www.ojk.go.id, 2020.","manualFormatting":"( POJK) No 11/POJK.03/2020 )","plainTextFormattedCitation":"( POJK) No 11/POJK.03/2020, “Peraturan Otoritas Jasa Keuangan ( POJK) No 11/POJK.03/2020, Tentang Restukturisasi Keuangan Saat Pandemi,” www.ojk.go.id, 2020.","previouslyFormattedCitation":"( POJK) No 11/POJK.03/2020, “Peraturan Otoritas Jasa Keuangan ( POJK) No 11/POJK.03/2020, Tentang Restukturisasi Keuangan Saat Pandemi,” www.ojk.go.id, 2020."},"properties":{"noteIndex":41},"schema":"https://github.com/citation-style-language/schema/raw/master/csl-citation.json"}</w:instrText>
      </w:r>
      <w:r w:rsidRPr="00CB3120">
        <w:rPr>
          <w:rFonts w:ascii="Garamond" w:hAnsi="Garamond"/>
          <w:sz w:val="20"/>
          <w:szCs w:val="20"/>
        </w:rPr>
        <w:fldChar w:fldCharType="separate"/>
      </w:r>
      <w:r w:rsidRPr="00CB3120">
        <w:rPr>
          <w:rFonts w:ascii="Garamond" w:hAnsi="Garamond"/>
          <w:noProof/>
          <w:sz w:val="20"/>
          <w:szCs w:val="20"/>
        </w:rPr>
        <w:t xml:space="preserve">( POJK) </w:t>
      </w:r>
      <w:proofErr w:type="gramStart"/>
      <w:r w:rsidRPr="00CB3120">
        <w:rPr>
          <w:rFonts w:ascii="Garamond" w:hAnsi="Garamond"/>
          <w:noProof/>
          <w:sz w:val="20"/>
          <w:szCs w:val="20"/>
        </w:rPr>
        <w:t>No 11/POJK.03/2020 )</w:t>
      </w:r>
      <w:r w:rsidRPr="00CB3120">
        <w:rPr>
          <w:rFonts w:ascii="Garamond" w:hAnsi="Garamond"/>
          <w:sz w:val="20"/>
          <w:szCs w:val="20"/>
        </w:rPr>
        <w:fldChar w:fldCharType="end"/>
      </w:r>
      <w:r w:rsidRPr="00CB3120">
        <w:rPr>
          <w:rFonts w:ascii="Garamond" w:hAnsi="Garamond"/>
          <w:sz w:val="20"/>
          <w:szCs w:val="20"/>
        </w:rPr>
        <w:t xml:space="preserve">, </w:t>
      </w:r>
      <w:r w:rsidRPr="00CB3120">
        <w:rPr>
          <w:rFonts w:ascii="Garamond" w:hAnsi="Garamond"/>
          <w:noProof/>
          <w:sz w:val="20"/>
          <w:szCs w:val="20"/>
        </w:rPr>
        <w:t>Tentang Restukturisasi Keuangan Saat Pandemi.” www.ojk.go.id, 2020.</w:t>
      </w:r>
      <w:proofErr w:type="gramEnd"/>
    </w:p>
  </w:footnote>
  <w:footnote w:id="46">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{"citationItems":[{"id":"ITEM-1","itemData":{"author":[{"dropping-particle":"","family":"Undang-Undang","given":"R I","non-dropping-particle":"","parse-names":false,"suffix":""}],"container-title":"Jakarta (ID)","id":"ITEM-1","issued":{"date-parts":[["2008"]]},"title":"Undang-Undang Nomor 13 Tahun 2008 tentang Perbankan Syariah","type":"webpage"},"uris":["http://www.mendeley.com/documents/?uuid=f477977d-5b8d-4ec1-8291-87f42cbe9fcb"]}],"mendeley":{"formattedCitation":"R I Undang-Undang, “Undang-Undang Nomor 13 Tahun 2008 Tentang Perbankan Syariah,” Jakarta (ID), 2008.","plainTextFormattedCitation":"R I Undang-Undang, “Undang-Undang Nomor 13 Tahun 2008 Tentang Perbankan Syariah,” Jakarta (ID), 2008.","previouslyFormattedCitation":"R I Undang-Undang, “Undang-Undang Nomor 13 Tahun 2008 Tentang Perbankan Syariah,” Jakarta (ID), 2008."},"properties":{"noteIndex":42},"schema":"https://github.com/citation-style-language/schema/raw/master/csl-citation.json"}</w:instrText>
      </w:r>
      <w:r w:rsidRPr="00CB3120">
        <w:rPr>
          <w:rFonts w:ascii="Garamond" w:hAnsi="Garamond"/>
        </w:rPr>
        <w:fldChar w:fldCharType="separate"/>
      </w:r>
      <w:r w:rsidRPr="00CB3120">
        <w:rPr>
          <w:rFonts w:ascii="Garamond" w:hAnsi="Garamond"/>
          <w:noProof/>
        </w:rPr>
        <w:t>R I Undang-Undang, “Undang-Undang Nomor 13 Tahun 2008 Tentang Perbankan Syariah,” Jakarta (ID), 2008.</w:t>
      </w:r>
      <w:r w:rsidRPr="00CB3120">
        <w:rPr>
          <w:rFonts w:ascii="Garamond" w:hAnsi="Garamond"/>
        </w:rPr>
        <w:fldChar w:fldCharType="end"/>
      </w:r>
    </w:p>
  </w:footnote>
  <w:footnote w:id="47">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{"citationItems":[{"id":"ITEM-1","itemData":{"author":[{"dropping-particle":"","family":"(PBI) Peraturan Bank Indonesia No 10/18/PBI/","given":"","non-dropping-particle":"","parse-names":false,"suffix":""}],"container-title":"www. bi.go.id.","id":"ITEM-1","issued":{"date-parts":[["2008"]]},"title":"Peraturan Bank Indonesia No 10/18/PBI/ 2008 tentang restukturisasi pembiayaan","type":"webpage"},"uris":["http://www.mendeley.com/documents/?uuid=56a831d5-3cae-4c44-8864-bc7c1aeb0997"]}],"mendeley":{"formattedCitation":"(PBI) Peraturan Bank Indonesia No 10/18/PBI/, “Peraturan Bank Indonesia No 10/18/PBI/ 2008 Tentang Restukturisasi Pembiayaan,” www. bi.go.id., 2008.","plainTextFormattedCitation":"(PBI) Peraturan Bank Indonesia No 10/18/PBI/, “Peraturan Bank Indonesia No 10/18/PBI/ 2008 Tentang Restukturisasi Pembiayaan,” www. bi.go.id., 2008.","previouslyFormattedCitation":"(PBI) Peraturan Bank Indonesia No 10/18/PBI/, “Peraturan Bank Indonesia No 10/18/PBI/ 2008 Tentang Restukturisasi Pembiayaan,” www. bi.go.id., 2008."},"properties":{"noteIndex":43},"schema":"https://github.com/citation-style-language/schema/raw/master/csl-citation.json"}</w:instrText>
      </w:r>
      <w:r w:rsidRPr="00CB3120">
        <w:rPr>
          <w:rFonts w:ascii="Garamond" w:hAnsi="Garamond"/>
        </w:rPr>
        <w:fldChar w:fldCharType="separate"/>
      </w:r>
      <w:r w:rsidRPr="00CB3120">
        <w:rPr>
          <w:rFonts w:ascii="Garamond" w:hAnsi="Garamond"/>
          <w:bCs/>
          <w:noProof/>
        </w:rPr>
        <w:t>(PBI) Peraturan Bank Indonesia No 10/18/PBI/, “Peraturan Bank Indonesia No 10/18/PBI/ 2008 Tentang Restukturisasi Pembiayaan,” www. bi.go.id., 2008.</w:t>
      </w:r>
      <w:r w:rsidRPr="00CB3120">
        <w:rPr>
          <w:rFonts w:ascii="Garamond" w:hAnsi="Garamond"/>
        </w:rPr>
        <w:fldChar w:fldCharType="end"/>
      </w:r>
    </w:p>
  </w:footnote>
  <w:footnote w:id="48">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{"citationItems":[{"id":"ITEM-1","itemData":{"URL":"www.bi.go.id","author":[{"dropping-particle":"","family":"BI","given":"","non-dropping-particle":"","parse-names":false,"suffix":""}],"container-title":"www. bi.go.id.","id":"ITEM-1","issued":{"date-parts":[["2011"]]},"title":"Peraturan Bank Indonesia ( PBI), No 13/23/PBI/2011","type":"webpage"},"uris":["http://www.mendeley.com/documents/?uuid=57f6f9eb-47ca-4a1f-a43e-3b046a14364b"]}],"mendeley":{"formattedCitation":"BI, “Peraturan Bank Indonesia ( PBI), No 13/23/PBI/2011.”","plainTextFormattedCitation":"BI, “Peraturan Bank Indonesia ( PBI), No 13/23/PBI/2011.”","previouslyFormattedCitation":"BI, “Peraturan Bank Indonesia ( PBI), No 13/23/PBI/2011,” www. bi.go.id., 2011, www.bi.go.id."},"properties":{"noteIndex":44},"schema":"https://github.com/citation-style-language/schema/raw/master/csl-citation.json"}</w:instrText>
      </w:r>
      <w:r w:rsidRPr="00CB3120">
        <w:rPr>
          <w:rFonts w:ascii="Garamond" w:hAnsi="Garamond"/>
        </w:rPr>
        <w:fldChar w:fldCharType="separate"/>
      </w:r>
      <w:r w:rsidRPr="00CB3120">
        <w:rPr>
          <w:rFonts w:ascii="Garamond" w:hAnsi="Garamond"/>
          <w:noProof/>
        </w:rPr>
        <w:t>BI, “Peraturan Bank Indonesia ( PBI), No 13/23/PBI/2011.”</w:t>
      </w:r>
      <w:r w:rsidRPr="00CB3120">
        <w:rPr>
          <w:rFonts w:ascii="Garamond" w:hAnsi="Garamond"/>
        </w:rPr>
        <w:fldChar w:fldCharType="end"/>
      </w:r>
    </w:p>
  </w:footnote>
  <w:footnote w:id="49">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{"citationItems":[{"id":"ITEM-1","itemData":{"author":[{"dropping-particle":"","family":"Muhammad","given":"","non-dropping-particle":"","parse-names":false,"suffix":""}],"id":"ITEM-1","issued":{"date-parts":[["2000"]]},"publisher":"UII Press,","publisher-place":"Jogyakarta","title":"Tehnik Perhitungan Bagi Hasil di Bank Syariah","type":"book"},"uris":["http://www.mendeley.com/documents/?uuid=b9dbd9ed-9469-4249-bc03-efa8e52d5280"]}],"mendeley":{"formattedCitation":"Muhammad, &lt;i&gt;Tehnik Perhitungan Bagi Hasil Di Bank Syariah&lt;/i&gt; (Jogyakarta: UII Press, 2000).","manualFormatting":"(Muhammad 2000:261)","plainTextFormattedCitation":"Muhammad, Tehnik Perhitungan Bagi Hasil Di Bank Syariah (Jogyakarta: UII Press, 2000).","previouslyFormattedCitation":"Muhammad, &lt;i&gt;Tehnik Perhitungan Bagi Hasil Di Bank Syariah&lt;/i&gt; (Jogyakarta: UII Press, 2000)."},"properties":{"noteIndex":45},"schema":"https://github.com/citation-style-language/schema/raw/master/csl-citation.json"}</w:instrText>
      </w:r>
      <w:r w:rsidRPr="00CB3120">
        <w:rPr>
          <w:rFonts w:ascii="Garamond" w:hAnsi="Garamond"/>
        </w:rPr>
        <w:fldChar w:fldCharType="separate"/>
      </w:r>
      <w:r w:rsidRPr="00CB3120">
        <w:rPr>
          <w:rFonts w:ascii="Garamond" w:hAnsi="Garamond"/>
          <w:noProof/>
        </w:rPr>
        <w:t>(Muhammad 2000:261)</w:t>
      </w:r>
      <w:r w:rsidRPr="00CB3120">
        <w:rPr>
          <w:rFonts w:ascii="Garamond" w:hAnsi="Garamond"/>
        </w:rPr>
        <w:fldChar w:fldCharType="end"/>
      </w:r>
    </w:p>
  </w:footnote>
  <w:footnote w:id="50">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{"citationItems":[{"id":"ITEM-1","itemData":{"author":[{"dropping-particle":"","family":"Munawwaroh","given":"Mujammma'almaalik fadh li thiba al-mushaf asy-syarif medinah","non-dropping-particle":"","parse-names":false,"suffix":""}],"container-title":"Al-Qur’an dan Terjemahnya","id":"ITEM-1","issued":{"date-parts":[["1990"]]},"publisher":"Yayasan penyelenggara penterjemah Al-qur'an","publisher-place":"Jakarta","title":"Al-qur'an dan terjemah","type":"report"},"locator":"70","uris":["http://www.mendeley.com/documents/?uuid=7169aa65-ecbc-4d4d-95b2-41be9a22e522"]}],"mendeley":{"formattedCitation":"Mujammma’almaalik fadh li thiba al-mushaf asy-syarif medinah Munawwaroh, “Al-Qur’an Dan Terjemah,” &lt;i&gt;Al-Qur’an Dan Terjemahnya&lt;/i&gt; (Jakarta: Yayasan penyelenggara penterjemah Al-qur’an, 1990), 70.","plainTextFormattedCitation":"Mujammma’almaalik fadh li thiba al-mushaf asy-syarif medinah Munawwaroh, “Al-Qur’an Dan Terjemah,” Al-Qur’an Dan Terjemahnya (Jakarta: Yayasan penyelenggara penterjemah Al-qur’an, 1990), 70.","previouslyFormattedCitation":"Mujammma’almaalik fadh li thiba al-mushaf asy-syarif medinah Munawwaroh, “Al-Qur’an Dan Terjemah,” &lt;i&gt;Al-Qur’an Dan Terjemahnya&lt;/i&gt; (Jakarta: Yayasan penyelenggara penterjemah Al-qur’an, 1990), 70."},"properties":{"noteIndex":46},"schema":"https://github.com/citation-style-language/schema/raw/master/csl-citation.json"}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Mujammma’almaalik fadh li thiba al-mushaf asy-syarif medinah Munawwaroh, “Al-Qur’an Dan Terjemah,” </w:t>
      </w:r>
      <w:r w:rsidRPr="00CB3120">
        <w:rPr>
          <w:rFonts w:ascii="Garamond" w:hAnsi="Garamond"/>
          <w:i/>
          <w:noProof/>
        </w:rPr>
        <w:t>Al-Qur’an Dan Terjemahnya</w:t>
      </w:r>
      <w:r w:rsidRPr="00CB3120">
        <w:rPr>
          <w:rFonts w:ascii="Garamond" w:hAnsi="Garamond"/>
          <w:noProof/>
        </w:rPr>
        <w:t xml:space="preserve"> (Jakarta: Yayasan penyelenggara penterjemah Al-qur’an, 1990), 70.</w:t>
      </w:r>
      <w:r w:rsidRPr="00CB3120">
        <w:rPr>
          <w:rFonts w:ascii="Garamond" w:hAnsi="Garamond"/>
        </w:rPr>
        <w:fldChar w:fldCharType="end"/>
      </w:r>
    </w:p>
  </w:footnote>
  <w:footnote w:id="51">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URL":"https://www.hadits.id/hadits/majah/2421","author":[{"dropping-particle":"","family":"Hukum-hukum","given":"Kitab","non-dropping-particle":"","parse-names":false,"suffix":""}],"id":"ITEM-1","issued":{"date-parts":[["0"]]},"title":"Hadis Ibnu Majah no 2421","type":"webpage"},"uris":["http://www.mendeley.com/documents/?uuid=100633a7-96bf-4877-b207-2fec625bc0e9"]}],"mendeley":{"formattedCitation":"Kitab Hukum-hukum, “Hadis Ibnu Majah No 2421,” n.d., https://www.hadits.id/hadits/majah/2421.","plainTextFormattedCitation":"Kitab Hukum-hukum, “Hadis Ibnu Majah No 2421,” n.d., https://www.hadits.id/hadits/majah/2421.","previouslyFormattedCitation":"Kitab Hukum-hukum, “Hadis Ibnu Majah No 2421,” n.d., https://www.hadits.id/hadits/majah/2421."},"properties":{"noteIndex":47},"schema":"https://github.com/citation-style-language/schema/raw/master/csl-citation.json"}</w:instrText>
      </w:r>
      <w:r w:rsidRPr="00CB3120">
        <w:rPr>
          <w:rFonts w:ascii="Garamond" w:hAnsi="Garamond"/>
        </w:rPr>
        <w:fldChar w:fldCharType="separate"/>
      </w:r>
      <w:r w:rsidRPr="00CB3120">
        <w:rPr>
          <w:rFonts w:ascii="Garamond" w:hAnsi="Garamond"/>
          <w:noProof/>
        </w:rPr>
        <w:t>Kitab Hukum-hukum, “Hadis Ibnu Majah No 2421,” n.d., https://www.hadits.id/hadits/majah/2421.</w:t>
      </w:r>
      <w:r w:rsidRPr="00CB3120">
        <w:rPr>
          <w:rFonts w:ascii="Garamond" w:hAnsi="Garamond"/>
        </w:rPr>
        <w:fldChar w:fldCharType="end"/>
      </w:r>
    </w:p>
  </w:footnote>
  <w:footnote w:id="52">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{"citationItems":[{"id":"ITEM-1","itemData":{"ISBN":"9789790772212","author":[{"dropping-particle":"","family":"Antonio","given":"Muhammad Syaafi'i","non-dropping-particle":"","parse-names":false,"suffix":""}],"id":"ITEM-1","issued":{"date-parts":[["2001"]]},"number-of-pages":"258","publisher":"Gema Insani","publisher-place":"Jakarta","title":"Bank Syari'ah: dari teori ke praktik","type":"book"},"locator":"132","uris":["http://www.mendeley.com/documents/?uuid=8a19116f-e8d2-44cf-a487-e9cca363663b"]}],"mendeley":{"formattedCitation":"Muhammad Syaafi’i Antonio, &lt;i&gt;Bank Syari’ah: Dari Teori Ke Praktik&lt;/i&gt; (Jakarta: Gema Insani, 2001), 132.","plainTextFormattedCitation":"Muhammad Syaafi’i Antonio, Bank Syari’ah: Dari Teori Ke Praktik (Jakarta: Gema Insani, 2001), 132.","previouslyFormattedCitation":"Muhammad Syaafi’i Antonio, &lt;i&gt;Bank Syari’ah: Dari Teori Ke Praktik&lt;/i&gt; (Jakarta: Gema Insani, 2001), 132."},"properties":{"noteIndex":48},"schema":"https://github.com/citation-style-language/schema/raw/master/csl-citation.json"}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Muhammad Syaafi’i Antonio, </w:t>
      </w:r>
      <w:r w:rsidRPr="00CB3120">
        <w:rPr>
          <w:rFonts w:ascii="Garamond" w:hAnsi="Garamond"/>
          <w:i/>
          <w:noProof/>
        </w:rPr>
        <w:t>Bank Syari’ah: Dari Teori Ke Praktik</w:t>
      </w:r>
      <w:r w:rsidRPr="00CB3120">
        <w:rPr>
          <w:rFonts w:ascii="Garamond" w:hAnsi="Garamond"/>
          <w:noProof/>
        </w:rPr>
        <w:t xml:space="preserve"> (Jakarta: Gema Insani, 2001), 132.</w:t>
      </w:r>
      <w:r w:rsidRPr="00CB3120">
        <w:rPr>
          <w:rFonts w:ascii="Garamond" w:hAnsi="Garamond"/>
        </w:rPr>
        <w:fldChar w:fldCharType="end"/>
      </w:r>
    </w:p>
  </w:footnote>
  <w:footnote w:id="53">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47/DSN-MUI/II/2005","given":"Fatwa","non-dropping-particle":"","parse-names":false,"suffix":""}],"container-title":"dsnmui.or.id","id":"ITEM-1","issued":{"date-parts":[["2005"]]},"page":"3","title":"Fatwa no 47/DSN -MUI/II/2005 tentang penyelesaian pembiayaan murabahah bagi nasabah yang tidak mampu","type":"webpage"},"uris":["http://www.mendeley.com/documents/?uuid=df30662f-8c04-4907-b852-349ea021492c"]}],"mendeley":{"formattedCitation":"Fatwa 47/DSN-MUI/II/2005, “Fatwa No 47/DSN -MUI/II/2005 Tentang Penyelesaian Pembiayaan Murabahah Bagi Nasabah Yang Tidak Mampu,” dsnmui.or.id, 2005.","plainTextFormattedCitation":"Fatwa 47/DSN-MUI/II/2005, “Fatwa No 47/DSN -MUI/II/2005 Tentang Penyelesaian Pembiayaan Murabahah Bagi Nasabah Yang Tidak Mampu,” dsnmui.or.id, 2005.","previouslyFormattedCitation":"Fatwa 47/DSN-MUI/II/2005, “Fatwa No 47/DSN -MUI/II/2005 Tentang Penyelesaian Pembiayaan Murabahah Bagi Nasabah Yang Tidak Mampu,” dsnmui.or.id, 2005."},"properties":{"noteIndex":49},"schema":"https://github.com/citation-style-language/schema/raw/master/csl-citation.json"}</w:instrText>
      </w:r>
      <w:r w:rsidRPr="00CB3120">
        <w:rPr>
          <w:rFonts w:ascii="Garamond" w:hAnsi="Garamond"/>
        </w:rPr>
        <w:fldChar w:fldCharType="separate"/>
      </w:r>
      <w:r w:rsidRPr="00CB3120">
        <w:rPr>
          <w:rFonts w:ascii="Garamond" w:hAnsi="Garamond"/>
          <w:noProof/>
        </w:rPr>
        <w:t>Fatwa 47/DSN-MUI/II/2005, “Fatwa No 47/DSN -MUI/II/2005 Tentang Penyelesaian Pembiayaan Murabahah Bagi Nasabah Yang Tidak Mampu,” dsnmui.or.id, 2005.</w:t>
      </w:r>
      <w:r w:rsidRPr="00CB3120">
        <w:rPr>
          <w:rFonts w:ascii="Garamond" w:hAnsi="Garamond"/>
        </w:rPr>
        <w:fldChar w:fldCharType="end"/>
      </w:r>
    </w:p>
  </w:footnote>
  <w:footnote w:id="54">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{"citationItems":[{"id":"ITEM-1","itemData":{"ISBN":"e- 602422801-9, p-978 3925 58 2 297.4","author":[{"dropping-particle":"","family":"Djazuli","given":"H A","non-dropping-particle":"","parse-names":false,"suffix":""}],"id":"ITEM-1","issued":{"date-parts":[["2019"]]},"number-of-pages":"1-242","publisher":"Prenada Media Grup","publisher-place":"Jakarta","title":"Kaidah-Kaidah Fikih","type":"book"},"locator":"10","uris":["http://www.mendeley.com/documents/?uuid=a9ce3a3c-469f-4bc6-9209-411e64485494"]}],"mendeley":{"formattedCitation":"H A Djazuli, &lt;i&gt;Kaidah-Kaidah Fikih&lt;/i&gt; (Jakarta: Prenada Media Grup, 2019), 10.","plainTextFormattedCitation":"H A Djazuli, Kaidah-Kaidah Fikih (Jakarta: Prenada Media Grup, 2019), 10.","previouslyFormattedCitation":"H A Djazuli, &lt;i&gt;Kaidah-Kaidah Fikih&lt;/i&gt; (Jakarta: Prenada Media Grup, 2019), 10."},"properties":{"noteIndex":50},"schema":"https://github.com/citation-style-language/schema/raw/master/csl-citation.json"}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H A Djazuli, </w:t>
      </w:r>
      <w:r w:rsidRPr="00CB3120">
        <w:rPr>
          <w:rFonts w:ascii="Garamond" w:hAnsi="Garamond"/>
          <w:i/>
          <w:noProof/>
        </w:rPr>
        <w:t>Kaidah-Kaidah Fikih</w:t>
      </w:r>
      <w:r w:rsidRPr="00CB3120">
        <w:rPr>
          <w:rFonts w:ascii="Garamond" w:hAnsi="Garamond"/>
          <w:noProof/>
        </w:rPr>
        <w:t xml:space="preserve"> (Jakarta: Prenada Media Grup, 2019), 10.</w:t>
      </w:r>
      <w:r w:rsidRPr="00CB3120">
        <w:rPr>
          <w:rFonts w:ascii="Garamond" w:hAnsi="Garamond"/>
        </w:rPr>
        <w:fldChar w:fldCharType="end"/>
      </w:r>
    </w:p>
  </w:footnote>
  <w:footnote w:id="55">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{"citationItems":[{"id":"ITEM-1","itemData":{"ISBN":"6024227353","author":[{"dropping-particle":"","family":"Djazuli","given":"H A","non-dropping-particle":"","parse-names":false,"suffix":""}],"id":"ITEM-1","issued":{"date-parts":[["2021"]]},"publisher":"Prenada Media","title":"Ilmu Fiqh: Penggalian, Perkembangan, dan Penerapan Hukum Islam. Edisi revisi","type":"book"},"locator":"10","uris":["http://www.mendeley.com/documents/?uuid=af84cf39-eaab-4bfb-b27f-9f8a35b5462e"]}],"mendeley":{"formattedCitation":"H A Djazuli, &lt;i&gt;Ilmu Fiqh: Penggalian, Perkembangan, Dan Penerapan Hukum Islam. Edisi Revisi&lt;/i&gt; (Prenada Media, 2021), 10.","plainTextFormattedCitation":"H A Djazuli, Ilmu Fiqh: Penggalian, Perkembangan, Dan Penerapan Hukum Islam. Edisi Revisi (Prenada Media, 2021), 10.","previouslyFormattedCitation":"H A Djazuli, &lt;i&gt;Ilmu Fiqh: Penggalian, Perkembangan, Dan Penerapan Hukum Islam. Edisi Revisi&lt;/i&gt; (Prenada Media, 2021), 10."},"properties":{"noteIndex":51},"schema":"https://github.com/citation-style-language/schema/raw/master/csl-citation.json"}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H A Djazuli, </w:t>
      </w:r>
      <w:r w:rsidRPr="00CB3120">
        <w:rPr>
          <w:rFonts w:ascii="Garamond" w:hAnsi="Garamond"/>
          <w:i/>
          <w:noProof/>
        </w:rPr>
        <w:t>Ilmu Fiqh: Penggalian, Perkembangan, Dan Penerapan Hukum Islam. Edisi Revisi</w:t>
      </w:r>
      <w:r w:rsidRPr="00CB3120">
        <w:rPr>
          <w:rFonts w:ascii="Garamond" w:hAnsi="Garamond"/>
          <w:noProof/>
        </w:rPr>
        <w:t xml:space="preserve"> (Prenada Media, 2021), 10.</w:t>
      </w:r>
      <w:r w:rsidRPr="00CB3120">
        <w:rPr>
          <w:rFonts w:ascii="Garamond" w:hAnsi="Garamond"/>
        </w:rPr>
        <w:fldChar w:fldCharType="end"/>
      </w:r>
    </w:p>
  </w:footnote>
  <w:footnote w:id="56">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{"citationItems":[{"id":"ITEM-1","itemData":{"DOI":"https://doi.org/10.14421/grieb.2015.031-03","author":[{"dropping-particle":"","family":"Agus Saur Utomo, Novita Kusuma Maharani","given":"Danes Quirira Octavio","non-dropping-particle":"","parse-names":false,"suffix":""}],"id":"ITEM-1","issue":"1","issued":{"date-parts":[["2015"]]},"page":"38-45","title":"FINANCIAL DETERMINANTS OF QARDHUL HASAN FINANCING GROWTH: EVIDENCE FROM ISLAMIC BANKS IN INDONESIA","type":"article-journal","volume":"3"},"locator":"38","uris":["http://www.mendeley.com/documents/?uuid=1022702f-9a2e-4d53-9206-441b90d1bc9b"]}],"mendeley":{"formattedCitation":"Danes Quirira Octavio Agus Saur Utomo, Novita Kusuma Maharani, “FINANCIAL DETERMINANTS OF QARDHUL HASAN FINANCING GROWTH: EVIDENCE FROM ISLAMIC BANKS IN INDONESIA” 3, no. 1 (2015): 38, https://doi.org/https://doi.org/10.14421/grieb.2015.031-03.","manualFormatting":"Danes Quirira Octavio Agus Saur Utomo, Novita Kusuma Maharani, “Financial Determinants Of Qardhul Hasan Financing Growth: Evidence From Islamic Banks In Indonesia” 3, no. 1 (2015): 38, https://doi.org/https://doi.org/10.14421/grieb.2015.031-03.","plainTextFormattedCitation":"Danes Quirira Octavio Agus Saur Utomo, Novita Kusuma Maharani, “FINANCIAL DETERMINANTS OF QARDHUL HASAN FINANCING GROWTH: EVIDENCE FROM ISLAMIC BANKS IN INDONESIA” 3, no. 1 (2015): 38, https://doi.org/https://doi.org/10.14421/grieb.2015.031-03.","previouslyFormattedCitation":"Danes Quirira Octavio Agus Saur Utomo, Novita Kusuma Maharani, “FINANCIAL DETERMINANTS OF QARDHUL HASAN FINANCING GROWTH: EVIDENCE FROM ISLAMIC BANKS IN INDONESIA” 3, no. 1 (2015): 38, https://doi.org/https://doi.org/10.14421/grieb.2015.031-03."},"properties":{"noteIndex":52},"schema":"https://github.com/citation-style-language/schema/raw/master/csl-citation.json"}</w:instrText>
      </w:r>
      <w:r w:rsidRPr="00CB3120">
        <w:rPr>
          <w:rFonts w:ascii="Garamond" w:hAnsi="Garamond"/>
        </w:rPr>
        <w:fldChar w:fldCharType="separate"/>
      </w:r>
      <w:r w:rsidRPr="00CB3120">
        <w:rPr>
          <w:rFonts w:ascii="Garamond" w:hAnsi="Garamond"/>
          <w:noProof/>
        </w:rPr>
        <w:t>Danes Quirira Octavio Agus Saur Utomo, Novita Kusuma Maharani, “Financial Determinants Of Qardhul Hasan Financing Growth: Evidence From Islamic Banks In Indonesia” 3, no. 1 (2015): 38, https://doi.org/https://doi.org/10.14421/grieb.2015.031-03.</w:t>
      </w:r>
      <w:r w:rsidRPr="00CB3120">
        <w:rPr>
          <w:rFonts w:ascii="Garamond" w:hAnsi="Garamond"/>
        </w:rPr>
        <w:fldChar w:fldCharType="end"/>
      </w:r>
    </w:p>
  </w:footnote>
  <w:footnote w:id="57">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URL":"https://dsnmui.or.id","author":[{"dropping-particle":"","family":"DSN-MUI","given":"","non-dropping-particle":"","parse-names":false,"suffix":""}],"container-title":"dsnmui.or.id","id":"ITEM-1","issued":{"date-parts":[["2005"]]},"publisher":"DSN-MUI","publisher-place":"jakarta","title":"Fatwa no 46/DSN-MUI/II/2005 tentang potongan tagihan murabahah","type":"webpage"},"uris":["http://www.mendeley.com/documents/?uuid=4a682955-3fe8-48d9-a384-fa62f561dd21"]}],"mendeley":{"formattedCitation":"DSN-MUI, “Fatwa No 46/DSN-MUI/II/2005 Tentang Potongan Tagihan Murabahah,” dsnmui.or.id (jakarta: DSN-MUI, 2005), https://dsnmui.or.id.","manualFormatting":"(DSN-MUI/II 2005)","plainTextFormattedCitation":"DSN-MUI, “Fatwa No 46/DSN-MUI/II/2005 Tentang Potongan Tagihan Murabahah,” dsnmui.or.id (jakarta: DSN-MUI, 2005), https://dsnmui.or.id.","previouslyFormattedCitation":"DSN-MUI, “Fatwa No 46/DSN-MUI/II/2005 Tentang Potongan Tagihan Murabahah,” dsnmui.or.id (jakarta: DSN-MUI, 2005), https://dsnmui.or.id."},"properties":{"noteIndex":53},"schema":"https://github.com/citation-style-language/schema/raw/master/csl-citation.json"}</w:instrText>
      </w:r>
      <w:r w:rsidRPr="00CB3120">
        <w:rPr>
          <w:rFonts w:ascii="Garamond" w:hAnsi="Garamond"/>
        </w:rPr>
        <w:fldChar w:fldCharType="separate"/>
      </w:r>
      <w:r w:rsidRPr="00CB3120">
        <w:rPr>
          <w:rFonts w:ascii="Garamond" w:hAnsi="Garamond"/>
          <w:noProof/>
        </w:rPr>
        <w:t>(DSN-MUI/II 2005)</w:t>
      </w:r>
      <w:r w:rsidRPr="00CB3120">
        <w:rPr>
          <w:rFonts w:ascii="Garamond" w:hAnsi="Garamond"/>
        </w:rPr>
        <w:fldChar w:fldCharType="end"/>
      </w:r>
    </w:p>
  </w:footnote>
  <w:footnote w:id="58">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47/DSN-MUI/II/2005","given":"Fatwa","non-dropping-particle":"","parse-names":false,"suffix":""}],"container-title":"dsnmui.or.id","id":"ITEM-1","issued":{"date-parts":[["2005"]]},"page":"3","title":"Fatwa no 47/DSN -MUI/II/2005 tentang penyelesaian pembiayaan murabahah bagi nasabah yang tidak mampu","type":"webpage"},"uris":["http://www.mendeley.com/documents/?uuid=df30662f-8c04-4907-b852-349ea021492c"]}],"mendeley":{"formattedCitation":"47/DSN-MUI/II/2005, “Fatwa No 47/DSN -MUI/II/2005 Tentang Penyelesaian Pembiayaan Murabahah Bagi Nasabah Yang Tidak Mampu.”","plainTextFormattedCitation":"47/DSN-MUI/II/2005, “Fatwa No 47/DSN -MUI/II/2005 Tentang Penyelesaian Pembiayaan Murabahah Bagi Nasabah Yang Tidak Mampu.”","previouslyFormattedCitation":"47/DSN-MUI/II/2005, “Fatwa No 47/DSN -MUI/II/2005 Tentang Penyelesaian Pembiayaan Murabahah Bagi Nasabah Yang Tidak Mampu.”"},"properties":{"noteIndex":54},"schema":"https://github.com/citation-style-language/schema/raw/master/csl-citation.json"}</w:instrText>
      </w:r>
      <w:r w:rsidRPr="00CB3120">
        <w:rPr>
          <w:rFonts w:ascii="Garamond" w:hAnsi="Garamond"/>
        </w:rPr>
        <w:fldChar w:fldCharType="separate"/>
      </w:r>
      <w:r w:rsidRPr="00CB3120">
        <w:rPr>
          <w:rFonts w:ascii="Garamond" w:hAnsi="Garamond"/>
          <w:noProof/>
        </w:rPr>
        <w:t>47/DSN-MUI/II/2005, “Fatwa No 47/DSN -MUI/II/2005 Tentang Penyelesaian Pembiayaan Murabahah Bagi Nasabah Yang Tidak Mampu.”</w:t>
      </w:r>
      <w:r w:rsidRPr="00CB3120">
        <w:rPr>
          <w:rFonts w:ascii="Garamond" w:hAnsi="Garamond"/>
        </w:rPr>
        <w:fldChar w:fldCharType="end"/>
      </w:r>
    </w:p>
  </w:footnote>
  <w:footnote w:id="59">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{"citationItems":[{"id":"ITEM-1","itemData":{"abstract":"istithâ‘ah, fatwâ, hajj Abstrak:","author":[{"dropping-particle":"","family":"Mubarok","given":"Jaih","non-dropping-particle":"","parse-names":false,"suffix":""},{"dropping-particle":"","family":"Hasanudin","given":"","non-dropping-particle":"","parse-names":false,"suffix":""}],"container-title":"Al-Iqtishad: Jurnal Ilmu Ekonomi Syariah (Journal of Islamic Economics)","id":"ITEM-1","issue":"1","issued":{"date-parts":[["2013"]]},"title":"Pengurusan Dana Haji Dan Status Dana Calon Haji Daftar Tunggu","type":"article-journal","volume":"5"},"locator":"27","uris":["http://www.mendeley.com/documents/?uuid=7e4e1bc1-9f71-4e8d-8e6f-ab0c5f789129"]}],"mendeley":{"formattedCitation":"Jaih Mubarok and Hasanudin, “Pengurusan Dana Haji Dan Status Dana Calon Haji Daftar Tunggu,” &lt;i&gt;Al-Iqtishad: Jurnal Ilmu Ekonomi Syariah (Journal of Islamic Economics)&lt;/i&gt; 5, no. 1 (2013): 27.","plainTextFormattedCitation":"Jaih Mubarok and Hasanudin, “Pengurusan Dana Haji Dan Status Dana Calon Haji Daftar Tunggu,” Al-Iqtishad: Jurnal Ilmu Ekonomi Syariah (Journal of Islamic Economics) 5, no. 1 (2013): 27.","previouslyFormattedCitation":"Jaih Mubarok and Hasanudin, “Pengurusan Dana Haji Dan Status Dana Calon Haji Daftar Tunggu,” &lt;i&gt;Al-Iqtishad: Jurnal Ilmu Ekonomi Syariah (Journal of Islamic Economics)&lt;/i&gt; 5, no. 1 (2013): 27."},"properties":{"noteIndex":55},"schema":"https://github.com/citation-style-language/schema/raw/master/csl-citation.json"}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Jaih Mubarok and Hasanudin, “Pengurusan Dana Haji Dan Status Dana Calon Haji Daftar Tunggu,” </w:t>
      </w:r>
      <w:r w:rsidRPr="00CB3120">
        <w:rPr>
          <w:rFonts w:ascii="Garamond" w:hAnsi="Garamond"/>
          <w:i/>
          <w:noProof/>
        </w:rPr>
        <w:t>Al-Iqtishad: Jurnal Ilmu Ekonomi Syariah (Journal of Islamic Economics)</w:t>
      </w:r>
      <w:r w:rsidRPr="00CB3120">
        <w:rPr>
          <w:rFonts w:ascii="Garamond" w:hAnsi="Garamond"/>
          <w:noProof/>
        </w:rPr>
        <w:t xml:space="preserve"> 5, no. 1 (2013): 27.</w:t>
      </w:r>
      <w:r w:rsidRPr="00CB3120">
        <w:rPr>
          <w:rFonts w:ascii="Garamond" w:hAnsi="Garamond"/>
        </w:rPr>
        <w:fldChar w:fldCharType="end"/>
      </w:r>
    </w:p>
  </w:footnote>
  <w:footnote w:id="60">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{"citationItems":[{"id":"ITEM-1","itemData":{"author":[{"dropping-particle":"","family":"48/DSN-MUI/II/2005","given":"","non-dropping-particle":"","parse-names":false,"suffix":""}],"container-title":"dsnmui.or.id","id":"ITEM-1","issued":{"date-parts":[["2005"]]},"title":"Fatwa no 48/DSN-MUI/II/2005 tentang penjadwalan kembali tagihan murabahah","type":"webpage"},"uris":["http://www.mendeley.com/documents/?uuid=ad7aaef1-f016-4d0d-98d8-ff6181fb4b02"]}],"mendeley":{"formattedCitation":"48/DSN-MUI/II/2005, “Fatwa No 48/DSN-MUI/II/2005 Tentang Penjadwalan Kembali Tagihan Murabahah,” dsnmui.or.id, 2005.","manualFormatting":"(48/DSN-MUI/II/2005 ","plainTextFormattedCitation":"48/DSN-MUI/II/2005, “Fatwa No 48/DSN-MUI/II/2005 Tentang Penjadwalan Kembali Tagihan Murabahah,” dsnmui.or.id, 2005.","previouslyFormattedCitation":"48/DSN-MUI/II/2005, “Fatwa No 48/DSN-MUI/II/2005 Tentang Penjadwalan Kembali Tagihan Murabahah,” dsnmui.or.id, 2005."},"properties":{"noteIndex":56},"schema":"https://github.com/citation-style-language/schema/raw/master/csl-citation.json"}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(48/DSN-MUI/II/2005 </w:t>
      </w:r>
      <w:r w:rsidRPr="00CB3120">
        <w:rPr>
          <w:rFonts w:ascii="Garamond" w:hAnsi="Garamond"/>
        </w:rPr>
        <w:fldChar w:fldCharType="end"/>
      </w:r>
      <w:r w:rsidRPr="00CB3120">
        <w:rPr>
          <w:rFonts w:ascii="Garamond" w:hAnsi="Garamond"/>
        </w:rPr>
        <w:t xml:space="preserve">), </w:t>
      </w:r>
      <w:r w:rsidRPr="00CB3120">
        <w:rPr>
          <w:rFonts w:ascii="Garamond" w:hAnsi="Garamond"/>
          <w:noProof/>
        </w:rPr>
        <w:t>Tentang Penjadwalan Kembali Tagihan Murabahah.” dsnmui.or.id, 2005. Diakses 25 Januari 2022</w:t>
      </w:r>
    </w:p>
  </w:footnote>
  <w:footnote w:id="61">
    <w:p w:rsidR="00CB3120" w:rsidRPr="00CB3120" w:rsidRDefault="00CB3120" w:rsidP="003B7CB5">
      <w:pPr>
        <w:widowControl w:val="0"/>
        <w:autoSpaceDE w:val="0"/>
        <w:autoSpaceDN w:val="0"/>
        <w:adjustRightInd w:val="0"/>
        <w:ind w:firstLine="567"/>
        <w:jc w:val="both"/>
        <w:rPr>
          <w:rFonts w:ascii="Garamond" w:hAnsi="Garamond"/>
          <w:noProof/>
          <w:sz w:val="20"/>
          <w:szCs w:val="20"/>
        </w:rPr>
      </w:pPr>
      <w:r w:rsidRPr="00CB3120">
        <w:rPr>
          <w:rStyle w:val="FootnoteReference"/>
          <w:rFonts w:ascii="Garamond" w:hAnsi="Garamond"/>
          <w:sz w:val="20"/>
          <w:szCs w:val="20"/>
        </w:rPr>
        <w:footnoteRef/>
      </w:r>
      <w:r w:rsidRPr="00CB3120">
        <w:rPr>
          <w:rFonts w:ascii="Garamond" w:hAnsi="Garamond"/>
          <w:sz w:val="20"/>
          <w:szCs w:val="20"/>
        </w:rPr>
        <w:fldChar w:fldCharType="begin" w:fldLock="1"/>
      </w:r>
      <w:r w:rsidRPr="00CB3120">
        <w:rPr>
          <w:rFonts w:ascii="Garamond" w:hAnsi="Garamond"/>
          <w:sz w:val="20"/>
          <w:szCs w:val="20"/>
        </w:rPr>
        <w:instrText>ADDIN CSL_CITATION {"citationItems":[{"id":"ITEM-1","itemData":{"URL":"© 2020 Dewan Syariah Nasional - Majelis Ulama Indonesia","author":[{"dropping-particle":"","family":"04/DSN-MUI/IV/2000","given":"","non-dropping-particle":"","parse-names":false,"suffix":""}],"container-title":"dsn.go.id","id":"ITEM-1","issued":{"date-parts":[["2020"]]},"title":"fatwa no 4/DSN-MUI/IV/2000","type":"webpage"},"uris":["http://www.mendeley.com/documents/?uuid=d73de2e9-46f8-4bad-a5a2-bbd7e7c2ebad"]}],"mendeley":{"formattedCitation":"04/DSN-MUI/IV/2000, “Fatwa No 4/DSN-MUI/IV/2000,” dsn.go.id, 2020, © 2020 Dewan Syariah Nasional - Majelis Ulama Indonesia.","manualFormatting":"(04/DSN-MUI/IV/2000)","plainTextFormattedCitation":"04/DSN-MUI/IV/2000, “Fatwa No 4/DSN-MUI/IV/2000,” dsn.go.id, 2020, © 2020 Dewan Syariah Nasional - Majelis Ulama Indonesia.","previouslyFormattedCitation":"04/DSN-MUI/IV/2000, “Fatwa No 4/DSN-MUI/IV/2000,” dsn.go.id, 2020, © 2020 Dewan Syariah Nasional - Majelis Ulama Indonesia."},"properties":{"noteIndex":57},"schema":"https://github.com/citation-style-language/schema/raw/master/csl-citation.json"}</w:instrText>
      </w:r>
      <w:r w:rsidRPr="00CB3120">
        <w:rPr>
          <w:rFonts w:ascii="Garamond" w:hAnsi="Garamond"/>
          <w:sz w:val="20"/>
          <w:szCs w:val="20"/>
        </w:rPr>
        <w:fldChar w:fldCharType="separate"/>
      </w:r>
      <w:proofErr w:type="gramStart"/>
      <w:r w:rsidRPr="00CB3120">
        <w:rPr>
          <w:rFonts w:ascii="Garamond" w:hAnsi="Garamond"/>
          <w:noProof/>
          <w:sz w:val="20"/>
          <w:szCs w:val="20"/>
        </w:rPr>
        <w:t>(04/DSN-MUI/IV/2000)</w:t>
      </w:r>
      <w:r w:rsidRPr="00CB3120">
        <w:rPr>
          <w:rFonts w:ascii="Garamond" w:hAnsi="Garamond"/>
          <w:sz w:val="20"/>
          <w:szCs w:val="20"/>
        </w:rPr>
        <w:fldChar w:fldCharType="end"/>
      </w:r>
      <w:r w:rsidRPr="00CB3120">
        <w:rPr>
          <w:rFonts w:ascii="Garamond" w:hAnsi="Garamond"/>
          <w:sz w:val="20"/>
          <w:szCs w:val="20"/>
        </w:rPr>
        <w:t xml:space="preserve">, </w:t>
      </w:r>
      <w:r w:rsidRPr="00CB3120">
        <w:rPr>
          <w:rFonts w:ascii="Garamond" w:hAnsi="Garamond"/>
          <w:noProof/>
          <w:sz w:val="20"/>
          <w:szCs w:val="20"/>
        </w:rPr>
        <w:t>Tentang Murabahah.</w:t>
      </w:r>
      <w:proofErr w:type="gramEnd"/>
      <w:r w:rsidRPr="00CB3120">
        <w:rPr>
          <w:rFonts w:ascii="Garamond" w:hAnsi="Garamond"/>
          <w:noProof/>
          <w:sz w:val="20"/>
          <w:szCs w:val="20"/>
        </w:rPr>
        <w:t xml:space="preserve"> dsn.go.id, 2020. © 2020 Dewan Syariah Nasional - Majelis Ulama Indonesia.</w:t>
      </w:r>
    </w:p>
  </w:footnote>
  <w:footnote w:id="62">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{"citationItems":[{"id":"ITEM-1","itemData":{"author":[{"dropping-particle":"","family":"Hanafi","given":"Syafiq M","non-dropping-particle":"","parse-names":false,"suffix":""}],"id":"ITEM-1","issue":"1","issued":{"date-parts":[["2013"]]},"page":"46-60","title":"FINANCIAL RISK MANAGEMENT IN SYARIAH CONTRACTS : A Review of Current Literature","type":"article-journal","volume":"XXXVII"},"locator":"50","uris":["http://www.mendeley.com/documents/?uuid=39cd91be-3757-443b-a2b5-c45f2fd88d81"]}],"mendeley":{"formattedCitation":"Syafiq M Hanafi, “FINANCIAL RISK MANAGEMENT IN SYARIAH CONTRACTS</w:instrText>
      </w:r>
      <w:r w:rsidRPr="00CB3120">
        <w:instrText> </w:instrText>
      </w:r>
      <w:r w:rsidRPr="00CB3120">
        <w:rPr>
          <w:rFonts w:ascii="Garamond" w:hAnsi="Garamond"/>
        </w:rPr>
        <w:instrText>: A Review of Current Literature” XXXVII, no. 1 (2013): 50.","manualFormatting":"Syafiq M Hanafi, “Financial Risk Management In Syariah Contracts</w:instrText>
      </w:r>
      <w:r w:rsidRPr="00CB3120">
        <w:instrText> </w:instrText>
      </w:r>
      <w:r w:rsidRPr="00CB3120">
        <w:rPr>
          <w:rFonts w:ascii="Garamond" w:hAnsi="Garamond"/>
        </w:rPr>
        <w:instrText>: A Review of Current Literature” XXXVII, no. 1 (2013): 50.","plainTextFormattedCitation":"Syafiq M Hanafi, “FINANCIAL RISK MANAGEMENT IN SYARIAH CONTRACTS</w:instrText>
      </w:r>
      <w:r w:rsidRPr="00CB3120">
        <w:instrText> </w:instrText>
      </w:r>
      <w:r w:rsidRPr="00CB3120">
        <w:rPr>
          <w:rFonts w:ascii="Garamond" w:hAnsi="Garamond"/>
        </w:rPr>
        <w:instrText>: A Review of Current Literature” XXXVII, no. 1 (2013): 50.","previouslyFormattedCitation":"Syafiq M Hanafi, “FINANCIAL RISK MANAGEMENT IN SYARIAH CONTRACTS</w:instrText>
      </w:r>
      <w:r w:rsidRPr="00CB3120">
        <w:instrText> </w:instrText>
      </w:r>
      <w:r w:rsidRPr="00CB3120">
        <w:rPr>
          <w:rFonts w:ascii="Garamond" w:hAnsi="Garamond"/>
        </w:rPr>
        <w:instrText>: A Review of Current Literature” XXXVII, no. 1 (2013): 50."},"properties":{"noteIndex":58},"schema":"https://github.com/citation-style-language/schema/raw/master/csl-citation.json"}</w:instrText>
      </w:r>
      <w:r w:rsidRPr="00CB3120">
        <w:rPr>
          <w:rFonts w:ascii="Garamond" w:hAnsi="Garamond"/>
        </w:rPr>
        <w:fldChar w:fldCharType="separate"/>
      </w:r>
      <w:r w:rsidRPr="00CB3120">
        <w:rPr>
          <w:rFonts w:ascii="Garamond" w:hAnsi="Garamond"/>
          <w:noProof/>
        </w:rPr>
        <w:t>Syafiq M Hanafi, “Financial Risk Management In Syariah Contracts</w:t>
      </w:r>
      <w:r w:rsidRPr="00CB3120">
        <w:rPr>
          <w:noProof/>
        </w:rPr>
        <w:t> </w:t>
      </w:r>
      <w:r w:rsidRPr="00CB3120">
        <w:rPr>
          <w:rFonts w:ascii="Garamond" w:hAnsi="Garamond"/>
          <w:noProof/>
        </w:rPr>
        <w:t>: A Review of Current Literature” XXXVII, no. 1 (2013): 50.</w:t>
      </w:r>
      <w:r w:rsidRPr="00CB3120">
        <w:rPr>
          <w:rFonts w:ascii="Garamond" w:hAnsi="Garamond"/>
        </w:rPr>
        <w:fldChar w:fldCharType="end"/>
      </w:r>
    </w:p>
  </w:footnote>
  <w:footnote w:id="63">
    <w:p w:rsidR="00CB3120" w:rsidRPr="00CB3120" w:rsidRDefault="00CB3120" w:rsidP="003B7CB5">
      <w:pPr>
        <w:pStyle w:val="FootnoteText"/>
        <w:ind w:firstLine="567"/>
        <w:jc w:val="both"/>
        <w:rPr>
          <w:rFonts w:ascii="Garamond" w:hAnsi="Garamond"/>
        </w:rPr>
      </w:pPr>
      <w:r w:rsidRPr="00CB3120">
        <w:rPr>
          <w:rStyle w:val="FootnoteReference"/>
          <w:rFonts w:ascii="Garamond" w:hAnsi="Garamond"/>
        </w:rPr>
        <w:footnoteRef/>
      </w:r>
      <w:r w:rsidRPr="00CB3120">
        <w:rPr>
          <w:rFonts w:ascii="Garamond" w:hAnsi="Garamond"/>
        </w:rPr>
        <w:fldChar w:fldCharType="begin" w:fldLock="1"/>
      </w:r>
      <w:r w:rsidRPr="00CB3120">
        <w:rPr>
          <w:rFonts w:ascii="Garamond" w:hAnsi="Garamond"/>
        </w:rPr>
        <w:instrText>ADDIN CSL_CITATION {"citationItems":[{"id":"ITEM-1","itemData":{"PMID":"109","abstract":"Kahf, M. (2006, August). Maqasid al Shari’ah in the Prohibition of Riba and their Implications for Modern Islamic Finance. In Presented Paper at IIUM International Conference on Maqasid Al-Shari’ah.","author":[{"dropping-particle":"","family":"Kahf","given":"Monzer","non-dropping-particle":"","parse-names":false,"suffix":""}],"container-title":"IIUM International Conference on Maqasid al Shari'ah","id":"ITEM-1","issued":{"date-parts":[["2006"]]},"page":"184-203","title":"Maqasid al Shari ’ ah in the Prohibition of Riba and their Implications for Modern Islamic Finance","type":"article-journal"},"locator":"13","uris":["http://www.mendeley.com/documents/?uuid=164520dc-a3c9-42eb-b754-f3fc7e321755"]}],"mendeley":{"formattedCitation":"Monzer Kahf, “Maqasid Al Shari ’ Ah in the Prohibition of Riba and Their Implications for Modern Islamic Finance,” &lt;i&gt;IIUM International Conference on Maqasid Al Shari’ah&lt;/i&gt;, 2006, 13.","plainTextFormattedCitation":"Monzer Kahf, “Maqasid Al Shari ’ Ah in the Prohibition of Riba and Their Implications for Modern Islamic Finance,” IIUM International Conference on Maqasid Al Shari’ah, 2006, 13.","previouslyFormattedCitation":"Monzer Kahf, “Maqasid Al Shari ’ Ah in the Prohibition of Riba and Their Implications for Modern Islamic Finance,” &lt;i&gt;IIUM International Conference on Maqasid Al Shari’ah&lt;/i&gt;, 2006, 13."},"properties":{"noteIndex":59},"schema":"https://github.com/citation-style-language/schema/raw/master/csl-citation.json"}</w:instrText>
      </w:r>
      <w:r w:rsidRPr="00CB3120">
        <w:rPr>
          <w:rFonts w:ascii="Garamond" w:hAnsi="Garamond"/>
        </w:rPr>
        <w:fldChar w:fldCharType="separate"/>
      </w:r>
      <w:r w:rsidRPr="00CB3120">
        <w:rPr>
          <w:rFonts w:ascii="Garamond" w:hAnsi="Garamond"/>
          <w:noProof/>
        </w:rPr>
        <w:t xml:space="preserve">Monzer Kahf, “Maqasid Al Shari ’ Ah in the Prohibition of Riba and Their Implications for Modern Islamic Finance,” </w:t>
      </w:r>
      <w:r w:rsidRPr="00CB3120">
        <w:rPr>
          <w:rFonts w:ascii="Garamond" w:hAnsi="Garamond"/>
          <w:i/>
          <w:noProof/>
        </w:rPr>
        <w:t>IIUM International Conference on Maqasid Al Shari’ah</w:t>
      </w:r>
      <w:r w:rsidRPr="00CB3120">
        <w:rPr>
          <w:rFonts w:ascii="Garamond" w:hAnsi="Garamond"/>
          <w:noProof/>
        </w:rPr>
        <w:t>, 2006, 13.</w:t>
      </w:r>
      <w:r w:rsidRPr="00CB3120">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Pr="006F0F44" w:rsidRDefault="00CB3120" w:rsidP="006F0F44">
    <w:pPr>
      <w:pStyle w:val="Authors"/>
      <w:rPr>
        <w:rFonts w:ascii="Garamond" w:hAnsi="Garamond"/>
        <w:vertAlign w:val="superscript"/>
        <w:lang w:val="id-ID"/>
      </w:rPr>
    </w:pPr>
    <w:r w:rsidRPr="006F0F44">
      <w:rPr>
        <w:rFonts w:ascii="Garamond" w:hAnsi="Garamond"/>
      </w:rPr>
      <w:t xml:space="preserve">~ </w:t>
    </w:r>
    <w:r w:rsidRPr="00C21092">
      <w:rPr>
        <w:rFonts w:ascii="Garamond" w:hAnsi="Garamond"/>
        <w:bCs/>
      </w:rPr>
      <w:t xml:space="preserve">Endah </w:t>
    </w:r>
    <w:proofErr w:type="spellStart"/>
    <w:r w:rsidRPr="00C21092">
      <w:rPr>
        <w:rFonts w:ascii="Garamond" w:hAnsi="Garamond"/>
        <w:bCs/>
      </w:rPr>
      <w:t>Robiatul</w:t>
    </w:r>
    <w:proofErr w:type="spellEnd"/>
    <w:r w:rsidRPr="00C21092">
      <w:rPr>
        <w:rFonts w:ascii="Garamond" w:hAnsi="Garamond"/>
        <w:b w:val="0"/>
        <w:bCs/>
      </w:rPr>
      <w:t xml:space="preserve"> </w:t>
    </w:r>
    <w:r>
      <w:rPr>
        <w:rFonts w:ascii="Garamond" w:hAnsi="Garamond"/>
        <w:bCs/>
      </w:rPr>
      <w:t>A</w:t>
    </w:r>
    <w:r>
      <w:rPr>
        <w:rFonts w:ascii="Garamond" w:hAnsi="Garamond"/>
        <w:bCs/>
        <w:lang w:val="id-ID"/>
      </w:rPr>
      <w:t>.</w:t>
    </w:r>
    <w:r w:rsidRPr="00C21092">
      <w:rPr>
        <w:rFonts w:ascii="Garamond" w:hAnsi="Garamond"/>
        <w:bCs/>
      </w:rPr>
      <w:t>,</w:t>
    </w:r>
    <w:r w:rsidRPr="00C21092">
      <w:rPr>
        <w:rFonts w:ascii="Garamond" w:hAnsi="Garamond"/>
        <w:b w:val="0"/>
        <w:bCs/>
      </w:rPr>
      <w:t xml:space="preserve"> </w:t>
    </w:r>
    <w:r w:rsidRPr="00C21092">
      <w:rPr>
        <w:rFonts w:ascii="Garamond" w:hAnsi="Garamond"/>
      </w:rPr>
      <w:t xml:space="preserve">Rudi </w:t>
    </w:r>
    <w:proofErr w:type="spellStart"/>
    <w:r w:rsidRPr="00C21092">
      <w:rPr>
        <w:rFonts w:ascii="Garamond" w:hAnsi="Garamond"/>
      </w:rPr>
      <w:t>Setiadi</w:t>
    </w:r>
    <w:proofErr w:type="spellEnd"/>
    <w:r w:rsidRPr="00C21092">
      <w:rPr>
        <w:rFonts w:ascii="Garamond" w:hAnsi="Garamond"/>
        <w:bCs/>
      </w:rPr>
      <w:t>,</w:t>
    </w:r>
    <w:r w:rsidRPr="00C21092">
      <w:rPr>
        <w:rFonts w:ascii="Garamond" w:hAnsi="Garamond"/>
        <w:b w:val="0"/>
        <w:bCs/>
      </w:rPr>
      <w:t xml:space="preserve"> </w:t>
    </w:r>
    <w:proofErr w:type="spellStart"/>
    <w:r w:rsidRPr="00C21092">
      <w:rPr>
        <w:rFonts w:ascii="Garamond" w:hAnsi="Garamond"/>
        <w:bCs/>
      </w:rPr>
      <w:t>Dadang</w:t>
    </w:r>
    <w:proofErr w:type="spellEnd"/>
    <w:r w:rsidRPr="00C21092">
      <w:rPr>
        <w:rFonts w:ascii="Garamond" w:hAnsi="Garamond"/>
        <w:bCs/>
      </w:rPr>
      <w:t xml:space="preserve"> R</w:t>
    </w:r>
    <w:r>
      <w:rPr>
        <w:rFonts w:ascii="Garamond" w:hAnsi="Garamond"/>
        <w:bCs/>
        <w:lang w:val="id-ID"/>
      </w:rPr>
      <w:t>.</w:t>
    </w:r>
    <w:r w:rsidRPr="00C21092">
      <w:rPr>
        <w:rFonts w:ascii="Garamond" w:hAnsi="Garamond"/>
        <w:b w:val="0"/>
        <w:bCs/>
      </w:rPr>
      <w:t xml:space="preserve">, </w:t>
    </w:r>
    <w:proofErr w:type="spellStart"/>
    <w:r w:rsidRPr="00C21092">
      <w:rPr>
        <w:rFonts w:ascii="Garamond" w:hAnsi="Garamond"/>
        <w:bCs/>
      </w:rPr>
      <w:t>Udin</w:t>
    </w:r>
    <w:proofErr w:type="spellEnd"/>
    <w:r w:rsidRPr="00C21092">
      <w:rPr>
        <w:rFonts w:ascii="Garamond" w:hAnsi="Garamond"/>
      </w:rPr>
      <w:t xml:space="preserve"> </w:t>
    </w:r>
    <w:proofErr w:type="spellStart"/>
    <w:r w:rsidRPr="00C21092">
      <w:rPr>
        <w:rFonts w:ascii="Garamond" w:hAnsi="Garamond"/>
      </w:rPr>
      <w:t>Wahrudin</w:t>
    </w:r>
    <w:proofErr w:type="spellEnd"/>
    <w:r w:rsidRPr="00C21092">
      <w:rPr>
        <w:rFonts w:ascii="Garamond" w:hAnsi="Garamond"/>
      </w:rPr>
      <w:t>,</w:t>
    </w:r>
    <w:r w:rsidRPr="00C21092">
      <w:rPr>
        <w:rFonts w:ascii="Garamond" w:hAnsi="Garamond"/>
        <w:b w:val="0"/>
      </w:rPr>
      <w:t xml:space="preserve"> &amp;</w:t>
    </w:r>
    <w:r w:rsidRPr="00C21092">
      <w:rPr>
        <w:rFonts w:ascii="Garamond" w:hAnsi="Garamond"/>
      </w:rPr>
      <w:t xml:space="preserve"> </w:t>
    </w:r>
    <w:proofErr w:type="spellStart"/>
    <w:r w:rsidRPr="00C21092">
      <w:rPr>
        <w:rFonts w:ascii="Garamond" w:hAnsi="Garamond"/>
      </w:rPr>
      <w:t>Inayatul</w:t>
    </w:r>
    <w:proofErr w:type="spellEnd"/>
    <w:r w:rsidRPr="00C21092">
      <w:rPr>
        <w:rFonts w:ascii="Garamond" w:hAnsi="Garamond"/>
      </w:rPr>
      <w:t xml:space="preserve"> </w:t>
    </w:r>
    <w:proofErr w:type="spellStart"/>
    <w:r w:rsidRPr="00C21092">
      <w:rPr>
        <w:rFonts w:ascii="Garamond" w:hAnsi="Garamond"/>
      </w:rPr>
      <w:t>Ummah</w:t>
    </w:r>
    <w:proofErr w:type="spellEnd"/>
    <w:r w:rsidRPr="006F0F44">
      <w:rPr>
        <w:rFonts w:ascii="Garamond" w:hAnsi="Garamond"/>
        <w:lang w:val="id-ID"/>
      </w:rPr>
      <w:t>:</w:t>
    </w:r>
  </w:p>
  <w:p w:rsidR="00CB3120" w:rsidRPr="006F0F44" w:rsidRDefault="00CB3120" w:rsidP="006F0F44">
    <w:pPr>
      <w:pStyle w:val="Authors"/>
      <w:rPr>
        <w:rFonts w:ascii="Garamond" w:hAnsi="Garamond"/>
        <w:vertAlign w:val="superscript"/>
        <w:lang w:val="id-ID"/>
      </w:rPr>
    </w:pPr>
    <w:r w:rsidRPr="000E0E96">
      <w:rPr>
        <w:rFonts w:ascii="Garamond" w:hAnsi="Garamond"/>
        <w:b w:val="0"/>
        <w:bCs/>
      </w:rPr>
      <w:t xml:space="preserve">Financing Restructuring During The Covid-19 Pandemic: The </w:t>
    </w:r>
    <w:proofErr w:type="spellStart"/>
    <w:r w:rsidRPr="000E0E96">
      <w:rPr>
        <w:rFonts w:ascii="Garamond" w:hAnsi="Garamond"/>
        <w:b w:val="0"/>
        <w:bCs/>
      </w:rPr>
      <w:t>Tadhbiq</w:t>
    </w:r>
    <w:proofErr w:type="spellEnd"/>
    <w:r w:rsidRPr="000E0E96">
      <w:rPr>
        <w:rFonts w:ascii="Garamond" w:hAnsi="Garamond"/>
        <w:b w:val="0"/>
        <w:bCs/>
      </w:rPr>
      <w:t xml:space="preserve"> </w:t>
    </w:r>
    <w:proofErr w:type="spellStart"/>
    <w:r w:rsidRPr="000E0E96">
      <w:rPr>
        <w:rFonts w:ascii="Garamond" w:hAnsi="Garamond"/>
        <w:b w:val="0"/>
        <w:bCs/>
      </w:rPr>
      <w:t>Ahkam</w:t>
    </w:r>
    <w:proofErr w:type="spellEnd"/>
    <w:r w:rsidRPr="000E0E96">
      <w:rPr>
        <w:rFonts w:ascii="Garamond" w:hAnsi="Garamond"/>
        <w:b w:val="0"/>
        <w:bCs/>
      </w:rPr>
      <w:t xml:space="preserve"> Paradigm</w:t>
    </w:r>
    <w:r w:rsidRPr="006F0F44">
      <w:rPr>
        <w:rFonts w:ascii="Garamond" w:hAnsi="Garamon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
      </v:shape>
    </w:pict>
  </w:numPicBullet>
  <w:abstractNum w:abstractNumId="0">
    <w:nsid w:val="1BC57C50"/>
    <w:multiLevelType w:val="hybridMultilevel"/>
    <w:tmpl w:val="B40A501A"/>
    <w:lvl w:ilvl="0" w:tplc="8E8C21D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E86F70"/>
    <w:multiLevelType w:val="hybridMultilevel"/>
    <w:tmpl w:val="4DB80F9E"/>
    <w:lvl w:ilvl="0" w:tplc="82B601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A0A3F"/>
    <w:multiLevelType w:val="hybridMultilevel"/>
    <w:tmpl w:val="6936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A7C56"/>
    <w:multiLevelType w:val="hybridMultilevel"/>
    <w:tmpl w:val="D56E6266"/>
    <w:lvl w:ilvl="0" w:tplc="39E680DE">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E0A43DE"/>
    <w:multiLevelType w:val="hybridMultilevel"/>
    <w:tmpl w:val="1C24F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C22FC"/>
    <w:multiLevelType w:val="hybridMultilevel"/>
    <w:tmpl w:val="FC306B84"/>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13D1495"/>
    <w:multiLevelType w:val="hybridMultilevel"/>
    <w:tmpl w:val="7D3A7DF6"/>
    <w:lvl w:ilvl="0" w:tplc="007A84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20B3BFD"/>
    <w:multiLevelType w:val="hybridMultilevel"/>
    <w:tmpl w:val="ABC2C758"/>
    <w:lvl w:ilvl="0" w:tplc="19D2E09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62E7D"/>
    <w:multiLevelType w:val="hybridMultilevel"/>
    <w:tmpl w:val="4628B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B3045"/>
    <w:multiLevelType w:val="hybridMultilevel"/>
    <w:tmpl w:val="1A7C6134"/>
    <w:lvl w:ilvl="0" w:tplc="37B2F5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F86051C"/>
    <w:multiLevelType w:val="hybridMultilevel"/>
    <w:tmpl w:val="E348FB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7"/>
  </w:num>
  <w:num w:numId="8">
    <w:abstractNumId w:val="8"/>
  </w:num>
  <w:num w:numId="9">
    <w:abstractNumId w:val="10"/>
  </w:num>
  <w:num w:numId="10">
    <w:abstractNumId w:val="4"/>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D81"/>
    <w:rsid w:val="00000E7B"/>
    <w:rsid w:val="0001062E"/>
    <w:rsid w:val="00016572"/>
    <w:rsid w:val="00017354"/>
    <w:rsid w:val="000237B4"/>
    <w:rsid w:val="00030A2B"/>
    <w:rsid w:val="00040C72"/>
    <w:rsid w:val="00042219"/>
    <w:rsid w:val="00044087"/>
    <w:rsid w:val="000474BD"/>
    <w:rsid w:val="000477D4"/>
    <w:rsid w:val="00055D64"/>
    <w:rsid w:val="00055ECF"/>
    <w:rsid w:val="0005776D"/>
    <w:rsid w:val="0006691F"/>
    <w:rsid w:val="00067018"/>
    <w:rsid w:val="00075682"/>
    <w:rsid w:val="00080DEC"/>
    <w:rsid w:val="000932D6"/>
    <w:rsid w:val="00096170"/>
    <w:rsid w:val="00096EA0"/>
    <w:rsid w:val="000A0065"/>
    <w:rsid w:val="000A3748"/>
    <w:rsid w:val="000A6594"/>
    <w:rsid w:val="000A792B"/>
    <w:rsid w:val="000B0881"/>
    <w:rsid w:val="000B2CA6"/>
    <w:rsid w:val="000B311C"/>
    <w:rsid w:val="000B753F"/>
    <w:rsid w:val="000C047B"/>
    <w:rsid w:val="000C1482"/>
    <w:rsid w:val="000C4518"/>
    <w:rsid w:val="000D7A5A"/>
    <w:rsid w:val="000E0E96"/>
    <w:rsid w:val="000E3BF4"/>
    <w:rsid w:val="000E3ED5"/>
    <w:rsid w:val="000E6856"/>
    <w:rsid w:val="000E7CFF"/>
    <w:rsid w:val="00100D47"/>
    <w:rsid w:val="00101F46"/>
    <w:rsid w:val="00102361"/>
    <w:rsid w:val="001147BF"/>
    <w:rsid w:val="0011704D"/>
    <w:rsid w:val="00120F27"/>
    <w:rsid w:val="00125087"/>
    <w:rsid w:val="0012621C"/>
    <w:rsid w:val="00136E93"/>
    <w:rsid w:val="001402C5"/>
    <w:rsid w:val="0014340D"/>
    <w:rsid w:val="001447EF"/>
    <w:rsid w:val="0014606C"/>
    <w:rsid w:val="00150615"/>
    <w:rsid w:val="001579E5"/>
    <w:rsid w:val="00157C88"/>
    <w:rsid w:val="001608E0"/>
    <w:rsid w:val="0016119E"/>
    <w:rsid w:val="00161E04"/>
    <w:rsid w:val="00163036"/>
    <w:rsid w:val="00192C6E"/>
    <w:rsid w:val="00194A27"/>
    <w:rsid w:val="00196272"/>
    <w:rsid w:val="001A5735"/>
    <w:rsid w:val="001B0707"/>
    <w:rsid w:val="001B45DC"/>
    <w:rsid w:val="001B5151"/>
    <w:rsid w:val="001B68D2"/>
    <w:rsid w:val="001B74BB"/>
    <w:rsid w:val="001B7B74"/>
    <w:rsid w:val="001D1F22"/>
    <w:rsid w:val="001D4F3F"/>
    <w:rsid w:val="001D5AD8"/>
    <w:rsid w:val="001D7DF8"/>
    <w:rsid w:val="001E2EA5"/>
    <w:rsid w:val="001E3CCB"/>
    <w:rsid w:val="001E7B77"/>
    <w:rsid w:val="001F337B"/>
    <w:rsid w:val="001F3960"/>
    <w:rsid w:val="00205181"/>
    <w:rsid w:val="002108AA"/>
    <w:rsid w:val="00210C90"/>
    <w:rsid w:val="0021745F"/>
    <w:rsid w:val="00220F44"/>
    <w:rsid w:val="0022756A"/>
    <w:rsid w:val="0023125A"/>
    <w:rsid w:val="00231A87"/>
    <w:rsid w:val="002325E3"/>
    <w:rsid w:val="002468B6"/>
    <w:rsid w:val="0025313D"/>
    <w:rsid w:val="00254295"/>
    <w:rsid w:val="00257675"/>
    <w:rsid w:val="002647E3"/>
    <w:rsid w:val="0027036A"/>
    <w:rsid w:val="00270EFA"/>
    <w:rsid w:val="00273ECF"/>
    <w:rsid w:val="00277A1D"/>
    <w:rsid w:val="00282B4D"/>
    <w:rsid w:val="002902AE"/>
    <w:rsid w:val="0029119D"/>
    <w:rsid w:val="00295278"/>
    <w:rsid w:val="002979BD"/>
    <w:rsid w:val="002A0125"/>
    <w:rsid w:val="002A161F"/>
    <w:rsid w:val="002A3CE7"/>
    <w:rsid w:val="002A55E4"/>
    <w:rsid w:val="002B0B77"/>
    <w:rsid w:val="002B5390"/>
    <w:rsid w:val="002B6E64"/>
    <w:rsid w:val="002C15EC"/>
    <w:rsid w:val="002D7830"/>
    <w:rsid w:val="002D783F"/>
    <w:rsid w:val="002E318A"/>
    <w:rsid w:val="002E4FD2"/>
    <w:rsid w:val="002F089E"/>
    <w:rsid w:val="002F6314"/>
    <w:rsid w:val="002F7585"/>
    <w:rsid w:val="003032FC"/>
    <w:rsid w:val="00303823"/>
    <w:rsid w:val="003050C7"/>
    <w:rsid w:val="003073F6"/>
    <w:rsid w:val="00311C45"/>
    <w:rsid w:val="00312DA1"/>
    <w:rsid w:val="00313096"/>
    <w:rsid w:val="00314891"/>
    <w:rsid w:val="00320E2A"/>
    <w:rsid w:val="003225C3"/>
    <w:rsid w:val="00323F83"/>
    <w:rsid w:val="00327181"/>
    <w:rsid w:val="00332C13"/>
    <w:rsid w:val="00332DAD"/>
    <w:rsid w:val="0033476B"/>
    <w:rsid w:val="00341AA5"/>
    <w:rsid w:val="00343C02"/>
    <w:rsid w:val="003454CC"/>
    <w:rsid w:val="00346D98"/>
    <w:rsid w:val="00347E7A"/>
    <w:rsid w:val="00352826"/>
    <w:rsid w:val="0035783B"/>
    <w:rsid w:val="003578AF"/>
    <w:rsid w:val="003624B2"/>
    <w:rsid w:val="00363DB8"/>
    <w:rsid w:val="0037046B"/>
    <w:rsid w:val="00372250"/>
    <w:rsid w:val="003724B1"/>
    <w:rsid w:val="003732A6"/>
    <w:rsid w:val="00375231"/>
    <w:rsid w:val="0038742F"/>
    <w:rsid w:val="00393A92"/>
    <w:rsid w:val="00395A73"/>
    <w:rsid w:val="0039651B"/>
    <w:rsid w:val="00396DA9"/>
    <w:rsid w:val="003A4019"/>
    <w:rsid w:val="003A5332"/>
    <w:rsid w:val="003A5CFF"/>
    <w:rsid w:val="003A70A8"/>
    <w:rsid w:val="003B1FAB"/>
    <w:rsid w:val="003B2B04"/>
    <w:rsid w:val="003B6C88"/>
    <w:rsid w:val="003B7CB5"/>
    <w:rsid w:val="003C1D38"/>
    <w:rsid w:val="003C29CC"/>
    <w:rsid w:val="003C683E"/>
    <w:rsid w:val="003D123A"/>
    <w:rsid w:val="003E3FDD"/>
    <w:rsid w:val="003E6D29"/>
    <w:rsid w:val="003E73F9"/>
    <w:rsid w:val="003E78B7"/>
    <w:rsid w:val="003F14D9"/>
    <w:rsid w:val="003F3516"/>
    <w:rsid w:val="003F4F39"/>
    <w:rsid w:val="003F5A6C"/>
    <w:rsid w:val="00401155"/>
    <w:rsid w:val="00401834"/>
    <w:rsid w:val="00403551"/>
    <w:rsid w:val="00410074"/>
    <w:rsid w:val="00412F36"/>
    <w:rsid w:val="00414A5D"/>
    <w:rsid w:val="004158F6"/>
    <w:rsid w:val="004252DE"/>
    <w:rsid w:val="004310F4"/>
    <w:rsid w:val="00437A8C"/>
    <w:rsid w:val="00441792"/>
    <w:rsid w:val="00442FA5"/>
    <w:rsid w:val="004434A7"/>
    <w:rsid w:val="00443512"/>
    <w:rsid w:val="00450450"/>
    <w:rsid w:val="00451D7D"/>
    <w:rsid w:val="00453947"/>
    <w:rsid w:val="00460B63"/>
    <w:rsid w:val="00461B6B"/>
    <w:rsid w:val="00463DBD"/>
    <w:rsid w:val="00465194"/>
    <w:rsid w:val="00465F45"/>
    <w:rsid w:val="00467520"/>
    <w:rsid w:val="00471B25"/>
    <w:rsid w:val="004803BA"/>
    <w:rsid w:val="00481E87"/>
    <w:rsid w:val="0048680B"/>
    <w:rsid w:val="004A31F9"/>
    <w:rsid w:val="004A59A2"/>
    <w:rsid w:val="004A7AAE"/>
    <w:rsid w:val="004B7482"/>
    <w:rsid w:val="004C49F5"/>
    <w:rsid w:val="004C6B85"/>
    <w:rsid w:val="004D2B39"/>
    <w:rsid w:val="004D319C"/>
    <w:rsid w:val="004D3F73"/>
    <w:rsid w:val="004D61A6"/>
    <w:rsid w:val="004E1B76"/>
    <w:rsid w:val="004E29FD"/>
    <w:rsid w:val="004E3AA0"/>
    <w:rsid w:val="004F48A8"/>
    <w:rsid w:val="00501CCE"/>
    <w:rsid w:val="00504665"/>
    <w:rsid w:val="0051254C"/>
    <w:rsid w:val="0051451B"/>
    <w:rsid w:val="00521A51"/>
    <w:rsid w:val="00524C67"/>
    <w:rsid w:val="00525671"/>
    <w:rsid w:val="00532B28"/>
    <w:rsid w:val="00533E06"/>
    <w:rsid w:val="0054210D"/>
    <w:rsid w:val="005422F7"/>
    <w:rsid w:val="00542581"/>
    <w:rsid w:val="00544554"/>
    <w:rsid w:val="00544FCE"/>
    <w:rsid w:val="00546E6E"/>
    <w:rsid w:val="00551291"/>
    <w:rsid w:val="00551B67"/>
    <w:rsid w:val="00553A96"/>
    <w:rsid w:val="00553EC4"/>
    <w:rsid w:val="0056086A"/>
    <w:rsid w:val="00561D7E"/>
    <w:rsid w:val="00565D6B"/>
    <w:rsid w:val="0057740E"/>
    <w:rsid w:val="00580910"/>
    <w:rsid w:val="00584B1A"/>
    <w:rsid w:val="00592FB3"/>
    <w:rsid w:val="00593AE7"/>
    <w:rsid w:val="0059618C"/>
    <w:rsid w:val="005C53BC"/>
    <w:rsid w:val="005C7849"/>
    <w:rsid w:val="005D1276"/>
    <w:rsid w:val="005D3454"/>
    <w:rsid w:val="005D5EE2"/>
    <w:rsid w:val="005F476E"/>
    <w:rsid w:val="005F4938"/>
    <w:rsid w:val="005F4A2F"/>
    <w:rsid w:val="0060099A"/>
    <w:rsid w:val="00613CD5"/>
    <w:rsid w:val="006150B0"/>
    <w:rsid w:val="00616717"/>
    <w:rsid w:val="00621EBC"/>
    <w:rsid w:val="00623361"/>
    <w:rsid w:val="006268C1"/>
    <w:rsid w:val="006370EC"/>
    <w:rsid w:val="006452A8"/>
    <w:rsid w:val="0064587F"/>
    <w:rsid w:val="00652E68"/>
    <w:rsid w:val="006566B7"/>
    <w:rsid w:val="00660141"/>
    <w:rsid w:val="00670F21"/>
    <w:rsid w:val="00671869"/>
    <w:rsid w:val="00673CE7"/>
    <w:rsid w:val="00680CE2"/>
    <w:rsid w:val="0068202F"/>
    <w:rsid w:val="006848DC"/>
    <w:rsid w:val="00685B12"/>
    <w:rsid w:val="00686F77"/>
    <w:rsid w:val="00692084"/>
    <w:rsid w:val="00692C8F"/>
    <w:rsid w:val="00694646"/>
    <w:rsid w:val="006970AF"/>
    <w:rsid w:val="006A02FB"/>
    <w:rsid w:val="006A1372"/>
    <w:rsid w:val="006A14C6"/>
    <w:rsid w:val="006A7D1A"/>
    <w:rsid w:val="006B1AEE"/>
    <w:rsid w:val="006B6DCC"/>
    <w:rsid w:val="006C0DEF"/>
    <w:rsid w:val="006C13B0"/>
    <w:rsid w:val="006C340A"/>
    <w:rsid w:val="006E61C1"/>
    <w:rsid w:val="006E7F2D"/>
    <w:rsid w:val="006F0F44"/>
    <w:rsid w:val="006F1A02"/>
    <w:rsid w:val="006F39DC"/>
    <w:rsid w:val="00702A13"/>
    <w:rsid w:val="00703765"/>
    <w:rsid w:val="00714673"/>
    <w:rsid w:val="0071557D"/>
    <w:rsid w:val="00727E28"/>
    <w:rsid w:val="007309C1"/>
    <w:rsid w:val="00732325"/>
    <w:rsid w:val="00746E3B"/>
    <w:rsid w:val="00757276"/>
    <w:rsid w:val="0076071B"/>
    <w:rsid w:val="00760C61"/>
    <w:rsid w:val="0076292A"/>
    <w:rsid w:val="007719F0"/>
    <w:rsid w:val="00771E1A"/>
    <w:rsid w:val="007774AF"/>
    <w:rsid w:val="00784311"/>
    <w:rsid w:val="0079491C"/>
    <w:rsid w:val="007A0DEE"/>
    <w:rsid w:val="007A3610"/>
    <w:rsid w:val="007B1546"/>
    <w:rsid w:val="007B3BEF"/>
    <w:rsid w:val="007C4841"/>
    <w:rsid w:val="007D2EB7"/>
    <w:rsid w:val="008065BB"/>
    <w:rsid w:val="00807FBB"/>
    <w:rsid w:val="0081298E"/>
    <w:rsid w:val="00812F36"/>
    <w:rsid w:val="00821D71"/>
    <w:rsid w:val="00826A5D"/>
    <w:rsid w:val="00830E0F"/>
    <w:rsid w:val="00831747"/>
    <w:rsid w:val="0083452B"/>
    <w:rsid w:val="008363F6"/>
    <w:rsid w:val="00841290"/>
    <w:rsid w:val="008424C5"/>
    <w:rsid w:val="00844648"/>
    <w:rsid w:val="00844EF9"/>
    <w:rsid w:val="00846CE4"/>
    <w:rsid w:val="00851012"/>
    <w:rsid w:val="00852886"/>
    <w:rsid w:val="00860940"/>
    <w:rsid w:val="008643EE"/>
    <w:rsid w:val="0087063B"/>
    <w:rsid w:val="00874D9B"/>
    <w:rsid w:val="00875B87"/>
    <w:rsid w:val="008811EE"/>
    <w:rsid w:val="008823F1"/>
    <w:rsid w:val="0088455C"/>
    <w:rsid w:val="00887BDC"/>
    <w:rsid w:val="008A0ED8"/>
    <w:rsid w:val="008A309B"/>
    <w:rsid w:val="008A3AA6"/>
    <w:rsid w:val="008A6808"/>
    <w:rsid w:val="008B6FAE"/>
    <w:rsid w:val="008C21F8"/>
    <w:rsid w:val="008C59DD"/>
    <w:rsid w:val="008D0E54"/>
    <w:rsid w:val="008D6267"/>
    <w:rsid w:val="008E02DC"/>
    <w:rsid w:val="008E04A5"/>
    <w:rsid w:val="008E7209"/>
    <w:rsid w:val="008E7BD2"/>
    <w:rsid w:val="008F52FB"/>
    <w:rsid w:val="008F5F59"/>
    <w:rsid w:val="00901DC6"/>
    <w:rsid w:val="009022B0"/>
    <w:rsid w:val="00904DCE"/>
    <w:rsid w:val="009057FA"/>
    <w:rsid w:val="00905B5B"/>
    <w:rsid w:val="00906108"/>
    <w:rsid w:val="009105BB"/>
    <w:rsid w:val="00910EBD"/>
    <w:rsid w:val="00913349"/>
    <w:rsid w:val="0091632E"/>
    <w:rsid w:val="00920A49"/>
    <w:rsid w:val="00930698"/>
    <w:rsid w:val="009323B6"/>
    <w:rsid w:val="00932447"/>
    <w:rsid w:val="00932840"/>
    <w:rsid w:val="009355F4"/>
    <w:rsid w:val="009365A3"/>
    <w:rsid w:val="009376D5"/>
    <w:rsid w:val="00937769"/>
    <w:rsid w:val="0094022C"/>
    <w:rsid w:val="0094318F"/>
    <w:rsid w:val="009438C4"/>
    <w:rsid w:val="00947776"/>
    <w:rsid w:val="009541C7"/>
    <w:rsid w:val="00956D5F"/>
    <w:rsid w:val="0096062B"/>
    <w:rsid w:val="0096132D"/>
    <w:rsid w:val="00965E9F"/>
    <w:rsid w:val="009775C4"/>
    <w:rsid w:val="0098262C"/>
    <w:rsid w:val="00986994"/>
    <w:rsid w:val="00987714"/>
    <w:rsid w:val="0099183A"/>
    <w:rsid w:val="00994C6D"/>
    <w:rsid w:val="0099697F"/>
    <w:rsid w:val="009A0105"/>
    <w:rsid w:val="009A2228"/>
    <w:rsid w:val="009A36F6"/>
    <w:rsid w:val="009A7037"/>
    <w:rsid w:val="009B0EE3"/>
    <w:rsid w:val="009B19C9"/>
    <w:rsid w:val="009B3D8A"/>
    <w:rsid w:val="009C0E98"/>
    <w:rsid w:val="009C1F32"/>
    <w:rsid w:val="009D2226"/>
    <w:rsid w:val="009D4B21"/>
    <w:rsid w:val="009D6802"/>
    <w:rsid w:val="009D7E24"/>
    <w:rsid w:val="009E1FD7"/>
    <w:rsid w:val="009F17B3"/>
    <w:rsid w:val="009F2CD5"/>
    <w:rsid w:val="009F34B4"/>
    <w:rsid w:val="009F53DF"/>
    <w:rsid w:val="009F6309"/>
    <w:rsid w:val="009F7494"/>
    <w:rsid w:val="009F78D3"/>
    <w:rsid w:val="009F7988"/>
    <w:rsid w:val="00A01C21"/>
    <w:rsid w:val="00A02078"/>
    <w:rsid w:val="00A0352B"/>
    <w:rsid w:val="00A10855"/>
    <w:rsid w:val="00A123AA"/>
    <w:rsid w:val="00A20BB5"/>
    <w:rsid w:val="00A214F0"/>
    <w:rsid w:val="00A21936"/>
    <w:rsid w:val="00A252CB"/>
    <w:rsid w:val="00A26116"/>
    <w:rsid w:val="00A31934"/>
    <w:rsid w:val="00A3485B"/>
    <w:rsid w:val="00A35EA9"/>
    <w:rsid w:val="00A41E84"/>
    <w:rsid w:val="00A465D4"/>
    <w:rsid w:val="00A5080C"/>
    <w:rsid w:val="00A527AF"/>
    <w:rsid w:val="00A545FF"/>
    <w:rsid w:val="00A56667"/>
    <w:rsid w:val="00A56BB9"/>
    <w:rsid w:val="00A56E29"/>
    <w:rsid w:val="00A63973"/>
    <w:rsid w:val="00A65207"/>
    <w:rsid w:val="00A725F6"/>
    <w:rsid w:val="00A72D9B"/>
    <w:rsid w:val="00A766CC"/>
    <w:rsid w:val="00A77B6B"/>
    <w:rsid w:val="00A807F3"/>
    <w:rsid w:val="00A81477"/>
    <w:rsid w:val="00A83659"/>
    <w:rsid w:val="00A86B2E"/>
    <w:rsid w:val="00A87AF5"/>
    <w:rsid w:val="00A959CD"/>
    <w:rsid w:val="00A95C81"/>
    <w:rsid w:val="00A95DE8"/>
    <w:rsid w:val="00AA07FE"/>
    <w:rsid w:val="00AA256C"/>
    <w:rsid w:val="00AA3000"/>
    <w:rsid w:val="00AB11C2"/>
    <w:rsid w:val="00AB17CD"/>
    <w:rsid w:val="00AB4094"/>
    <w:rsid w:val="00AD000E"/>
    <w:rsid w:val="00AD176C"/>
    <w:rsid w:val="00AD7028"/>
    <w:rsid w:val="00AE2F33"/>
    <w:rsid w:val="00AE4E85"/>
    <w:rsid w:val="00AE6488"/>
    <w:rsid w:val="00AE6640"/>
    <w:rsid w:val="00AE6743"/>
    <w:rsid w:val="00AF0967"/>
    <w:rsid w:val="00AF0C01"/>
    <w:rsid w:val="00AF2241"/>
    <w:rsid w:val="00AF5779"/>
    <w:rsid w:val="00B01701"/>
    <w:rsid w:val="00B03158"/>
    <w:rsid w:val="00B04E4C"/>
    <w:rsid w:val="00B05FB7"/>
    <w:rsid w:val="00B121F1"/>
    <w:rsid w:val="00B21C30"/>
    <w:rsid w:val="00B22D38"/>
    <w:rsid w:val="00B234B7"/>
    <w:rsid w:val="00B33759"/>
    <w:rsid w:val="00B40E7A"/>
    <w:rsid w:val="00B41354"/>
    <w:rsid w:val="00B43068"/>
    <w:rsid w:val="00B44878"/>
    <w:rsid w:val="00B44A85"/>
    <w:rsid w:val="00B45FC8"/>
    <w:rsid w:val="00B53C26"/>
    <w:rsid w:val="00B57356"/>
    <w:rsid w:val="00B57D6F"/>
    <w:rsid w:val="00B62649"/>
    <w:rsid w:val="00B64C05"/>
    <w:rsid w:val="00B74757"/>
    <w:rsid w:val="00B8052B"/>
    <w:rsid w:val="00B81E32"/>
    <w:rsid w:val="00B83C21"/>
    <w:rsid w:val="00B929F6"/>
    <w:rsid w:val="00B9419A"/>
    <w:rsid w:val="00BA2966"/>
    <w:rsid w:val="00BB3FE6"/>
    <w:rsid w:val="00BB444A"/>
    <w:rsid w:val="00BB580C"/>
    <w:rsid w:val="00BC178B"/>
    <w:rsid w:val="00BC5F00"/>
    <w:rsid w:val="00BC6A90"/>
    <w:rsid w:val="00BC7E24"/>
    <w:rsid w:val="00BD25D7"/>
    <w:rsid w:val="00BD3029"/>
    <w:rsid w:val="00BE026B"/>
    <w:rsid w:val="00BE459A"/>
    <w:rsid w:val="00BF15D1"/>
    <w:rsid w:val="00BF2173"/>
    <w:rsid w:val="00BF4BB2"/>
    <w:rsid w:val="00BF5926"/>
    <w:rsid w:val="00BF6250"/>
    <w:rsid w:val="00C00BD2"/>
    <w:rsid w:val="00C010A4"/>
    <w:rsid w:val="00C01C13"/>
    <w:rsid w:val="00C02EF6"/>
    <w:rsid w:val="00C03A31"/>
    <w:rsid w:val="00C068EF"/>
    <w:rsid w:val="00C07EE3"/>
    <w:rsid w:val="00C119F4"/>
    <w:rsid w:val="00C20049"/>
    <w:rsid w:val="00C30018"/>
    <w:rsid w:val="00C360FB"/>
    <w:rsid w:val="00C3626A"/>
    <w:rsid w:val="00C365C5"/>
    <w:rsid w:val="00C4431C"/>
    <w:rsid w:val="00C46A79"/>
    <w:rsid w:val="00C47DBD"/>
    <w:rsid w:val="00C51E33"/>
    <w:rsid w:val="00C60217"/>
    <w:rsid w:val="00C65D30"/>
    <w:rsid w:val="00C661E8"/>
    <w:rsid w:val="00C66512"/>
    <w:rsid w:val="00C66F54"/>
    <w:rsid w:val="00C70CBC"/>
    <w:rsid w:val="00C7361B"/>
    <w:rsid w:val="00C819D9"/>
    <w:rsid w:val="00C82AF3"/>
    <w:rsid w:val="00C86362"/>
    <w:rsid w:val="00C93F80"/>
    <w:rsid w:val="00C97ACA"/>
    <w:rsid w:val="00CA40D4"/>
    <w:rsid w:val="00CA57B2"/>
    <w:rsid w:val="00CB3120"/>
    <w:rsid w:val="00CB32E7"/>
    <w:rsid w:val="00CB5BCB"/>
    <w:rsid w:val="00CC3516"/>
    <w:rsid w:val="00CD34A9"/>
    <w:rsid w:val="00CD7A6D"/>
    <w:rsid w:val="00CE1924"/>
    <w:rsid w:val="00CE6F98"/>
    <w:rsid w:val="00CF3660"/>
    <w:rsid w:val="00CF40B2"/>
    <w:rsid w:val="00CF4D95"/>
    <w:rsid w:val="00D00912"/>
    <w:rsid w:val="00D1055B"/>
    <w:rsid w:val="00D26AF6"/>
    <w:rsid w:val="00D37220"/>
    <w:rsid w:val="00D44DCF"/>
    <w:rsid w:val="00D46A90"/>
    <w:rsid w:val="00D51AE6"/>
    <w:rsid w:val="00D6037F"/>
    <w:rsid w:val="00D676D5"/>
    <w:rsid w:val="00D75BEB"/>
    <w:rsid w:val="00D86465"/>
    <w:rsid w:val="00D9046E"/>
    <w:rsid w:val="00D90AF6"/>
    <w:rsid w:val="00D938CF"/>
    <w:rsid w:val="00DA3A3C"/>
    <w:rsid w:val="00DA3AF5"/>
    <w:rsid w:val="00DB143F"/>
    <w:rsid w:val="00DC0867"/>
    <w:rsid w:val="00DC3F69"/>
    <w:rsid w:val="00DC7441"/>
    <w:rsid w:val="00DE15C6"/>
    <w:rsid w:val="00DE18F0"/>
    <w:rsid w:val="00DE1EBE"/>
    <w:rsid w:val="00DE4307"/>
    <w:rsid w:val="00DF1882"/>
    <w:rsid w:val="00DF1E86"/>
    <w:rsid w:val="00E00741"/>
    <w:rsid w:val="00E03E1B"/>
    <w:rsid w:val="00E10A97"/>
    <w:rsid w:val="00E20BEE"/>
    <w:rsid w:val="00E247E8"/>
    <w:rsid w:val="00E26F68"/>
    <w:rsid w:val="00E43DB4"/>
    <w:rsid w:val="00E50C28"/>
    <w:rsid w:val="00E62443"/>
    <w:rsid w:val="00E678F1"/>
    <w:rsid w:val="00E67DDA"/>
    <w:rsid w:val="00E71A52"/>
    <w:rsid w:val="00E9529C"/>
    <w:rsid w:val="00E95C50"/>
    <w:rsid w:val="00E95C9C"/>
    <w:rsid w:val="00EA0857"/>
    <w:rsid w:val="00EA3E85"/>
    <w:rsid w:val="00EA4E0D"/>
    <w:rsid w:val="00EB1A68"/>
    <w:rsid w:val="00EB4DD3"/>
    <w:rsid w:val="00EB6453"/>
    <w:rsid w:val="00EC6D35"/>
    <w:rsid w:val="00EC709B"/>
    <w:rsid w:val="00ED4616"/>
    <w:rsid w:val="00ED7EDB"/>
    <w:rsid w:val="00EE3815"/>
    <w:rsid w:val="00EE4AD3"/>
    <w:rsid w:val="00EE6A38"/>
    <w:rsid w:val="00EE6C4E"/>
    <w:rsid w:val="00EF40F3"/>
    <w:rsid w:val="00EF4FD8"/>
    <w:rsid w:val="00EF67BA"/>
    <w:rsid w:val="00EF7A44"/>
    <w:rsid w:val="00F04BCE"/>
    <w:rsid w:val="00F106F0"/>
    <w:rsid w:val="00F1286D"/>
    <w:rsid w:val="00F14839"/>
    <w:rsid w:val="00F15012"/>
    <w:rsid w:val="00F20E36"/>
    <w:rsid w:val="00F23E2B"/>
    <w:rsid w:val="00F32833"/>
    <w:rsid w:val="00F33D8C"/>
    <w:rsid w:val="00F342D1"/>
    <w:rsid w:val="00F35EBF"/>
    <w:rsid w:val="00F3640A"/>
    <w:rsid w:val="00F37D46"/>
    <w:rsid w:val="00F4258D"/>
    <w:rsid w:val="00F43AD3"/>
    <w:rsid w:val="00F56A29"/>
    <w:rsid w:val="00F57897"/>
    <w:rsid w:val="00F60CF0"/>
    <w:rsid w:val="00F637A6"/>
    <w:rsid w:val="00F74B47"/>
    <w:rsid w:val="00F803C5"/>
    <w:rsid w:val="00F83AD0"/>
    <w:rsid w:val="00F857C4"/>
    <w:rsid w:val="00F86D20"/>
    <w:rsid w:val="00F939E1"/>
    <w:rsid w:val="00F961F8"/>
    <w:rsid w:val="00FA51D1"/>
    <w:rsid w:val="00FB1003"/>
    <w:rsid w:val="00FB5510"/>
    <w:rsid w:val="00FB7657"/>
    <w:rsid w:val="00FC15AB"/>
    <w:rsid w:val="00FE2D89"/>
    <w:rsid w:val="00FE322F"/>
    <w:rsid w:val="00FE4CDE"/>
    <w:rsid w:val="00FE700A"/>
    <w:rsid w:val="00FF3A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uiPriority="99"/>
    <w:lsdException w:name="footer" w:semiHidden="1" w:uiPriority="99" w:unhideWhenUsed="1"/>
    <w:lsdException w:name="caption" w:semiHidden="1" w:unhideWhenUsed="1" w:qFormat="1"/>
    <w:lsdException w:name="footnote reference" w:uiPriority="99" w:qFormat="1"/>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Footnote Text Char1 Char,Footnote Text Char Char1 Char,Footnote Text Char1 Char Char Char,Footnote Text Char Char1 Char Char Char,Footnote Text Char Char2 Char,Char"/>
    <w:basedOn w:val="Normal"/>
    <w:link w:val="FootnoteTextChar"/>
    <w:uiPriority w:val="99"/>
    <w:qFormat/>
    <w:rsid w:val="00D86465"/>
    <w:rPr>
      <w:sz w:val="20"/>
      <w:szCs w:val="20"/>
      <w:lang w:val="x-none" w:eastAsia="x-none"/>
    </w:rPr>
  </w:style>
  <w:style w:type="character" w:customStyle="1" w:styleId="FootnoteTextChar">
    <w:name w:val="Footnote Text Char"/>
    <w:aliases w:val="Footnote Text Char Char Char Char Char,Footnote Text Char Char Char Char1,Footnote Text Char1 Char Char,Footnote Text Char Char1 Char Char,Footnote Text Char1 Char Char Char Char,Footnote Text Char Char1 Char Char Char Char,Char Char"/>
    <w:link w:val="FootnoteText"/>
    <w:uiPriority w:val="99"/>
    <w:qFormat/>
    <w:locked/>
    <w:rsid w:val="003C29CC"/>
    <w:rPr>
      <w:rFonts w:cs="Times New Roman"/>
    </w:rPr>
  </w:style>
  <w:style w:type="character" w:styleId="FootnoteReference">
    <w:name w:val="footnote reference"/>
    <w:aliases w:val="fr"/>
    <w:uiPriority w:val="99"/>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592FB3"/>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uiPriority="99"/>
    <w:lsdException w:name="footer" w:semiHidden="1" w:uiPriority="99" w:unhideWhenUsed="1"/>
    <w:lsdException w:name="caption" w:semiHidden="1" w:unhideWhenUsed="1" w:qFormat="1"/>
    <w:lsdException w:name="footnote reference" w:uiPriority="99" w:qFormat="1"/>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Footnote Text Char1 Char,Footnote Text Char Char1 Char,Footnote Text Char1 Char Char Char,Footnote Text Char Char1 Char Char Char,Footnote Text Char Char2 Char,Char"/>
    <w:basedOn w:val="Normal"/>
    <w:link w:val="FootnoteTextChar"/>
    <w:uiPriority w:val="99"/>
    <w:qFormat/>
    <w:rsid w:val="00D86465"/>
    <w:rPr>
      <w:sz w:val="20"/>
      <w:szCs w:val="20"/>
      <w:lang w:val="x-none" w:eastAsia="x-none"/>
    </w:rPr>
  </w:style>
  <w:style w:type="character" w:customStyle="1" w:styleId="FootnoteTextChar">
    <w:name w:val="Footnote Text Char"/>
    <w:aliases w:val="Footnote Text Char Char Char Char Char,Footnote Text Char Char Char Char1,Footnote Text Char1 Char Char,Footnote Text Char Char1 Char Char,Footnote Text Char1 Char Char Char Char,Footnote Text Char Char1 Char Char Char Char,Char Char"/>
    <w:link w:val="FootnoteText"/>
    <w:uiPriority w:val="99"/>
    <w:qFormat/>
    <w:locked/>
    <w:rsid w:val="003C29CC"/>
    <w:rPr>
      <w:rFonts w:cs="Times New Roman"/>
    </w:rPr>
  </w:style>
  <w:style w:type="character" w:styleId="FootnoteReference">
    <w:name w:val="footnote reference"/>
    <w:aliases w:val="fr"/>
    <w:uiPriority w:val="99"/>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592FB3"/>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553">
      <w:bodyDiv w:val="1"/>
      <w:marLeft w:val="0"/>
      <w:marRight w:val="0"/>
      <w:marTop w:val="0"/>
      <w:marBottom w:val="0"/>
      <w:divBdr>
        <w:top w:val="none" w:sz="0" w:space="0" w:color="auto"/>
        <w:left w:val="none" w:sz="0" w:space="0" w:color="auto"/>
        <w:bottom w:val="none" w:sz="0" w:space="0" w:color="auto"/>
        <w:right w:val="none" w:sz="0" w:space="0" w:color="auto"/>
      </w:divBdr>
    </w:div>
    <w:div w:id="340819326">
      <w:bodyDiv w:val="1"/>
      <w:marLeft w:val="0"/>
      <w:marRight w:val="0"/>
      <w:marTop w:val="0"/>
      <w:marBottom w:val="0"/>
      <w:divBdr>
        <w:top w:val="none" w:sz="0" w:space="0" w:color="auto"/>
        <w:left w:val="none" w:sz="0" w:space="0" w:color="auto"/>
        <w:bottom w:val="none" w:sz="0" w:space="0" w:color="auto"/>
        <w:right w:val="none" w:sz="0" w:space="0" w:color="auto"/>
      </w:divBdr>
    </w:div>
    <w:div w:id="379747328">
      <w:bodyDiv w:val="1"/>
      <w:marLeft w:val="0"/>
      <w:marRight w:val="0"/>
      <w:marTop w:val="0"/>
      <w:marBottom w:val="0"/>
      <w:divBdr>
        <w:top w:val="none" w:sz="0" w:space="0" w:color="auto"/>
        <w:left w:val="none" w:sz="0" w:space="0" w:color="auto"/>
        <w:bottom w:val="none" w:sz="0" w:space="0" w:color="auto"/>
        <w:right w:val="none" w:sz="0" w:space="0" w:color="auto"/>
      </w:divBdr>
    </w:div>
    <w:div w:id="1133908775">
      <w:bodyDiv w:val="1"/>
      <w:marLeft w:val="0"/>
      <w:marRight w:val="0"/>
      <w:marTop w:val="0"/>
      <w:marBottom w:val="0"/>
      <w:divBdr>
        <w:top w:val="none" w:sz="0" w:space="0" w:color="auto"/>
        <w:left w:val="none" w:sz="0" w:space="0" w:color="auto"/>
        <w:bottom w:val="none" w:sz="0" w:space="0" w:color="auto"/>
        <w:right w:val="none" w:sz="0" w:space="0" w:color="auto"/>
      </w:divBdr>
    </w:div>
    <w:div w:id="1667393680">
      <w:bodyDiv w:val="1"/>
      <w:marLeft w:val="0"/>
      <w:marRight w:val="0"/>
      <w:marTop w:val="0"/>
      <w:marBottom w:val="0"/>
      <w:divBdr>
        <w:top w:val="none" w:sz="0" w:space="0" w:color="auto"/>
        <w:left w:val="none" w:sz="0" w:space="0" w:color="auto"/>
        <w:bottom w:val="none" w:sz="0" w:space="0" w:color="auto"/>
        <w:right w:val="none" w:sz="0" w:space="0" w:color="auto"/>
      </w:divBdr>
    </w:div>
    <w:div w:id="1787189211">
      <w:bodyDiv w:val="1"/>
      <w:marLeft w:val="0"/>
      <w:marRight w:val="0"/>
      <w:marTop w:val="0"/>
      <w:marBottom w:val="0"/>
      <w:divBdr>
        <w:top w:val="none" w:sz="0" w:space="0" w:color="auto"/>
        <w:left w:val="none" w:sz="0" w:space="0" w:color="auto"/>
        <w:bottom w:val="none" w:sz="0" w:space="0" w:color="auto"/>
        <w:right w:val="none" w:sz="0" w:space="0" w:color="auto"/>
      </w:divBdr>
    </w:div>
    <w:div w:id="1899241878">
      <w:marLeft w:val="0"/>
      <w:marRight w:val="0"/>
      <w:marTop w:val="0"/>
      <w:marBottom w:val="0"/>
      <w:divBdr>
        <w:top w:val="none" w:sz="0" w:space="0" w:color="auto"/>
        <w:left w:val="none" w:sz="0" w:space="0" w:color="auto"/>
        <w:bottom w:val="none" w:sz="0" w:space="0" w:color="auto"/>
        <w:right w:val="none" w:sz="0" w:space="0" w:color="auto"/>
      </w:divBdr>
    </w:div>
    <w:div w:id="1899241879">
      <w:marLeft w:val="0"/>
      <w:marRight w:val="0"/>
      <w:marTop w:val="0"/>
      <w:marBottom w:val="0"/>
      <w:divBdr>
        <w:top w:val="none" w:sz="0" w:space="0" w:color="auto"/>
        <w:left w:val="none" w:sz="0" w:space="0" w:color="auto"/>
        <w:bottom w:val="none" w:sz="0" w:space="0" w:color="auto"/>
        <w:right w:val="none" w:sz="0" w:space="0" w:color="auto"/>
      </w:divBdr>
    </w:div>
    <w:div w:id="1899241880">
      <w:marLeft w:val="0"/>
      <w:marRight w:val="0"/>
      <w:marTop w:val="0"/>
      <w:marBottom w:val="0"/>
      <w:divBdr>
        <w:top w:val="none" w:sz="0" w:space="0" w:color="auto"/>
        <w:left w:val="none" w:sz="0" w:space="0" w:color="auto"/>
        <w:bottom w:val="none" w:sz="0" w:space="0" w:color="auto"/>
        <w:right w:val="none" w:sz="0" w:space="0" w:color="auto"/>
      </w:divBdr>
    </w:div>
    <w:div w:id="1899241881">
      <w:marLeft w:val="0"/>
      <w:marRight w:val="0"/>
      <w:marTop w:val="0"/>
      <w:marBottom w:val="0"/>
      <w:divBdr>
        <w:top w:val="none" w:sz="0" w:space="0" w:color="auto"/>
        <w:left w:val="none" w:sz="0" w:space="0" w:color="auto"/>
        <w:bottom w:val="none" w:sz="0" w:space="0" w:color="auto"/>
        <w:right w:val="none" w:sz="0" w:space="0" w:color="auto"/>
      </w:divBdr>
    </w:div>
    <w:div w:id="1899241882">
      <w:marLeft w:val="0"/>
      <w:marRight w:val="0"/>
      <w:marTop w:val="0"/>
      <w:marBottom w:val="0"/>
      <w:divBdr>
        <w:top w:val="none" w:sz="0" w:space="0" w:color="auto"/>
        <w:left w:val="none" w:sz="0" w:space="0" w:color="auto"/>
        <w:bottom w:val="none" w:sz="0" w:space="0" w:color="auto"/>
        <w:right w:val="none" w:sz="0" w:space="0" w:color="auto"/>
      </w:divBdr>
    </w:div>
    <w:div w:id="1899241883">
      <w:marLeft w:val="0"/>
      <w:marRight w:val="0"/>
      <w:marTop w:val="0"/>
      <w:marBottom w:val="0"/>
      <w:divBdr>
        <w:top w:val="none" w:sz="0" w:space="0" w:color="auto"/>
        <w:left w:val="none" w:sz="0" w:space="0" w:color="auto"/>
        <w:bottom w:val="none" w:sz="0" w:space="0" w:color="auto"/>
        <w:right w:val="none" w:sz="0" w:space="0" w:color="auto"/>
      </w:divBdr>
    </w:div>
    <w:div w:id="1899241884">
      <w:marLeft w:val="0"/>
      <w:marRight w:val="0"/>
      <w:marTop w:val="0"/>
      <w:marBottom w:val="0"/>
      <w:divBdr>
        <w:top w:val="none" w:sz="0" w:space="0" w:color="auto"/>
        <w:left w:val="none" w:sz="0" w:space="0" w:color="auto"/>
        <w:bottom w:val="none" w:sz="0" w:space="0" w:color="auto"/>
        <w:right w:val="none" w:sz="0" w:space="0" w:color="auto"/>
      </w:divBdr>
    </w:div>
    <w:div w:id="2083481476">
      <w:bodyDiv w:val="1"/>
      <w:marLeft w:val="0"/>
      <w:marRight w:val="0"/>
      <w:marTop w:val="0"/>
      <w:marBottom w:val="0"/>
      <w:divBdr>
        <w:top w:val="none" w:sz="0" w:space="0" w:color="auto"/>
        <w:left w:val="none" w:sz="0" w:space="0" w:color="auto"/>
        <w:bottom w:val="none" w:sz="0" w:space="0" w:color="auto"/>
        <w:right w:val="none" w:sz="0" w:space="0" w:color="auto"/>
      </w:divBdr>
    </w:div>
    <w:div w:id="2146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aincurup.ac.id/index/alfalah"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ndah.robiatul@steialamar.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ournal.iaincurup.ac.id/index/alfala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EKONOMI ABU UBAID JURNAL</Template>
  <TotalTime>22</TotalTime>
  <Pages>20</Pages>
  <Words>5654</Words>
  <Characters>32230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home</Company>
  <LinksUpToDate>false</LinksUpToDate>
  <CharactersWithSpaces>37809</CharactersWithSpaces>
  <SharedDoc>false</SharedDoc>
  <HLinks>
    <vt:vector size="12" baseType="variant">
      <vt:variant>
        <vt:i4>655398</vt:i4>
      </vt:variant>
      <vt:variant>
        <vt:i4>0</vt:i4>
      </vt:variant>
      <vt:variant>
        <vt:i4>0</vt:i4>
      </vt:variant>
      <vt:variant>
        <vt:i4>5</vt:i4>
      </vt:variant>
      <vt:variant>
        <vt:lpwstr>mailto:endah.robiatul@steialamar.ac.id</vt:lpwstr>
      </vt:variant>
      <vt:variant>
        <vt:lpwstr/>
      </vt:variant>
      <vt:variant>
        <vt:i4>655438</vt:i4>
      </vt:variant>
      <vt:variant>
        <vt:i4>0</vt:i4>
      </vt:variant>
      <vt:variant>
        <vt:i4>0</vt:i4>
      </vt:variant>
      <vt:variant>
        <vt:i4>5</vt:i4>
      </vt:variant>
      <vt:variant>
        <vt:lpwstr>http://www.journal.iaincurup.ac.id/index/alfalah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Umea' Jurnal</cp:lastModifiedBy>
  <cp:revision>8</cp:revision>
  <cp:lastPrinted>2022-05-29T09:15:00Z</cp:lastPrinted>
  <dcterms:created xsi:type="dcterms:W3CDTF">2022-05-29T06:26:00Z</dcterms:created>
  <dcterms:modified xsi:type="dcterms:W3CDTF">2022-05-31T07:26:00Z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id="4a5wAqJg"/&gt;&lt;style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