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76E" w:rsidRPr="00C20049" w:rsidRDefault="00FF590B" w:rsidP="00FB7D79">
      <w:pPr>
        <w:pStyle w:val="Title"/>
        <w:spacing w:before="600"/>
        <w:jc w:val="both"/>
        <w:rPr>
          <w:rFonts w:ascii="Garamond" w:hAnsi="Garamond"/>
          <w:color w:val="000000"/>
          <w:sz w:val="24"/>
          <w:szCs w:val="24"/>
          <w:lang w:val="id-ID"/>
        </w:rPr>
      </w:pPr>
      <w:bookmarkStart w:id="0" w:name="_Hlk86836599"/>
      <w:r>
        <w:rPr>
          <w:rFonts w:ascii="Garamond" w:hAnsi="Garamond"/>
          <w:noProof/>
          <w:color w:val="000000"/>
          <w:sz w:val="24"/>
          <w:szCs w:val="24"/>
          <w:lang w:val="en-US" w:eastAsia="en-US"/>
        </w:rPr>
        <mc:AlternateContent>
          <mc:Choice Requires="wpg">
            <w:drawing>
              <wp:anchor distT="0" distB="0" distL="114300" distR="114300" simplePos="0" relativeHeight="251657728" behindDoc="0" locked="0" layoutInCell="1" allowOverlap="1">
                <wp:simplePos x="0" y="0"/>
                <wp:positionH relativeFrom="column">
                  <wp:posOffset>-7620</wp:posOffset>
                </wp:positionH>
                <wp:positionV relativeFrom="paragraph">
                  <wp:posOffset>-445135</wp:posOffset>
                </wp:positionV>
                <wp:extent cx="4698365" cy="989330"/>
                <wp:effectExtent l="11430" t="12065" r="14605" b="17780"/>
                <wp:wrapNone/>
                <wp:docPr id="1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989330"/>
                          <a:chOff x="1406" y="1032"/>
                          <a:chExt cx="7399" cy="1558"/>
                        </a:xfrm>
                      </wpg:grpSpPr>
                      <wps:wsp>
                        <wps:cNvPr id="15" name="Text Box 17"/>
                        <wps:cNvSpPr txBox="1">
                          <a:spLocks noChangeArrowheads="1"/>
                        </wps:cNvSpPr>
                        <wps:spPr bwMode="auto">
                          <a:xfrm>
                            <a:off x="1406" y="1032"/>
                            <a:ext cx="6259" cy="1558"/>
                          </a:xfrm>
                          <a:prstGeom prst="rect">
                            <a:avLst/>
                          </a:prstGeom>
                          <a:solidFill>
                            <a:srgbClr val="FFFFFF"/>
                          </a:solidFill>
                          <a:ln w="9525">
                            <a:solidFill>
                              <a:srgbClr val="FFFFFF"/>
                            </a:solidFill>
                            <a:miter lim="800000"/>
                            <a:headEnd/>
                            <a:tailEnd/>
                          </a:ln>
                        </wps:spPr>
                        <wps:txbx>
                          <w:txbxContent>
                            <w:p w:rsidR="005F476E" w:rsidRPr="0050470A" w:rsidRDefault="005F476E" w:rsidP="000477D4">
                              <w:pPr>
                                <w:pStyle w:val="NoSpacing"/>
                                <w:shd w:val="clear" w:color="auto" w:fill="7F7F7F"/>
                                <w:ind w:left="0"/>
                                <w:rPr>
                                  <w:rFonts w:cs="Calibri"/>
                                  <w:b/>
                                  <w:bCs/>
                                  <w:color w:val="FFFFFF"/>
                                  <w:sz w:val="12"/>
                                  <w:szCs w:val="12"/>
                                </w:rPr>
                              </w:pPr>
                            </w:p>
                            <w:p w:rsidR="005F476E" w:rsidRPr="0050470A" w:rsidRDefault="005F476E"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5F476E" w:rsidRPr="008D25D6" w:rsidRDefault="005F476E"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w:t>
                              </w:r>
                              <w:proofErr w:type="spellStart"/>
                              <w:r w:rsidRPr="008D25D6">
                                <w:rPr>
                                  <w:rFonts w:cs="Calibri"/>
                                  <w:b/>
                                  <w:bCs/>
                                  <w:color w:val="0D0D0D"/>
                                  <w:sz w:val="30"/>
                                  <w:szCs w:val="30"/>
                                </w:rPr>
                                <w:t>Falah</w:t>
                              </w:r>
                              <w:proofErr w:type="spellEnd"/>
                              <w:r w:rsidRPr="008D25D6">
                                <w:rPr>
                                  <w:rFonts w:cs="Calibri"/>
                                  <w:b/>
                                  <w:bCs/>
                                  <w:color w:val="0D0D0D"/>
                                  <w:sz w:val="30"/>
                                  <w:szCs w:val="30"/>
                                </w:rPr>
                                <w:t>: Journal of Islamic Economics</w:t>
                              </w:r>
                            </w:p>
                            <w:p w:rsidR="005F476E" w:rsidRPr="0094318F" w:rsidRDefault="005F476E"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8" w:history="1">
                                <w:r w:rsidRPr="0094318F">
                                  <w:rPr>
                                    <w:rStyle w:val="Hyperlink"/>
                                    <w:rFonts w:cs="Calibri"/>
                                    <w:b/>
                                    <w:bCs/>
                                    <w:color w:val="FFFFFF"/>
                                    <w:sz w:val="20"/>
                                    <w:szCs w:val="20"/>
                                  </w:rPr>
                                  <w:t>http://www.journal.iaincurup.ac.id/index/alfalah</w:t>
                                </w:r>
                              </w:hyperlink>
                            </w:p>
                            <w:p w:rsidR="005F476E" w:rsidRPr="008D25D6" w:rsidRDefault="005F476E" w:rsidP="002A5E17">
                              <w:pPr>
                                <w:shd w:val="clear" w:color="auto" w:fill="7F7F7F"/>
                                <w:jc w:val="center"/>
                                <w:rPr>
                                  <w:rFonts w:cs="Calibri"/>
                                  <w:b/>
                                  <w:bCs/>
                                  <w:color w:val="FFFFFF"/>
                                  <w:sz w:val="20"/>
                                  <w:szCs w:val="20"/>
                                </w:rPr>
                              </w:pPr>
                              <w:r w:rsidRPr="008D25D6">
                                <w:rPr>
                                  <w:rFonts w:cs="Calibri"/>
                                  <w:b/>
                                  <w:bCs/>
                                  <w:color w:val="FFFFFF"/>
                                  <w:sz w:val="20"/>
                                  <w:szCs w:val="20"/>
                                </w:rPr>
                                <w:t>DOI: 10.29240/</w:t>
                              </w:r>
                              <w:proofErr w:type="spellStart"/>
                              <w:r w:rsidRPr="008D25D6">
                                <w:rPr>
                                  <w:rFonts w:cs="Calibri"/>
                                  <w:b/>
                                  <w:bCs/>
                                  <w:color w:val="FFFFFF"/>
                                  <w:sz w:val="20"/>
                                  <w:szCs w:val="20"/>
                                </w:rPr>
                                <w:t>alfalah.v</w:t>
                              </w:r>
                              <w:proofErr w:type="spellEnd"/>
                              <w:r w:rsidR="006A02FB">
                                <w:rPr>
                                  <w:rFonts w:cs="Calibri"/>
                                  <w:b/>
                                  <w:bCs/>
                                  <w:color w:val="FFFFFF"/>
                                  <w:sz w:val="20"/>
                                  <w:szCs w:val="20"/>
                                  <w:lang w:val="id-ID"/>
                                </w:rPr>
                                <w:t>7</w:t>
                              </w:r>
                              <w:proofErr w:type="spellStart"/>
                              <w:r w:rsidR="00375231">
                                <w:rPr>
                                  <w:rFonts w:cs="Calibri"/>
                                  <w:b/>
                                  <w:bCs/>
                                  <w:color w:val="FFFFFF"/>
                                  <w:sz w:val="20"/>
                                  <w:szCs w:val="20"/>
                                </w:rPr>
                                <w:t>i</w:t>
                              </w:r>
                              <w:proofErr w:type="spellEnd"/>
                              <w:r w:rsidR="006A02FB">
                                <w:rPr>
                                  <w:rFonts w:cs="Calibri"/>
                                  <w:b/>
                                  <w:bCs/>
                                  <w:color w:val="FFFFFF"/>
                                  <w:sz w:val="20"/>
                                  <w:szCs w:val="20"/>
                                  <w:lang w:val="id-ID"/>
                                </w:rPr>
                                <w:t>1</w:t>
                              </w:r>
                              <w:r w:rsidR="002A5E17">
                                <w:rPr>
                                  <w:rFonts w:cs="Calibri"/>
                                  <w:b/>
                                  <w:bCs/>
                                  <w:color w:val="FFFFFF"/>
                                  <w:sz w:val="20"/>
                                  <w:szCs w:val="20"/>
                                </w:rPr>
                                <w:t>.</w:t>
                              </w:r>
                              <w:r w:rsidRPr="008D25D6">
                                <w:rPr>
                                  <w:rFonts w:cs="Calibri"/>
                                  <w:b/>
                                  <w:bCs/>
                                  <w:color w:val="FFFFFF"/>
                                  <w:sz w:val="20"/>
                                  <w:szCs w:val="20"/>
                                </w:rPr>
                                <w:t>3</w:t>
                              </w:r>
                              <w:r w:rsidR="002A5E17">
                                <w:rPr>
                                  <w:rFonts w:cs="Calibri"/>
                                  <w:b/>
                                  <w:bCs/>
                                  <w:color w:val="FFFFFF"/>
                                  <w:sz w:val="20"/>
                                  <w:szCs w:val="20"/>
                                </w:rPr>
                                <w:t>953</w:t>
                              </w:r>
                            </w:p>
                            <w:p w:rsidR="005F476E" w:rsidRPr="009E53B0" w:rsidRDefault="005F476E" w:rsidP="000477D4">
                              <w:pPr>
                                <w:pStyle w:val="NoSpacing"/>
                                <w:shd w:val="clear" w:color="auto" w:fill="7F7F7F"/>
                                <w:ind w:left="0"/>
                                <w:jc w:val="center"/>
                                <w:rPr>
                                  <w:rFonts w:cs="Calibri"/>
                                  <w:b/>
                                  <w:bCs/>
                                  <w:sz w:val="26"/>
                                  <w:szCs w:val="26"/>
                                </w:rPr>
                              </w:pPr>
                            </w:p>
                            <w:p w:rsidR="005F476E" w:rsidRPr="009E53B0" w:rsidRDefault="005F476E" w:rsidP="005F476E">
                              <w:pPr>
                                <w:shd w:val="clear" w:color="auto" w:fill="7F7F7F"/>
                                <w:jc w:val="center"/>
                                <w:rPr>
                                  <w:rFonts w:cs="Calibri"/>
                                  <w:color w:val="FFFFFF"/>
                                  <w:sz w:val="20"/>
                                  <w:szCs w:val="18"/>
                                </w:rPr>
                              </w:pPr>
                            </w:p>
                          </w:txbxContent>
                        </wps:txbx>
                        <wps:bodyPr rot="0" vert="horz" wrap="square" lIns="91440" tIns="45720" rIns="91440" bIns="45720" anchor="t" anchorCtr="0" upright="1">
                          <a:noAutofit/>
                        </wps:bodyPr>
                      </wps:wsp>
                      <pic:pic xmlns:pic="http://schemas.openxmlformats.org/drawingml/2006/picture">
                        <pic:nvPicPr>
                          <pic:cNvPr id="16"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98" y="1113"/>
                            <a:ext cx="1038" cy="1388"/>
                          </a:xfrm>
                          <a:prstGeom prst="rect">
                            <a:avLst/>
                          </a:prstGeom>
                          <a:noFill/>
                          <a:ln w="9525">
                            <a:solidFill>
                              <a:srgbClr val="006600"/>
                            </a:solidFill>
                            <a:miter lim="800000"/>
                            <a:headEnd/>
                            <a:tailEnd/>
                          </a:ln>
                          <a:extLst>
                            <a:ext uri="{909E8E84-426E-40DD-AFC4-6F175D3DCCD1}">
                              <a14:hiddenFill xmlns:a14="http://schemas.microsoft.com/office/drawing/2010/main">
                                <a:solidFill>
                                  <a:srgbClr val="FFFFFF"/>
                                </a:solidFill>
                              </a14:hiddenFill>
                            </a:ext>
                          </a:extLst>
                        </pic:spPr>
                      </pic:pic>
                      <wps:wsp>
                        <wps:cNvPr id="17" name="Straight Arrow Connector 16"/>
                        <wps:cNvCnPr>
                          <a:cxnSpLocks noChangeShapeType="1"/>
                        </wps:cNvCnPr>
                        <wps:spPr bwMode="auto">
                          <a:xfrm>
                            <a:off x="1530" y="2589"/>
                            <a:ext cx="72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left:0;text-align:left;margin-left:-.6pt;margin-top:-35.05pt;width:369.95pt;height:77.9pt;z-index:251657728" coordorigin="1406,1032" coordsize="7399,1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">
                <v:shapetype id="_x0000_t202" coordsize="21600,21600" o:spt="202" path="m,l,21600r21600,l21600,xe">
                  <v:stroke joinstyle="miter"/>
                  <v:path gradientshapeok="t" o:connecttype="rect"/>
                </v:shapetype>
                <v:shape id="Text Box 17" o:spid="_x0000_s1027" type="#_x0000_t202" style="position:absolute;left:1406;top:1032;width:6259;height:1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plrsEA&#10;AADbAAAADwAAAGRycy9kb3ducmV2LnhtbERPTWvCQBC9F/oflhG8lLppoEVS1xCkotdYL96G7JgE&#10;s7NJdmsSf71bELzN433OKh1NI67Uu9qygo9FBIK4sLrmUsHxd/u+BOE8ssbGMimYyEG6fn1ZYaLt&#10;wDldD74UIYRdggoq79tESldUZNAtbEscuLPtDfoA+1LqHocQbhoZR9GXNFhzaKiwpU1FxeXwZxTY&#10;4WcylroofjvdzG6Tdfk57pSaz8bsG4Sn0T/FD/deh/mf8P9LOE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KZa7BAAAA2wAAAA8AAAAAAAAAAAAAAAAAmAIAAGRycy9kb3du&#10;cmV2LnhtbFBLBQYAAAAABAAEAPUAAACGAwAAAAA=&#10;" strokecolor="white">
                  <v:textbox>
                    <w:txbxContent>
                      <w:p w:rsidR="005F476E" w:rsidRPr="0050470A" w:rsidRDefault="005F476E" w:rsidP="000477D4">
                        <w:pPr>
                          <w:pStyle w:val="NoSpacing"/>
                          <w:shd w:val="clear" w:color="auto" w:fill="7F7F7F"/>
                          <w:ind w:left="0"/>
                          <w:rPr>
                            <w:rFonts w:cs="Calibri"/>
                            <w:b/>
                            <w:bCs/>
                            <w:color w:val="FFFFFF"/>
                            <w:sz w:val="12"/>
                            <w:szCs w:val="12"/>
                          </w:rPr>
                        </w:pPr>
                      </w:p>
                      <w:p w:rsidR="005F476E" w:rsidRPr="0050470A" w:rsidRDefault="005F476E"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5F476E" w:rsidRPr="008D25D6" w:rsidRDefault="005F476E"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w:t>
                        </w:r>
                        <w:proofErr w:type="spellStart"/>
                        <w:r w:rsidRPr="008D25D6">
                          <w:rPr>
                            <w:rFonts w:cs="Calibri"/>
                            <w:b/>
                            <w:bCs/>
                            <w:color w:val="0D0D0D"/>
                            <w:sz w:val="30"/>
                            <w:szCs w:val="30"/>
                          </w:rPr>
                          <w:t>Falah</w:t>
                        </w:r>
                        <w:proofErr w:type="spellEnd"/>
                        <w:r w:rsidRPr="008D25D6">
                          <w:rPr>
                            <w:rFonts w:cs="Calibri"/>
                            <w:b/>
                            <w:bCs/>
                            <w:color w:val="0D0D0D"/>
                            <w:sz w:val="30"/>
                            <w:szCs w:val="30"/>
                          </w:rPr>
                          <w:t>: Journal of Islamic Economics</w:t>
                        </w:r>
                      </w:p>
                      <w:p w:rsidR="005F476E" w:rsidRPr="0094318F" w:rsidRDefault="005F476E"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10" w:history="1">
                          <w:r w:rsidRPr="0094318F">
                            <w:rPr>
                              <w:rStyle w:val="Hyperlink"/>
                              <w:rFonts w:cs="Calibri"/>
                              <w:b/>
                              <w:bCs/>
                              <w:color w:val="FFFFFF"/>
                              <w:sz w:val="20"/>
                              <w:szCs w:val="20"/>
                            </w:rPr>
                            <w:t>http://www.journal.iaincurup.ac.id/index/alfalah</w:t>
                          </w:r>
                        </w:hyperlink>
                      </w:p>
                      <w:p w:rsidR="005F476E" w:rsidRPr="008D25D6" w:rsidRDefault="005F476E" w:rsidP="002A5E17">
                        <w:pPr>
                          <w:shd w:val="clear" w:color="auto" w:fill="7F7F7F"/>
                          <w:jc w:val="center"/>
                          <w:rPr>
                            <w:rFonts w:cs="Calibri"/>
                            <w:b/>
                            <w:bCs/>
                            <w:color w:val="FFFFFF"/>
                            <w:sz w:val="20"/>
                            <w:szCs w:val="20"/>
                          </w:rPr>
                        </w:pPr>
                        <w:r w:rsidRPr="008D25D6">
                          <w:rPr>
                            <w:rFonts w:cs="Calibri"/>
                            <w:b/>
                            <w:bCs/>
                            <w:color w:val="FFFFFF"/>
                            <w:sz w:val="20"/>
                            <w:szCs w:val="20"/>
                          </w:rPr>
                          <w:t>DOI: 10.29240/</w:t>
                        </w:r>
                        <w:proofErr w:type="spellStart"/>
                        <w:r w:rsidRPr="008D25D6">
                          <w:rPr>
                            <w:rFonts w:cs="Calibri"/>
                            <w:b/>
                            <w:bCs/>
                            <w:color w:val="FFFFFF"/>
                            <w:sz w:val="20"/>
                            <w:szCs w:val="20"/>
                          </w:rPr>
                          <w:t>alfalah.v</w:t>
                        </w:r>
                        <w:proofErr w:type="spellEnd"/>
                        <w:r w:rsidR="006A02FB">
                          <w:rPr>
                            <w:rFonts w:cs="Calibri"/>
                            <w:b/>
                            <w:bCs/>
                            <w:color w:val="FFFFFF"/>
                            <w:sz w:val="20"/>
                            <w:szCs w:val="20"/>
                            <w:lang w:val="id-ID"/>
                          </w:rPr>
                          <w:t>7</w:t>
                        </w:r>
                        <w:proofErr w:type="spellStart"/>
                        <w:r w:rsidR="00375231">
                          <w:rPr>
                            <w:rFonts w:cs="Calibri"/>
                            <w:b/>
                            <w:bCs/>
                            <w:color w:val="FFFFFF"/>
                            <w:sz w:val="20"/>
                            <w:szCs w:val="20"/>
                          </w:rPr>
                          <w:t>i</w:t>
                        </w:r>
                        <w:proofErr w:type="spellEnd"/>
                        <w:r w:rsidR="006A02FB">
                          <w:rPr>
                            <w:rFonts w:cs="Calibri"/>
                            <w:b/>
                            <w:bCs/>
                            <w:color w:val="FFFFFF"/>
                            <w:sz w:val="20"/>
                            <w:szCs w:val="20"/>
                            <w:lang w:val="id-ID"/>
                          </w:rPr>
                          <w:t>1</w:t>
                        </w:r>
                        <w:r w:rsidR="002A5E17">
                          <w:rPr>
                            <w:rFonts w:cs="Calibri"/>
                            <w:b/>
                            <w:bCs/>
                            <w:color w:val="FFFFFF"/>
                            <w:sz w:val="20"/>
                            <w:szCs w:val="20"/>
                          </w:rPr>
                          <w:t>.</w:t>
                        </w:r>
                        <w:r w:rsidRPr="008D25D6">
                          <w:rPr>
                            <w:rFonts w:cs="Calibri"/>
                            <w:b/>
                            <w:bCs/>
                            <w:color w:val="FFFFFF"/>
                            <w:sz w:val="20"/>
                            <w:szCs w:val="20"/>
                          </w:rPr>
                          <w:t>3</w:t>
                        </w:r>
                        <w:r w:rsidR="002A5E17">
                          <w:rPr>
                            <w:rFonts w:cs="Calibri"/>
                            <w:b/>
                            <w:bCs/>
                            <w:color w:val="FFFFFF"/>
                            <w:sz w:val="20"/>
                            <w:szCs w:val="20"/>
                          </w:rPr>
                          <w:t>953</w:t>
                        </w:r>
                      </w:p>
                      <w:p w:rsidR="005F476E" w:rsidRPr="009E53B0" w:rsidRDefault="005F476E" w:rsidP="000477D4">
                        <w:pPr>
                          <w:pStyle w:val="NoSpacing"/>
                          <w:shd w:val="clear" w:color="auto" w:fill="7F7F7F"/>
                          <w:ind w:left="0"/>
                          <w:jc w:val="center"/>
                          <w:rPr>
                            <w:rFonts w:cs="Calibri"/>
                            <w:b/>
                            <w:bCs/>
                            <w:sz w:val="26"/>
                            <w:szCs w:val="26"/>
                          </w:rPr>
                        </w:pPr>
                      </w:p>
                      <w:p w:rsidR="005F476E" w:rsidRPr="009E53B0" w:rsidRDefault="005F476E" w:rsidP="005F476E">
                        <w:pPr>
                          <w:shd w:val="clear" w:color="auto" w:fill="7F7F7F"/>
                          <w:jc w:val="center"/>
                          <w:rPr>
                            <w:rFonts w:cs="Calibri"/>
                            <w:color w:val="FFFFFF"/>
                            <w:sz w:val="20"/>
                            <w:szCs w:val="18"/>
                          </w:rPr>
                        </w:pPr>
                      </w:p>
                    </w:txbxContent>
                  </v:textbox>
                </v:shape>
                <v:shape id="Picture 18" o:spid="_x0000_s1028" type="#_x0000_t75" style="position:absolute;left:7698;top:1113;width:1038;height:1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nLDS/AAAA2wAAAA8AAABkcnMvZG93bnJldi54bWxET02LwjAQvQv+hzCCN03toSzVKFUQBE+6&#10;y4K3oRnbYjMJTWyrv36zsLC3ebzP2exG04qeOt9YVrBaJiCIS6sbrhR8fR4XHyB8QNbYWiYFL/Kw&#10;204nG8y1HfhC/TVUIoawz1FBHYLLpfRlTQb90jriyN1tZzBE2FVSdzjEcNPKNEkyabDh2FCjo0NN&#10;5eP6NArOTo/47rNbicPeFNp9p6/eKDWfjcUaRKAx/Iv/3Ccd52fw+0s8QG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oZyw0vwAAANsAAAAPAAAAAAAAAAAAAAAAAJ8CAABk&#10;cnMvZG93bnJldi54bWxQSwUGAAAAAAQABAD3AAAAiwMAAAAA&#10;" stroked="t" strokecolor="#060">
                  <v:imagedata r:id="rId11" o:title=""/>
                </v:shape>
                <v:shapetype id="_x0000_t32" coordsize="21600,21600" o:spt="32" o:oned="t" path="m,l21600,21600e" filled="f">
                  <v:path arrowok="t" fillok="f" o:connecttype="none"/>
                  <o:lock v:ext="edit" shapetype="t"/>
                </v:shapetype>
                <v:shape id="Straight Arrow Connector 16" o:spid="_x0000_s1029" type="#_x0000_t32" style="position:absolute;left:1530;top:2589;width:7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0+cIAAADbAAAADwAAAGRycy9kb3ducmV2LnhtbERPTWvCQBC9C/6HZYTedGMJ2kZXkUJo&#10;EWrQFr0O2WkSmp0N2W0S/71bELzN433OejuYWnTUusqygvksAkGcW11xoeD7K52+gHAeWWNtmRRc&#10;ycF2Mx6tMdG25yN1J1+IEMIuQQWl900ipctLMuhmtiEO3I9tDfoA20LqFvsQbmr5HEULabDi0FBi&#10;Q28l5b+nP6Ogy86HZdp075kvzvFxH79e0Hwq9TQZdisQngb/EN/dHzrMX8L/L+EAub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5/0+cIAAADbAAAADwAAAAAAAAAAAAAA&#10;AAChAgAAZHJzL2Rvd25yZXYueG1sUEsFBgAAAAAEAAQA+QAAAJADAAAAAA==&#10;" strokeweight="2pt"/>
              </v:group>
            </w:pict>
          </mc:Fallback>
        </mc:AlternateContent>
      </w:r>
    </w:p>
    <w:p w:rsidR="00D26AF6" w:rsidRPr="00C20049" w:rsidRDefault="00D26AF6" w:rsidP="009805E9">
      <w:pPr>
        <w:spacing w:before="360" w:after="240"/>
        <w:jc w:val="center"/>
        <w:rPr>
          <w:rFonts w:ascii="Garamond" w:hAnsi="Garamond"/>
          <w:b/>
          <w:bCs/>
        </w:rPr>
      </w:pPr>
      <w:bookmarkStart w:id="1" w:name="_Hlk88310141"/>
      <w:r w:rsidRPr="00C20049">
        <w:rPr>
          <w:rFonts w:ascii="Garamond" w:hAnsi="Garamond"/>
          <w:b/>
          <w:bCs/>
        </w:rPr>
        <w:t xml:space="preserve">The Development of Biru Kersik Coast Tourism in </w:t>
      </w:r>
      <w:proofErr w:type="spellStart"/>
      <w:r w:rsidRPr="00C20049">
        <w:rPr>
          <w:rFonts w:ascii="Garamond" w:hAnsi="Garamond"/>
          <w:b/>
          <w:bCs/>
        </w:rPr>
        <w:t>Marangkayu</w:t>
      </w:r>
      <w:proofErr w:type="spellEnd"/>
      <w:r w:rsidRPr="00C20049">
        <w:rPr>
          <w:rFonts w:ascii="Garamond" w:hAnsi="Garamond"/>
          <w:b/>
          <w:bCs/>
        </w:rPr>
        <w:t xml:space="preserve">, Sub-District of </w:t>
      </w:r>
      <w:proofErr w:type="spellStart"/>
      <w:r w:rsidRPr="00C20049">
        <w:rPr>
          <w:rFonts w:ascii="Garamond" w:hAnsi="Garamond"/>
          <w:b/>
          <w:bCs/>
        </w:rPr>
        <w:t>Kutai</w:t>
      </w:r>
      <w:proofErr w:type="spellEnd"/>
      <w:r w:rsidR="00B64C05" w:rsidRPr="00C20049">
        <w:rPr>
          <w:rFonts w:ascii="Garamond" w:hAnsi="Garamond"/>
          <w:b/>
          <w:bCs/>
          <w:lang w:val="id-ID"/>
        </w:rPr>
        <w:t xml:space="preserve"> </w:t>
      </w:r>
      <w:proofErr w:type="spellStart"/>
      <w:r w:rsidRPr="00C20049">
        <w:rPr>
          <w:rFonts w:ascii="Garamond" w:hAnsi="Garamond"/>
          <w:b/>
          <w:bCs/>
        </w:rPr>
        <w:t>Kartanegara</w:t>
      </w:r>
      <w:proofErr w:type="spellEnd"/>
      <w:r w:rsidR="00B64C05" w:rsidRPr="00C20049">
        <w:rPr>
          <w:rFonts w:ascii="Garamond" w:hAnsi="Garamond"/>
          <w:b/>
          <w:bCs/>
          <w:lang w:val="id-ID"/>
        </w:rPr>
        <w:t xml:space="preserve"> </w:t>
      </w:r>
      <w:r w:rsidRPr="00C20049">
        <w:rPr>
          <w:rFonts w:ascii="Garamond" w:hAnsi="Garamond"/>
          <w:b/>
          <w:bCs/>
        </w:rPr>
        <w:t>(A Revi</w:t>
      </w:r>
      <w:r w:rsidR="00B64C05" w:rsidRPr="00C20049">
        <w:rPr>
          <w:rFonts w:ascii="Garamond" w:hAnsi="Garamond"/>
          <w:b/>
          <w:bCs/>
        </w:rPr>
        <w:t>ew of Sharia National Council</w:t>
      </w:r>
      <w:r w:rsidR="00B64C05" w:rsidRPr="00C20049">
        <w:rPr>
          <w:rFonts w:ascii="Garamond" w:hAnsi="Garamond"/>
          <w:b/>
          <w:bCs/>
          <w:lang w:val="id-ID"/>
        </w:rPr>
        <w:t>-</w:t>
      </w:r>
      <w:r w:rsidR="00B64C05" w:rsidRPr="00C20049">
        <w:rPr>
          <w:rFonts w:ascii="Garamond" w:hAnsi="Garamond"/>
          <w:b/>
          <w:bCs/>
        </w:rPr>
        <w:t xml:space="preserve">Indonesian </w:t>
      </w:r>
      <w:proofErr w:type="spellStart"/>
      <w:r w:rsidR="009805E9">
        <w:rPr>
          <w:rFonts w:ascii="Garamond" w:hAnsi="Garamond"/>
          <w:b/>
          <w:bCs/>
        </w:rPr>
        <w:t>Ulema</w:t>
      </w:r>
      <w:proofErr w:type="spellEnd"/>
      <w:r w:rsidRPr="00C20049">
        <w:rPr>
          <w:rFonts w:ascii="Garamond" w:hAnsi="Garamond"/>
          <w:b/>
          <w:bCs/>
        </w:rPr>
        <w:t xml:space="preserve"> Council Fatwa Number 108/DSN-MUI/X/2016 about Tourist Guidelines Based on Sharia Principles)</w:t>
      </w:r>
    </w:p>
    <w:p w:rsidR="00D26AF6" w:rsidRPr="00C20049" w:rsidRDefault="002A5E17" w:rsidP="009805E9">
      <w:pPr>
        <w:jc w:val="center"/>
        <w:rPr>
          <w:rFonts w:ascii="Garamond" w:eastAsia="Calibri" w:hAnsi="Garamond"/>
          <w:b/>
          <w:bCs/>
          <w:sz w:val="22"/>
        </w:rPr>
      </w:pPr>
      <w:r w:rsidRPr="00FB7D79">
        <w:rPr>
          <w:rFonts w:ascii="Garamond" w:eastAsia="Calibri" w:hAnsi="Garamond"/>
          <w:b/>
          <w:sz w:val="22"/>
          <w:vertAlign w:val="superscript"/>
        </w:rPr>
        <w:t>*</w:t>
      </w:r>
      <w:proofErr w:type="spellStart"/>
      <w:r w:rsidR="00D26AF6" w:rsidRPr="00C20049">
        <w:rPr>
          <w:rFonts w:ascii="Garamond" w:eastAsia="Calibri" w:hAnsi="Garamond"/>
          <w:b/>
          <w:bCs/>
          <w:sz w:val="22"/>
        </w:rPr>
        <w:t>Darmawati</w:t>
      </w:r>
      <w:proofErr w:type="spellEnd"/>
      <w:r w:rsidR="00C20049" w:rsidRPr="00C20049">
        <w:rPr>
          <w:rFonts w:ascii="Garamond" w:eastAsia="Calibri" w:hAnsi="Garamond"/>
          <w:b/>
          <w:bCs/>
          <w:sz w:val="22"/>
          <w:vertAlign w:val="superscript"/>
          <w:lang w:val="id-ID"/>
        </w:rPr>
        <w:t>1</w:t>
      </w:r>
      <w:r>
        <w:rPr>
          <w:rFonts w:ascii="Garamond" w:eastAsia="Calibri" w:hAnsi="Garamond"/>
          <w:b/>
          <w:sz w:val="22"/>
        </w:rPr>
        <w:t xml:space="preserve">, </w:t>
      </w:r>
      <w:proofErr w:type="spellStart"/>
      <w:r w:rsidR="00D26AF6" w:rsidRPr="00C20049">
        <w:rPr>
          <w:rFonts w:ascii="Garamond" w:eastAsia="Calibri" w:hAnsi="Garamond"/>
          <w:b/>
          <w:sz w:val="22"/>
        </w:rPr>
        <w:t>Birusman</w:t>
      </w:r>
      <w:proofErr w:type="spellEnd"/>
      <w:r w:rsidR="00D26AF6" w:rsidRPr="00C20049">
        <w:rPr>
          <w:rFonts w:ascii="Garamond" w:eastAsia="Calibri" w:hAnsi="Garamond"/>
          <w:b/>
          <w:sz w:val="22"/>
        </w:rPr>
        <w:t xml:space="preserve"> </w:t>
      </w:r>
      <w:proofErr w:type="spellStart"/>
      <w:r w:rsidR="00D26AF6" w:rsidRPr="00C20049">
        <w:rPr>
          <w:rFonts w:ascii="Garamond" w:eastAsia="Calibri" w:hAnsi="Garamond"/>
          <w:b/>
          <w:sz w:val="22"/>
        </w:rPr>
        <w:t>Nuryadin</w:t>
      </w:r>
      <w:proofErr w:type="spellEnd"/>
      <w:r w:rsidR="00C20049" w:rsidRPr="00C20049">
        <w:rPr>
          <w:rFonts w:ascii="Garamond" w:eastAsia="Calibri" w:hAnsi="Garamond"/>
          <w:b/>
          <w:sz w:val="22"/>
          <w:vertAlign w:val="superscript"/>
          <w:lang w:val="id-ID"/>
        </w:rPr>
        <w:t>2</w:t>
      </w:r>
    </w:p>
    <w:p w:rsidR="00D26AF6" w:rsidRPr="00C20049" w:rsidRDefault="00C20049" w:rsidP="00A625F6">
      <w:pPr>
        <w:tabs>
          <w:tab w:val="center" w:pos="4680"/>
          <w:tab w:val="left" w:pos="6300"/>
          <w:tab w:val="left" w:pos="7160"/>
          <w:tab w:val="left" w:pos="7663"/>
        </w:tabs>
        <w:jc w:val="center"/>
        <w:rPr>
          <w:rFonts w:ascii="Garamond" w:eastAsia="Calibri" w:hAnsi="Garamond"/>
          <w:bCs/>
          <w:i/>
          <w:iCs/>
          <w:sz w:val="22"/>
        </w:rPr>
      </w:pPr>
      <w:r w:rsidRPr="00C20049">
        <w:rPr>
          <w:rFonts w:ascii="Garamond" w:eastAsia="Calibri" w:hAnsi="Garamond"/>
          <w:bCs/>
          <w:i/>
          <w:iCs/>
          <w:sz w:val="22"/>
          <w:vertAlign w:val="superscript"/>
          <w:lang w:val="id-ID"/>
        </w:rPr>
        <w:t>1,2</w:t>
      </w:r>
      <w:r w:rsidRPr="00C20049">
        <w:rPr>
          <w:rFonts w:ascii="Garamond" w:eastAsia="Calibri" w:hAnsi="Garamond"/>
          <w:bCs/>
          <w:i/>
          <w:iCs/>
          <w:sz w:val="22"/>
          <w:lang w:val="id-ID"/>
        </w:rPr>
        <w:t xml:space="preserve"> </w:t>
      </w:r>
      <w:r w:rsidR="00A625F6">
        <w:rPr>
          <w:rFonts w:ascii="Garamond" w:eastAsia="Calibri" w:hAnsi="Garamond"/>
          <w:bCs/>
          <w:i/>
          <w:iCs/>
          <w:sz w:val="22"/>
        </w:rPr>
        <w:t xml:space="preserve">Universitas Islam Negeri Sultan Aji Muhammad Idris </w:t>
      </w:r>
      <w:r w:rsidR="00D26AF6" w:rsidRPr="00C20049">
        <w:rPr>
          <w:rFonts w:ascii="Garamond" w:eastAsia="Calibri" w:hAnsi="Garamond"/>
          <w:bCs/>
          <w:i/>
          <w:iCs/>
          <w:sz w:val="22"/>
        </w:rPr>
        <w:t>Samarinda</w:t>
      </w:r>
    </w:p>
    <w:p w:rsidR="00D26AF6" w:rsidRPr="00C20049" w:rsidRDefault="00D26AF6" w:rsidP="00FB7D79">
      <w:pPr>
        <w:tabs>
          <w:tab w:val="center" w:pos="4680"/>
          <w:tab w:val="left" w:pos="6300"/>
          <w:tab w:val="left" w:pos="7160"/>
          <w:tab w:val="left" w:pos="7663"/>
        </w:tabs>
        <w:spacing w:after="120"/>
        <w:jc w:val="center"/>
        <w:rPr>
          <w:rFonts w:ascii="Garamond" w:eastAsia="Calibri" w:hAnsi="Garamond"/>
          <w:bCs/>
          <w:i/>
          <w:iCs/>
          <w:sz w:val="22"/>
          <w:lang w:val="id-ID"/>
        </w:rPr>
      </w:pPr>
      <w:r w:rsidRPr="009D3FFB">
        <w:rPr>
          <w:rFonts w:ascii="Garamond" w:eastAsia="Calibri" w:hAnsi="Garamond"/>
          <w:bCs/>
          <w:sz w:val="22"/>
        </w:rPr>
        <w:t>*Corresponding</w:t>
      </w:r>
      <w:r w:rsidR="00FB7D79" w:rsidRPr="009D3FFB">
        <w:rPr>
          <w:rFonts w:ascii="Garamond" w:eastAsia="Calibri" w:hAnsi="Garamond"/>
          <w:bCs/>
          <w:sz w:val="22"/>
        </w:rPr>
        <w:t xml:space="preserve"> Author.</w:t>
      </w:r>
      <w:r w:rsidRPr="009D3FFB">
        <w:rPr>
          <w:rFonts w:ascii="Garamond" w:eastAsia="Calibri" w:hAnsi="Garamond"/>
          <w:bCs/>
          <w:sz w:val="22"/>
        </w:rPr>
        <w:t xml:space="preserve"> </w:t>
      </w:r>
      <w:r w:rsidR="00FB7D79" w:rsidRPr="009D3FFB">
        <w:rPr>
          <w:rFonts w:ascii="Garamond" w:eastAsia="Calibri" w:hAnsi="Garamond"/>
          <w:bCs/>
          <w:sz w:val="22"/>
        </w:rPr>
        <w:t>E-mail</w:t>
      </w:r>
      <w:r w:rsidRPr="009D3FFB">
        <w:rPr>
          <w:rFonts w:ascii="Garamond" w:eastAsia="Calibri" w:hAnsi="Garamond"/>
          <w:bCs/>
          <w:sz w:val="22"/>
        </w:rPr>
        <w:t>:</w:t>
      </w:r>
      <w:r w:rsidRPr="00C20049">
        <w:rPr>
          <w:rFonts w:ascii="Garamond" w:eastAsia="Calibri" w:hAnsi="Garamond"/>
          <w:bCs/>
          <w:i/>
          <w:iCs/>
          <w:sz w:val="22"/>
        </w:rPr>
        <w:t xml:space="preserve"> darmawati2570@gmail.com</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9"/>
        <w:gridCol w:w="236"/>
        <w:gridCol w:w="5648"/>
      </w:tblGrid>
      <w:tr w:rsidR="00D26AF6" w:rsidRPr="00C20049" w:rsidTr="00A54A21">
        <w:tc>
          <w:tcPr>
            <w:tcW w:w="1629" w:type="dxa"/>
            <w:tcBorders>
              <w:left w:val="nil"/>
              <w:right w:val="nil"/>
            </w:tcBorders>
            <w:vAlign w:val="center"/>
          </w:tcPr>
          <w:p w:rsidR="00D26AF6" w:rsidRPr="00C20049" w:rsidRDefault="00D26AF6" w:rsidP="00FB7D79">
            <w:pPr>
              <w:spacing w:before="60"/>
              <w:rPr>
                <w:rFonts w:ascii="Garamond" w:hAnsi="Garamond"/>
                <w:b/>
                <w:bCs/>
                <w:sz w:val="20"/>
                <w:szCs w:val="20"/>
              </w:rPr>
            </w:pPr>
            <w:r w:rsidRPr="00A54A21">
              <w:rPr>
                <w:rFonts w:ascii="Garamond" w:hAnsi="Garamond"/>
                <w:b/>
                <w:bCs/>
                <w:sz w:val="16"/>
                <w:szCs w:val="16"/>
              </w:rPr>
              <w:t>ARTICLE INFO</w:t>
            </w:r>
          </w:p>
        </w:tc>
        <w:tc>
          <w:tcPr>
            <w:tcW w:w="236" w:type="dxa"/>
            <w:vMerge w:val="restart"/>
            <w:tcBorders>
              <w:left w:val="nil"/>
              <w:right w:val="nil"/>
            </w:tcBorders>
          </w:tcPr>
          <w:p w:rsidR="00D26AF6" w:rsidRPr="00C20049" w:rsidRDefault="00D26AF6" w:rsidP="00FB7D79">
            <w:pPr>
              <w:pStyle w:val="Heading1"/>
              <w:spacing w:line="240" w:lineRule="auto"/>
              <w:rPr>
                <w:rFonts w:ascii="Garamond" w:hAnsi="Garamond"/>
                <w:sz w:val="20"/>
                <w:szCs w:val="20"/>
              </w:rPr>
            </w:pPr>
          </w:p>
        </w:tc>
        <w:tc>
          <w:tcPr>
            <w:tcW w:w="5648" w:type="dxa"/>
            <w:vMerge w:val="restart"/>
            <w:tcBorders>
              <w:left w:val="nil"/>
              <w:right w:val="nil"/>
            </w:tcBorders>
            <w:vAlign w:val="center"/>
          </w:tcPr>
          <w:p w:rsidR="00D26AF6" w:rsidRPr="00C20049" w:rsidRDefault="00D26AF6" w:rsidP="00FB7D79">
            <w:pPr>
              <w:pStyle w:val="Heading1"/>
              <w:spacing w:after="120" w:line="240" w:lineRule="auto"/>
              <w:jc w:val="center"/>
              <w:rPr>
                <w:rFonts w:ascii="Garamond" w:hAnsi="Garamond"/>
                <w:iCs/>
                <w:sz w:val="20"/>
                <w:szCs w:val="20"/>
                <w:lang w:val="id-ID"/>
              </w:rPr>
            </w:pPr>
            <w:r w:rsidRPr="00C20049">
              <w:rPr>
                <w:rFonts w:ascii="Garamond" w:hAnsi="Garamond"/>
                <w:iCs/>
                <w:sz w:val="20"/>
                <w:szCs w:val="20"/>
              </w:rPr>
              <w:t>ABSTRACT</w:t>
            </w:r>
          </w:p>
          <w:p w:rsidR="00D26AF6" w:rsidRPr="00C20049" w:rsidRDefault="00D26AF6" w:rsidP="00FB7D79">
            <w:pPr>
              <w:spacing w:after="120"/>
              <w:jc w:val="both"/>
              <w:rPr>
                <w:rFonts w:ascii="Garamond" w:hAnsi="Garamond"/>
                <w:iCs/>
                <w:sz w:val="20"/>
                <w:szCs w:val="20"/>
              </w:rPr>
            </w:pPr>
            <w:r w:rsidRPr="00C20049">
              <w:rPr>
                <w:rFonts w:ascii="Garamond" w:hAnsi="Garamond"/>
                <w:b/>
                <w:bCs/>
                <w:iCs/>
                <w:sz w:val="20"/>
                <w:szCs w:val="20"/>
              </w:rPr>
              <w:t>Purpose:</w:t>
            </w:r>
            <w:r w:rsidRPr="00C20049">
              <w:rPr>
                <w:rFonts w:ascii="Garamond" w:hAnsi="Garamond"/>
                <w:iCs/>
                <w:sz w:val="20"/>
                <w:szCs w:val="20"/>
              </w:rPr>
              <w:t xml:space="preserve"> The aim of this study is to knowing the concept of </w:t>
            </w:r>
            <w:r w:rsidRPr="00346D98">
              <w:rPr>
                <w:rFonts w:ascii="Garamond" w:hAnsi="Garamond"/>
                <w:i/>
                <w:iCs/>
                <w:sz w:val="20"/>
                <w:szCs w:val="20"/>
              </w:rPr>
              <w:t>sharia</w:t>
            </w:r>
            <w:r w:rsidRPr="00C20049">
              <w:rPr>
                <w:rFonts w:ascii="Garamond" w:hAnsi="Garamond"/>
                <w:iCs/>
                <w:sz w:val="20"/>
                <w:szCs w:val="20"/>
              </w:rPr>
              <w:t xml:space="preserve"> tourism services and facilities at Biru Kersik Coast in </w:t>
            </w:r>
            <w:proofErr w:type="spellStart"/>
            <w:r w:rsidRPr="00C20049">
              <w:rPr>
                <w:rFonts w:ascii="Garamond" w:hAnsi="Garamond"/>
                <w:iCs/>
                <w:sz w:val="20"/>
                <w:szCs w:val="20"/>
              </w:rPr>
              <w:t>Marangkayu</w:t>
            </w:r>
            <w:proofErr w:type="spellEnd"/>
            <w:r w:rsidRPr="00C20049">
              <w:rPr>
                <w:rFonts w:ascii="Garamond" w:hAnsi="Garamond"/>
                <w:iCs/>
                <w:sz w:val="20"/>
                <w:szCs w:val="20"/>
              </w:rPr>
              <w:t xml:space="preserve"> through reviewing the DSN-MUI Fatwa number 108/DSN-MUI/X/2016, and how its development accompanied by supporting and inhibiting factors.</w:t>
            </w:r>
          </w:p>
          <w:p w:rsidR="00D26AF6" w:rsidRPr="00C20049" w:rsidRDefault="00D26AF6" w:rsidP="00FB7D79">
            <w:pPr>
              <w:spacing w:after="120"/>
              <w:jc w:val="both"/>
              <w:rPr>
                <w:rFonts w:ascii="Garamond" w:hAnsi="Garamond"/>
                <w:iCs/>
                <w:sz w:val="20"/>
                <w:szCs w:val="20"/>
              </w:rPr>
            </w:pPr>
            <w:r w:rsidRPr="00C20049">
              <w:rPr>
                <w:rFonts w:ascii="Garamond" w:hAnsi="Garamond"/>
                <w:b/>
                <w:bCs/>
                <w:iCs/>
                <w:sz w:val="20"/>
                <w:szCs w:val="20"/>
              </w:rPr>
              <w:t>Design/Method/Approach:</w:t>
            </w:r>
            <w:r w:rsidRPr="00C20049">
              <w:rPr>
                <w:rFonts w:ascii="Garamond" w:hAnsi="Garamond"/>
                <w:iCs/>
                <w:sz w:val="20"/>
                <w:szCs w:val="20"/>
              </w:rPr>
              <w:t xml:space="preserve"> </w:t>
            </w:r>
            <w:r w:rsidR="00C20049" w:rsidRPr="00C20049">
              <w:rPr>
                <w:rFonts w:ascii="Garamond" w:hAnsi="Garamond"/>
                <w:iCs/>
                <w:sz w:val="20"/>
                <w:szCs w:val="20"/>
              </w:rPr>
              <w:t xml:space="preserve">This </w:t>
            </w:r>
            <w:r w:rsidRPr="00C20049">
              <w:rPr>
                <w:rFonts w:ascii="Garamond" w:hAnsi="Garamond"/>
                <w:iCs/>
                <w:sz w:val="20"/>
                <w:szCs w:val="20"/>
              </w:rPr>
              <w:t xml:space="preserve">study uses a descriptive analytical approach, to reveal a problem and the situation as it is at Biru Kersik Coast. It intensively implemented a qualitative approach to obtain information. The data collection techniques used in this study </w:t>
            </w:r>
            <w:proofErr w:type="gramStart"/>
            <w:r w:rsidRPr="00C20049">
              <w:rPr>
                <w:rFonts w:ascii="Garamond" w:hAnsi="Garamond"/>
                <w:iCs/>
                <w:sz w:val="20"/>
                <w:szCs w:val="20"/>
              </w:rPr>
              <w:t>were</w:t>
            </w:r>
            <w:proofErr w:type="gramEnd"/>
            <w:r w:rsidRPr="00C20049">
              <w:rPr>
                <w:rFonts w:ascii="Garamond" w:hAnsi="Garamond"/>
                <w:iCs/>
                <w:sz w:val="20"/>
                <w:szCs w:val="20"/>
              </w:rPr>
              <w:t xml:space="preserve"> interviews, observation, and documentation. The selected informants who are directly related to the Biru Kersik Coast Tourist.</w:t>
            </w:r>
          </w:p>
          <w:p w:rsidR="00D26AF6" w:rsidRPr="00C20049" w:rsidRDefault="00D26AF6" w:rsidP="00FB7D79">
            <w:pPr>
              <w:spacing w:after="120"/>
              <w:jc w:val="both"/>
              <w:rPr>
                <w:rFonts w:ascii="Garamond" w:hAnsi="Garamond"/>
                <w:b/>
                <w:bCs/>
                <w:iCs/>
                <w:sz w:val="20"/>
                <w:szCs w:val="20"/>
              </w:rPr>
            </w:pPr>
            <w:r w:rsidRPr="00C20049">
              <w:rPr>
                <w:rFonts w:ascii="Garamond" w:hAnsi="Garamond"/>
                <w:b/>
                <w:bCs/>
                <w:iCs/>
                <w:sz w:val="20"/>
                <w:szCs w:val="20"/>
              </w:rPr>
              <w:t>Findings:</w:t>
            </w:r>
            <w:r w:rsidR="00C20049" w:rsidRPr="00C20049">
              <w:rPr>
                <w:rFonts w:ascii="Garamond" w:hAnsi="Garamond"/>
                <w:b/>
                <w:bCs/>
                <w:iCs/>
                <w:sz w:val="20"/>
                <w:szCs w:val="20"/>
                <w:lang w:val="id-ID"/>
              </w:rPr>
              <w:t xml:space="preserve"> </w:t>
            </w:r>
            <w:r w:rsidRPr="00C20049">
              <w:rPr>
                <w:rFonts w:ascii="Garamond" w:hAnsi="Garamond"/>
                <w:iCs/>
                <w:sz w:val="20"/>
                <w:szCs w:val="20"/>
              </w:rPr>
              <w:t xml:space="preserve">The concept of Biru Kersik Coast tourism services and facilities in </w:t>
            </w:r>
            <w:proofErr w:type="spellStart"/>
            <w:r w:rsidRPr="00C20049">
              <w:rPr>
                <w:rFonts w:ascii="Garamond" w:hAnsi="Garamond"/>
                <w:iCs/>
                <w:sz w:val="20"/>
                <w:szCs w:val="20"/>
              </w:rPr>
              <w:t>Marangkayu</w:t>
            </w:r>
            <w:proofErr w:type="spellEnd"/>
            <w:r w:rsidR="00C20049">
              <w:rPr>
                <w:rFonts w:ascii="Garamond" w:hAnsi="Garamond"/>
                <w:iCs/>
                <w:sz w:val="20"/>
                <w:szCs w:val="20"/>
                <w:lang w:val="id-ID"/>
              </w:rPr>
              <w:t xml:space="preserve"> </w:t>
            </w:r>
            <w:r w:rsidRPr="00C20049">
              <w:rPr>
                <w:rFonts w:ascii="Garamond" w:hAnsi="Garamond"/>
                <w:iCs/>
                <w:sz w:val="20"/>
                <w:szCs w:val="20"/>
              </w:rPr>
              <w:t xml:space="preserve">are worthy as a tourist destination because of the accessibility and facilities provided. A </w:t>
            </w:r>
            <w:r w:rsidRPr="00346D98">
              <w:rPr>
                <w:rFonts w:ascii="Garamond" w:hAnsi="Garamond"/>
                <w:i/>
                <w:iCs/>
                <w:sz w:val="20"/>
                <w:szCs w:val="20"/>
              </w:rPr>
              <w:t>sharia</w:t>
            </w:r>
            <w:r w:rsidRPr="00C20049">
              <w:rPr>
                <w:rFonts w:ascii="Garamond" w:hAnsi="Garamond"/>
                <w:iCs/>
                <w:sz w:val="20"/>
                <w:szCs w:val="20"/>
              </w:rPr>
              <w:t xml:space="preserve"> review of the Biru Kersik Coast tourist attraction in </w:t>
            </w:r>
            <w:proofErr w:type="spellStart"/>
            <w:r w:rsidRPr="00C20049">
              <w:rPr>
                <w:rFonts w:ascii="Garamond" w:hAnsi="Garamond"/>
                <w:iCs/>
                <w:sz w:val="20"/>
                <w:szCs w:val="20"/>
              </w:rPr>
              <w:t>Marangkayu</w:t>
            </w:r>
            <w:proofErr w:type="spellEnd"/>
            <w:r w:rsidR="00C20049">
              <w:rPr>
                <w:rFonts w:ascii="Garamond" w:hAnsi="Garamond"/>
                <w:iCs/>
                <w:sz w:val="20"/>
                <w:szCs w:val="20"/>
                <w:lang w:val="id-ID"/>
              </w:rPr>
              <w:t xml:space="preserve"> </w:t>
            </w:r>
            <w:r w:rsidRPr="00C20049">
              <w:rPr>
                <w:rFonts w:ascii="Garamond" w:hAnsi="Garamond"/>
                <w:iCs/>
                <w:sz w:val="20"/>
                <w:szCs w:val="20"/>
              </w:rPr>
              <w:t xml:space="preserve">shows that the Coast has not yet fully adopted tourism services and facilities according to </w:t>
            </w:r>
            <w:r w:rsidRPr="00346D98">
              <w:rPr>
                <w:rFonts w:ascii="Garamond" w:hAnsi="Garamond"/>
                <w:i/>
                <w:iCs/>
                <w:sz w:val="20"/>
                <w:szCs w:val="20"/>
              </w:rPr>
              <w:t>sharia</w:t>
            </w:r>
            <w:r w:rsidRPr="00C20049">
              <w:rPr>
                <w:rFonts w:ascii="Garamond" w:hAnsi="Garamond"/>
                <w:iCs/>
                <w:sz w:val="20"/>
                <w:szCs w:val="20"/>
              </w:rPr>
              <w:t xml:space="preserve"> principles because there are several aspects that have not been fulfilled such as not being separated between male and female visitors. Meanwhile, aspects that are in accordance with </w:t>
            </w:r>
            <w:r w:rsidRPr="00346D98">
              <w:rPr>
                <w:rFonts w:ascii="Garamond" w:hAnsi="Garamond"/>
                <w:i/>
                <w:iCs/>
                <w:sz w:val="20"/>
                <w:szCs w:val="20"/>
              </w:rPr>
              <w:t>sharia</w:t>
            </w:r>
            <w:r w:rsidRPr="00C20049">
              <w:rPr>
                <w:rFonts w:ascii="Garamond" w:hAnsi="Garamond"/>
                <w:iCs/>
                <w:sz w:val="20"/>
                <w:szCs w:val="20"/>
              </w:rPr>
              <w:t xml:space="preserve"> principles are the presence of facilities and infrastructure for worship, bathrooms and places for ablution, </w:t>
            </w:r>
            <w:r w:rsidRPr="00346D98">
              <w:rPr>
                <w:rFonts w:ascii="Garamond" w:hAnsi="Garamond"/>
                <w:i/>
                <w:iCs/>
                <w:sz w:val="20"/>
                <w:szCs w:val="20"/>
              </w:rPr>
              <w:t>halal</w:t>
            </w:r>
            <w:r w:rsidRPr="00C20049">
              <w:rPr>
                <w:rFonts w:ascii="Garamond" w:hAnsi="Garamond"/>
                <w:iCs/>
                <w:sz w:val="20"/>
                <w:szCs w:val="20"/>
              </w:rPr>
              <w:t xml:space="preserve"> food and drinks, and does not provide access to pornography and immoral acts as well as entertainment that leads to polytheism and immorality.</w:t>
            </w:r>
          </w:p>
          <w:p w:rsidR="00D26AF6" w:rsidRPr="00DC3F69" w:rsidRDefault="00D26AF6" w:rsidP="00FB7D79">
            <w:pPr>
              <w:spacing w:after="120"/>
              <w:jc w:val="both"/>
              <w:rPr>
                <w:rFonts w:ascii="Garamond" w:hAnsi="Garamond"/>
                <w:iCs/>
                <w:sz w:val="20"/>
                <w:szCs w:val="20"/>
                <w:lang w:val="id-ID"/>
              </w:rPr>
            </w:pPr>
            <w:r w:rsidRPr="00C20049">
              <w:rPr>
                <w:rFonts w:ascii="Garamond" w:hAnsi="Garamond"/>
                <w:b/>
                <w:bCs/>
                <w:iCs/>
                <w:sz w:val="20"/>
                <w:szCs w:val="20"/>
              </w:rPr>
              <w:t xml:space="preserve">Originality/Values: </w:t>
            </w:r>
            <w:r w:rsidRPr="00C20049">
              <w:rPr>
                <w:rFonts w:ascii="Garamond" w:hAnsi="Garamond"/>
                <w:iCs/>
                <w:sz w:val="20"/>
                <w:szCs w:val="20"/>
              </w:rPr>
              <w:t xml:space="preserve">The main contribution in this study is to determine the suitability between the tourist destinations of Samarinda Biru Kersik Coast with the DSN-MUI, so as to create a tourism environment that is in accordance with </w:t>
            </w:r>
            <w:r w:rsidRPr="00346D98">
              <w:rPr>
                <w:rFonts w:ascii="Garamond" w:hAnsi="Garamond"/>
                <w:i/>
                <w:iCs/>
                <w:sz w:val="20"/>
                <w:szCs w:val="20"/>
              </w:rPr>
              <w:t>sharia</w:t>
            </w:r>
            <w:r w:rsidRPr="00C20049">
              <w:rPr>
                <w:rFonts w:ascii="Garamond" w:hAnsi="Garamond"/>
                <w:iCs/>
                <w:sz w:val="20"/>
                <w:szCs w:val="20"/>
              </w:rPr>
              <w:t xml:space="preserve">. Therefore, the atmosphere in tourism will provide a safe environment, without fear of things that are forbidden by the </w:t>
            </w:r>
            <w:r w:rsidRPr="00346D98">
              <w:rPr>
                <w:rFonts w:ascii="Garamond" w:hAnsi="Garamond"/>
                <w:i/>
                <w:iCs/>
                <w:sz w:val="20"/>
                <w:szCs w:val="20"/>
              </w:rPr>
              <w:t>sharia.</w:t>
            </w:r>
          </w:p>
          <w:p w:rsidR="00D26AF6" w:rsidRPr="00C20049" w:rsidRDefault="00D26AF6" w:rsidP="00FB7D79">
            <w:pPr>
              <w:rPr>
                <w:rFonts w:ascii="Garamond" w:hAnsi="Garamond" w:cs="AdvOT4ac4c61e+20"/>
                <w:sz w:val="20"/>
                <w:szCs w:val="20"/>
                <w:lang w:val="id-ID"/>
              </w:rPr>
            </w:pPr>
          </w:p>
        </w:tc>
      </w:tr>
      <w:tr w:rsidR="00D26AF6" w:rsidRPr="00C20049" w:rsidTr="00A54A21">
        <w:tc>
          <w:tcPr>
            <w:tcW w:w="1629" w:type="dxa"/>
            <w:tcBorders>
              <w:left w:val="nil"/>
              <w:right w:val="nil"/>
            </w:tcBorders>
          </w:tcPr>
          <w:p w:rsidR="00D26AF6" w:rsidRPr="00A54A21" w:rsidRDefault="00D26AF6" w:rsidP="00FB7D79">
            <w:pPr>
              <w:spacing w:before="120"/>
              <w:rPr>
                <w:rFonts w:ascii="Garamond" w:hAnsi="Garamond"/>
                <w:b/>
                <w:bCs/>
                <w:sz w:val="16"/>
                <w:szCs w:val="16"/>
              </w:rPr>
            </w:pPr>
            <w:r w:rsidRPr="00A54A21">
              <w:rPr>
                <w:rFonts w:ascii="Garamond" w:hAnsi="Garamond"/>
                <w:b/>
                <w:bCs/>
                <w:sz w:val="16"/>
                <w:szCs w:val="16"/>
              </w:rPr>
              <w:t>Article History:</w:t>
            </w:r>
          </w:p>
          <w:p w:rsidR="00D26AF6" w:rsidRPr="00A54A21" w:rsidRDefault="00D26AF6" w:rsidP="00FB7D79">
            <w:pPr>
              <w:rPr>
                <w:rFonts w:ascii="Garamond" w:hAnsi="Garamond"/>
                <w:sz w:val="16"/>
                <w:szCs w:val="16"/>
              </w:rPr>
            </w:pPr>
            <w:r w:rsidRPr="00A54A21">
              <w:rPr>
                <w:rFonts w:ascii="Garamond" w:hAnsi="Garamond"/>
                <w:sz w:val="16"/>
                <w:szCs w:val="16"/>
              </w:rPr>
              <w:t>Received:</w:t>
            </w:r>
            <w:r w:rsidR="00C20049" w:rsidRPr="00A54A21">
              <w:rPr>
                <w:rFonts w:ascii="Garamond" w:hAnsi="Garamond"/>
                <w:sz w:val="16"/>
                <w:szCs w:val="16"/>
                <w:lang w:val="id-ID"/>
              </w:rPr>
              <w:t xml:space="preserve"> </w:t>
            </w:r>
            <w:r w:rsidRPr="00A54A21">
              <w:rPr>
                <w:rFonts w:ascii="Garamond" w:hAnsi="Garamond"/>
                <w:sz w:val="16"/>
                <w:szCs w:val="16"/>
              </w:rPr>
              <w:t xml:space="preserve">2022-02-23  </w:t>
            </w:r>
          </w:p>
          <w:p w:rsidR="00D26AF6" w:rsidRPr="00A54A21" w:rsidRDefault="00D26AF6" w:rsidP="00FB7D79">
            <w:pPr>
              <w:rPr>
                <w:rFonts w:ascii="Garamond" w:hAnsi="Garamond"/>
                <w:sz w:val="16"/>
                <w:szCs w:val="16"/>
              </w:rPr>
            </w:pPr>
            <w:r w:rsidRPr="00A54A21">
              <w:rPr>
                <w:rFonts w:ascii="Garamond" w:hAnsi="Garamond"/>
                <w:sz w:val="16"/>
                <w:szCs w:val="16"/>
              </w:rPr>
              <w:t>Revised:</w:t>
            </w:r>
            <w:r w:rsidR="00C20049" w:rsidRPr="00A54A21">
              <w:rPr>
                <w:rFonts w:ascii="Garamond" w:hAnsi="Garamond"/>
                <w:sz w:val="16"/>
                <w:szCs w:val="16"/>
                <w:lang w:val="id-ID"/>
              </w:rPr>
              <w:t xml:space="preserve"> </w:t>
            </w:r>
            <w:r w:rsidRPr="00A54A21">
              <w:rPr>
                <w:rFonts w:ascii="Garamond" w:hAnsi="Garamond"/>
                <w:sz w:val="16"/>
                <w:szCs w:val="16"/>
              </w:rPr>
              <w:t>2022-04-21</w:t>
            </w:r>
          </w:p>
          <w:p w:rsidR="00D26AF6" w:rsidRPr="00A54A21" w:rsidRDefault="00D26AF6" w:rsidP="00FB7D79">
            <w:pPr>
              <w:spacing w:after="120"/>
              <w:rPr>
                <w:rFonts w:ascii="Garamond" w:hAnsi="Garamond"/>
                <w:sz w:val="16"/>
                <w:szCs w:val="16"/>
              </w:rPr>
            </w:pPr>
            <w:r w:rsidRPr="00A54A21">
              <w:rPr>
                <w:rFonts w:ascii="Garamond" w:hAnsi="Garamond"/>
                <w:sz w:val="16"/>
                <w:szCs w:val="16"/>
              </w:rPr>
              <w:t>Accepted:</w:t>
            </w:r>
            <w:r w:rsidR="00C20049" w:rsidRPr="00A54A21">
              <w:rPr>
                <w:rFonts w:ascii="Garamond" w:hAnsi="Garamond"/>
                <w:sz w:val="16"/>
                <w:szCs w:val="16"/>
                <w:lang w:val="id-ID"/>
              </w:rPr>
              <w:t xml:space="preserve"> </w:t>
            </w:r>
            <w:r w:rsidRPr="00A54A21">
              <w:rPr>
                <w:rFonts w:ascii="Garamond" w:hAnsi="Garamond"/>
                <w:sz w:val="16"/>
                <w:szCs w:val="16"/>
              </w:rPr>
              <w:t>2022-05-20</w:t>
            </w:r>
          </w:p>
        </w:tc>
        <w:tc>
          <w:tcPr>
            <w:tcW w:w="236" w:type="dxa"/>
            <w:vMerge/>
            <w:tcBorders>
              <w:left w:val="nil"/>
              <w:right w:val="nil"/>
            </w:tcBorders>
          </w:tcPr>
          <w:p w:rsidR="00D26AF6" w:rsidRPr="00C20049" w:rsidRDefault="00D26AF6" w:rsidP="00FB7D79">
            <w:pPr>
              <w:rPr>
                <w:rFonts w:ascii="Garamond" w:hAnsi="Garamond"/>
                <w:sz w:val="20"/>
                <w:szCs w:val="20"/>
              </w:rPr>
            </w:pPr>
          </w:p>
        </w:tc>
        <w:tc>
          <w:tcPr>
            <w:tcW w:w="5648" w:type="dxa"/>
            <w:vMerge/>
            <w:tcBorders>
              <w:left w:val="nil"/>
              <w:right w:val="nil"/>
            </w:tcBorders>
          </w:tcPr>
          <w:p w:rsidR="00D26AF6" w:rsidRPr="00C20049" w:rsidRDefault="00D26AF6" w:rsidP="00FB7D79">
            <w:pPr>
              <w:rPr>
                <w:rFonts w:ascii="Garamond" w:hAnsi="Garamond"/>
                <w:sz w:val="20"/>
                <w:szCs w:val="20"/>
              </w:rPr>
            </w:pPr>
          </w:p>
        </w:tc>
      </w:tr>
      <w:tr w:rsidR="00D26AF6" w:rsidRPr="00C20049" w:rsidTr="00A54A21">
        <w:tc>
          <w:tcPr>
            <w:tcW w:w="1629" w:type="dxa"/>
            <w:tcBorders>
              <w:left w:val="nil"/>
              <w:right w:val="nil"/>
            </w:tcBorders>
          </w:tcPr>
          <w:p w:rsidR="00D26AF6" w:rsidRPr="00A54A21" w:rsidRDefault="00D26AF6" w:rsidP="00FB7D79">
            <w:pPr>
              <w:spacing w:before="120"/>
              <w:rPr>
                <w:rFonts w:ascii="Garamond" w:hAnsi="Garamond"/>
                <w:b/>
                <w:bCs/>
                <w:sz w:val="16"/>
                <w:szCs w:val="16"/>
              </w:rPr>
            </w:pPr>
            <w:r w:rsidRPr="00A54A21">
              <w:rPr>
                <w:rFonts w:ascii="Garamond" w:hAnsi="Garamond"/>
                <w:b/>
                <w:bCs/>
                <w:sz w:val="16"/>
                <w:szCs w:val="16"/>
              </w:rPr>
              <w:t>Keywords:</w:t>
            </w:r>
          </w:p>
          <w:p w:rsidR="00D26AF6" w:rsidRPr="00A54A21" w:rsidRDefault="00D26AF6" w:rsidP="00FB7D79">
            <w:pPr>
              <w:rPr>
                <w:rFonts w:ascii="Garamond" w:hAnsi="Garamond"/>
                <w:sz w:val="16"/>
                <w:szCs w:val="16"/>
              </w:rPr>
            </w:pPr>
            <w:r w:rsidRPr="00A54A21">
              <w:rPr>
                <w:rFonts w:ascii="Garamond" w:hAnsi="Garamond"/>
                <w:sz w:val="16"/>
                <w:szCs w:val="16"/>
              </w:rPr>
              <w:t xml:space="preserve">Development; </w:t>
            </w:r>
          </w:p>
          <w:p w:rsidR="00D26AF6" w:rsidRPr="00A54A21" w:rsidRDefault="00D26AF6" w:rsidP="00FB7D79">
            <w:pPr>
              <w:rPr>
                <w:rFonts w:ascii="Garamond" w:hAnsi="Garamond"/>
                <w:sz w:val="16"/>
                <w:szCs w:val="16"/>
              </w:rPr>
            </w:pPr>
            <w:r w:rsidRPr="00A54A21">
              <w:rPr>
                <w:rFonts w:ascii="Garamond" w:hAnsi="Garamond"/>
                <w:sz w:val="16"/>
                <w:szCs w:val="16"/>
              </w:rPr>
              <w:t>Excursion;</w:t>
            </w:r>
          </w:p>
          <w:p w:rsidR="00D26AF6" w:rsidRPr="00F911CE" w:rsidRDefault="00D26AF6" w:rsidP="00F911CE">
            <w:pPr>
              <w:spacing w:after="120"/>
              <w:rPr>
                <w:rFonts w:ascii="Garamond" w:hAnsi="Garamond"/>
                <w:sz w:val="16"/>
                <w:szCs w:val="16"/>
              </w:rPr>
            </w:pPr>
            <w:r w:rsidRPr="00A54A21">
              <w:rPr>
                <w:rFonts w:ascii="Garamond" w:hAnsi="Garamond"/>
                <w:sz w:val="16"/>
                <w:szCs w:val="16"/>
              </w:rPr>
              <w:t xml:space="preserve">Fatwa </w:t>
            </w:r>
          </w:p>
        </w:tc>
        <w:tc>
          <w:tcPr>
            <w:tcW w:w="236" w:type="dxa"/>
            <w:vMerge/>
            <w:tcBorders>
              <w:left w:val="nil"/>
              <w:right w:val="nil"/>
            </w:tcBorders>
          </w:tcPr>
          <w:p w:rsidR="00D26AF6" w:rsidRPr="00C20049" w:rsidRDefault="00D26AF6" w:rsidP="00FB7D79">
            <w:pPr>
              <w:rPr>
                <w:rFonts w:ascii="Garamond" w:hAnsi="Garamond"/>
                <w:sz w:val="20"/>
                <w:szCs w:val="20"/>
              </w:rPr>
            </w:pPr>
          </w:p>
        </w:tc>
        <w:tc>
          <w:tcPr>
            <w:tcW w:w="5648" w:type="dxa"/>
            <w:vMerge/>
            <w:tcBorders>
              <w:left w:val="nil"/>
              <w:right w:val="nil"/>
            </w:tcBorders>
          </w:tcPr>
          <w:p w:rsidR="00D26AF6" w:rsidRPr="00C20049" w:rsidRDefault="00D26AF6" w:rsidP="00FB7D79">
            <w:pPr>
              <w:rPr>
                <w:rFonts w:ascii="Garamond" w:hAnsi="Garamond"/>
                <w:sz w:val="20"/>
                <w:szCs w:val="20"/>
              </w:rPr>
            </w:pPr>
          </w:p>
        </w:tc>
      </w:tr>
      <w:tr w:rsidR="00D26AF6" w:rsidRPr="00C20049" w:rsidTr="00A54A21">
        <w:tc>
          <w:tcPr>
            <w:tcW w:w="1629" w:type="dxa"/>
            <w:tcBorders>
              <w:left w:val="nil"/>
              <w:right w:val="nil"/>
            </w:tcBorders>
          </w:tcPr>
          <w:p w:rsidR="00D26AF6" w:rsidRPr="00A54A21" w:rsidRDefault="00D26AF6" w:rsidP="00F911CE">
            <w:pPr>
              <w:tabs>
                <w:tab w:val="left" w:pos="1418"/>
                <w:tab w:val="left" w:pos="1701"/>
              </w:tabs>
              <w:spacing w:before="120"/>
              <w:jc w:val="both"/>
              <w:rPr>
                <w:rFonts w:ascii="Garamond" w:hAnsi="Garamond"/>
                <w:b/>
                <w:bCs/>
                <w:sz w:val="16"/>
                <w:szCs w:val="16"/>
              </w:rPr>
            </w:pPr>
            <w:r w:rsidRPr="00A54A21">
              <w:rPr>
                <w:rFonts w:ascii="Garamond" w:hAnsi="Garamond"/>
                <w:b/>
                <w:bCs/>
                <w:sz w:val="16"/>
                <w:szCs w:val="16"/>
              </w:rPr>
              <w:t xml:space="preserve">Paper Type: </w:t>
            </w:r>
          </w:p>
          <w:p w:rsidR="00D26AF6" w:rsidRPr="00A54A21" w:rsidRDefault="00D26AF6" w:rsidP="00FB7D79">
            <w:pPr>
              <w:tabs>
                <w:tab w:val="left" w:pos="1418"/>
                <w:tab w:val="left" w:pos="1701"/>
              </w:tabs>
              <w:jc w:val="both"/>
              <w:rPr>
                <w:rFonts w:ascii="Garamond" w:hAnsi="Garamond"/>
                <w:sz w:val="16"/>
                <w:szCs w:val="16"/>
              </w:rPr>
            </w:pPr>
            <w:r w:rsidRPr="00A54A21">
              <w:rPr>
                <w:rFonts w:ascii="Garamond" w:hAnsi="Garamond"/>
                <w:sz w:val="16"/>
                <w:szCs w:val="16"/>
              </w:rPr>
              <w:t>Research Paper</w:t>
            </w:r>
          </w:p>
          <w:p w:rsidR="00D26AF6" w:rsidRPr="00A54A21" w:rsidRDefault="00D26AF6" w:rsidP="00FB7D79">
            <w:pPr>
              <w:rPr>
                <w:rFonts w:ascii="Garamond" w:hAnsi="Garamond"/>
                <w:i/>
                <w:iCs/>
                <w:sz w:val="16"/>
                <w:szCs w:val="16"/>
              </w:rPr>
            </w:pPr>
          </w:p>
        </w:tc>
        <w:tc>
          <w:tcPr>
            <w:tcW w:w="236" w:type="dxa"/>
            <w:vMerge/>
            <w:tcBorders>
              <w:left w:val="nil"/>
              <w:right w:val="nil"/>
            </w:tcBorders>
          </w:tcPr>
          <w:p w:rsidR="00D26AF6" w:rsidRPr="00C20049" w:rsidRDefault="00D26AF6" w:rsidP="00FB7D79">
            <w:pPr>
              <w:rPr>
                <w:rFonts w:ascii="Garamond" w:hAnsi="Garamond"/>
                <w:sz w:val="20"/>
                <w:szCs w:val="20"/>
              </w:rPr>
            </w:pPr>
          </w:p>
        </w:tc>
        <w:tc>
          <w:tcPr>
            <w:tcW w:w="5648" w:type="dxa"/>
            <w:vMerge/>
            <w:tcBorders>
              <w:left w:val="nil"/>
              <w:right w:val="nil"/>
            </w:tcBorders>
          </w:tcPr>
          <w:p w:rsidR="00D26AF6" w:rsidRPr="00C20049" w:rsidRDefault="00D26AF6" w:rsidP="00FB7D79">
            <w:pPr>
              <w:rPr>
                <w:rFonts w:ascii="Garamond" w:hAnsi="Garamond"/>
                <w:sz w:val="20"/>
                <w:szCs w:val="20"/>
              </w:rPr>
            </w:pPr>
          </w:p>
        </w:tc>
      </w:tr>
    </w:tbl>
    <w:p w:rsidR="00D26AF6" w:rsidRPr="00C20049" w:rsidRDefault="00C20049" w:rsidP="00FB7D79">
      <w:pPr>
        <w:pStyle w:val="ListParagraph"/>
        <w:spacing w:after="60"/>
        <w:ind w:left="0"/>
        <w:jc w:val="both"/>
        <w:rPr>
          <w:rFonts w:ascii="Garamond" w:eastAsia="Calibri" w:hAnsi="Garamond"/>
          <w:b/>
          <w:bCs/>
        </w:rPr>
      </w:pPr>
      <w:r w:rsidRPr="00C20049">
        <w:rPr>
          <w:rFonts w:ascii="Garamond" w:eastAsia="Calibri" w:hAnsi="Garamond"/>
          <w:b/>
          <w:bCs/>
        </w:rPr>
        <w:lastRenderedPageBreak/>
        <w:t>INTRODUCTION</w:t>
      </w:r>
    </w:p>
    <w:p w:rsidR="00D26AF6" w:rsidRPr="00C20049" w:rsidRDefault="00D26AF6" w:rsidP="00FB7D79">
      <w:pPr>
        <w:ind w:firstLine="720"/>
        <w:jc w:val="both"/>
        <w:rPr>
          <w:rFonts w:ascii="Garamond" w:eastAsia="Calibri" w:hAnsi="Garamond"/>
        </w:rPr>
      </w:pPr>
      <w:r w:rsidRPr="00C20049">
        <w:rPr>
          <w:rFonts w:ascii="Garamond" w:eastAsia="Calibri" w:hAnsi="Garamond"/>
        </w:rPr>
        <w:t>Indonesia is a country consisting of several islands, which have abundant resources.</w:t>
      </w:r>
      <w:r w:rsidR="00C20049" w:rsidRPr="00C20049">
        <w:rPr>
          <w:rFonts w:ascii="Garamond" w:eastAsia="Calibri" w:hAnsi="Garamond"/>
          <w:lang w:val="id-ID"/>
        </w:rPr>
        <w:t xml:space="preserve"> </w:t>
      </w:r>
      <w:r w:rsidRPr="00C20049">
        <w:rPr>
          <w:rFonts w:ascii="Garamond" w:eastAsia="Calibri" w:hAnsi="Garamond"/>
        </w:rPr>
        <w:t>Currently, the Government of the Republic of Indonesia (RI) is developing the tourism sector.</w:t>
      </w:r>
      <w:r w:rsidR="00C20049" w:rsidRPr="00C20049">
        <w:rPr>
          <w:rFonts w:ascii="Garamond" w:eastAsia="Calibri" w:hAnsi="Garamond"/>
          <w:lang w:val="id-ID"/>
        </w:rPr>
        <w:t xml:space="preserve"> </w:t>
      </w:r>
      <w:proofErr w:type="gramStart"/>
      <w:r w:rsidRPr="00C20049">
        <w:rPr>
          <w:rFonts w:ascii="Garamond" w:eastAsia="Calibri" w:hAnsi="Garamond"/>
        </w:rPr>
        <w:t>Because it is estimated that this sector will become one of the important activities in the twenty-first century and generate a lot of foreign exchange.</w:t>
      </w:r>
      <w:proofErr w:type="gramEnd"/>
      <w:r w:rsidRPr="00C20049">
        <w:rPr>
          <w:rStyle w:val="FootnoteReference"/>
          <w:rFonts w:ascii="Garamond" w:eastAsia="Calibri" w:hAnsi="Garamond"/>
        </w:rPr>
        <w:footnoteReference w:id="1"/>
      </w:r>
      <w:r w:rsidR="00C20049" w:rsidRPr="00C20049">
        <w:rPr>
          <w:rFonts w:ascii="Garamond" w:eastAsia="Calibri" w:hAnsi="Garamond"/>
          <w:lang w:val="id-ID"/>
        </w:rPr>
        <w:t xml:space="preserve"> </w:t>
      </w:r>
      <w:r w:rsidRPr="00C20049">
        <w:rPr>
          <w:rFonts w:ascii="Garamond" w:eastAsia="Calibri" w:hAnsi="Garamond"/>
        </w:rPr>
        <w:t xml:space="preserve">The potential of the tourism sector has become a leading trend in recent years, especially the development of </w:t>
      </w:r>
      <w:r w:rsidRPr="00C20049">
        <w:rPr>
          <w:rFonts w:ascii="Garamond" w:eastAsia="Calibri" w:hAnsi="Garamond"/>
          <w:i/>
        </w:rPr>
        <w:t>halal</w:t>
      </w:r>
      <w:r w:rsidRPr="00C20049">
        <w:rPr>
          <w:rFonts w:ascii="Garamond" w:eastAsia="Calibri" w:hAnsi="Garamond"/>
        </w:rPr>
        <w:t xml:space="preserve"> tourism. In addition to the support from the majority of the Indonesian population, who are Muslim, there is a great opportunity in the development of </w:t>
      </w:r>
      <w:r w:rsidRPr="00C20049">
        <w:rPr>
          <w:rFonts w:ascii="Garamond" w:eastAsia="Calibri" w:hAnsi="Garamond"/>
          <w:i/>
        </w:rPr>
        <w:t xml:space="preserve">halal </w:t>
      </w:r>
      <w:r w:rsidRPr="00C20049">
        <w:rPr>
          <w:rFonts w:ascii="Garamond" w:eastAsia="Calibri" w:hAnsi="Garamond"/>
        </w:rPr>
        <w:t xml:space="preserve">tourism because it is considered very </w:t>
      </w:r>
      <w:r w:rsidR="00C20049" w:rsidRPr="00C20049">
        <w:rPr>
          <w:rFonts w:ascii="Garamond" w:eastAsia="Calibri" w:hAnsi="Garamond"/>
        </w:rPr>
        <w:t>well</w:t>
      </w:r>
      <w:r w:rsidRPr="00C20049">
        <w:rPr>
          <w:rFonts w:ascii="Garamond" w:eastAsia="Calibri" w:hAnsi="Garamond"/>
        </w:rPr>
        <w:t xml:space="preserve"> for the Muslim population in maintaining ethics/norms in accordance with </w:t>
      </w:r>
      <w:r w:rsidRPr="00C20049">
        <w:rPr>
          <w:rFonts w:ascii="Garamond" w:eastAsia="Calibri" w:hAnsi="Garamond"/>
          <w:i/>
        </w:rPr>
        <w:t>sharia</w:t>
      </w:r>
      <w:r w:rsidRPr="00C20049">
        <w:rPr>
          <w:rFonts w:ascii="Garamond" w:eastAsia="Calibri" w:hAnsi="Garamond"/>
        </w:rPr>
        <w:t>.</w:t>
      </w:r>
    </w:p>
    <w:p w:rsidR="00D26AF6" w:rsidRPr="00C20049" w:rsidRDefault="00D26AF6" w:rsidP="00FB7D79">
      <w:pPr>
        <w:ind w:firstLine="720"/>
        <w:jc w:val="both"/>
        <w:rPr>
          <w:rFonts w:ascii="Garamond" w:eastAsia="Calibri" w:hAnsi="Garamond"/>
        </w:rPr>
      </w:pPr>
      <w:r w:rsidRPr="00C20049">
        <w:rPr>
          <w:rFonts w:ascii="Garamond" w:eastAsia="Calibri" w:hAnsi="Garamond"/>
          <w:iCs/>
        </w:rPr>
        <w:t>According to Master</w:t>
      </w:r>
      <w:r w:rsidR="00C20049" w:rsidRPr="00C20049">
        <w:rPr>
          <w:rFonts w:ascii="Garamond" w:eastAsia="Calibri" w:hAnsi="Garamond"/>
          <w:iCs/>
          <w:lang w:val="id-ID"/>
        </w:rPr>
        <w:t xml:space="preserve"> </w:t>
      </w:r>
      <w:r w:rsidRPr="00C20049">
        <w:rPr>
          <w:rFonts w:ascii="Garamond" w:eastAsia="Calibri" w:hAnsi="Garamond"/>
          <w:iCs/>
        </w:rPr>
        <w:t>Card and Crescent Rating, in the book of Global Muslim Travel Index (GMTI) 2018</w:t>
      </w:r>
      <w:r w:rsidRPr="00C20049">
        <w:rPr>
          <w:rFonts w:ascii="Garamond" w:eastAsia="Calibri" w:hAnsi="Garamond"/>
        </w:rPr>
        <w:t>,</w:t>
      </w:r>
      <w:r w:rsidRPr="00C20049">
        <w:rPr>
          <w:rStyle w:val="FootnoteReference"/>
          <w:rFonts w:ascii="Garamond" w:hAnsi="Garamond"/>
        </w:rPr>
        <w:footnoteReference w:id="2"/>
      </w:r>
      <w:r w:rsidR="00C20049" w:rsidRPr="00C20049">
        <w:rPr>
          <w:rFonts w:ascii="Garamond" w:eastAsia="Calibri" w:hAnsi="Garamond"/>
          <w:lang w:val="id-ID"/>
        </w:rPr>
        <w:t xml:space="preserve"> </w:t>
      </w:r>
      <w:r w:rsidRPr="00C20049">
        <w:rPr>
          <w:rFonts w:ascii="Garamond" w:eastAsia="Calibri" w:hAnsi="Garamond"/>
        </w:rPr>
        <w:t xml:space="preserve">divide </w:t>
      </w:r>
      <w:r w:rsidRPr="00C20049">
        <w:rPr>
          <w:rFonts w:ascii="Garamond" w:eastAsia="Calibri" w:hAnsi="Garamond"/>
          <w:i/>
        </w:rPr>
        <w:t>halal</w:t>
      </w:r>
      <w:r w:rsidRPr="00C20049">
        <w:rPr>
          <w:rFonts w:ascii="Garamond" w:eastAsia="Calibri" w:hAnsi="Garamond"/>
        </w:rPr>
        <w:t xml:space="preserve"> tourism into 3 groups, namely: (1) family-friendly destinations (which include public safety and a large number of Muslim tourists), (2) sharia-based facilities and services (which include </w:t>
      </w:r>
      <w:r w:rsidRPr="00C20049">
        <w:rPr>
          <w:rFonts w:ascii="Garamond" w:eastAsia="Calibri" w:hAnsi="Garamond"/>
          <w:i/>
        </w:rPr>
        <w:t xml:space="preserve">halal </w:t>
      </w:r>
      <w:r w:rsidRPr="00C20049">
        <w:rPr>
          <w:rFonts w:ascii="Garamond" w:eastAsia="Calibri" w:hAnsi="Garamond"/>
        </w:rPr>
        <w:t>food and beverages, access to worship, facilities in</w:t>
      </w:r>
      <w:r w:rsidR="00C20049">
        <w:rPr>
          <w:rFonts w:ascii="Garamond" w:eastAsia="Calibri" w:hAnsi="Garamond"/>
          <w:lang w:val="id-ID"/>
        </w:rPr>
        <w:t xml:space="preserve"> </w:t>
      </w:r>
      <w:r w:rsidRPr="00C20049">
        <w:rPr>
          <w:rFonts w:ascii="Garamond" w:eastAsia="Calibri" w:hAnsi="Garamond"/>
        </w:rPr>
        <w:t xml:space="preserve">airports, and accommodation options), and (3) awareness of </w:t>
      </w:r>
      <w:r w:rsidRPr="00C20049">
        <w:rPr>
          <w:rFonts w:ascii="Garamond" w:eastAsia="Calibri" w:hAnsi="Garamond"/>
          <w:i/>
        </w:rPr>
        <w:t>halal</w:t>
      </w:r>
      <w:r w:rsidRPr="00C20049">
        <w:rPr>
          <w:rFonts w:ascii="Garamond" w:eastAsia="Calibri" w:hAnsi="Garamond"/>
        </w:rPr>
        <w:t xml:space="preserve"> marketing (which includes ease of communication, reach and awareness of Muslim travelers’ needs, air transport connectivity, and visa requirements). </w:t>
      </w:r>
    </w:p>
    <w:p w:rsidR="00D26AF6" w:rsidRPr="00C20049" w:rsidRDefault="00D26AF6" w:rsidP="00FB7D79">
      <w:pPr>
        <w:ind w:firstLine="720"/>
        <w:jc w:val="both"/>
        <w:rPr>
          <w:rFonts w:ascii="Garamond" w:eastAsia="Calibri" w:hAnsi="Garamond"/>
        </w:rPr>
      </w:pPr>
      <w:r w:rsidRPr="00C20049">
        <w:rPr>
          <w:rFonts w:ascii="Garamond" w:eastAsia="Calibri" w:hAnsi="Garamond"/>
        </w:rPr>
        <w:t xml:space="preserve">Currently, Indonesia has ranked third in terms of </w:t>
      </w:r>
      <w:r w:rsidRPr="00A83659">
        <w:rPr>
          <w:rFonts w:ascii="Garamond" w:eastAsia="Calibri" w:hAnsi="Garamond"/>
          <w:i/>
        </w:rPr>
        <w:t>halal</w:t>
      </w:r>
      <w:r w:rsidRPr="00C20049">
        <w:rPr>
          <w:rFonts w:ascii="Garamond" w:eastAsia="Calibri" w:hAnsi="Garamond"/>
        </w:rPr>
        <w:t xml:space="preserve"> tourism destinations from Organization of Islamic Cooperation (OIC) countries in 2017.</w:t>
      </w:r>
      <w:r w:rsidRPr="00C20049">
        <w:rPr>
          <w:rStyle w:val="FootnoteReference"/>
          <w:rFonts w:ascii="Garamond" w:hAnsi="Garamond"/>
        </w:rPr>
        <w:footnoteReference w:id="3"/>
      </w:r>
      <w:r w:rsidRPr="00C20049">
        <w:rPr>
          <w:rFonts w:ascii="Garamond" w:eastAsia="Calibri" w:hAnsi="Garamond"/>
        </w:rPr>
        <w:t xml:space="preserve">This position is up one rank from 2016. The ranking is based on the results of research conducted by the </w:t>
      </w:r>
      <w:proofErr w:type="spellStart"/>
      <w:r w:rsidRPr="00C20049">
        <w:rPr>
          <w:rFonts w:ascii="Garamond" w:eastAsia="Calibri" w:hAnsi="Garamond"/>
        </w:rPr>
        <w:t>Mastercards</w:t>
      </w:r>
      <w:proofErr w:type="spellEnd"/>
      <w:r w:rsidRPr="00C20049">
        <w:rPr>
          <w:rFonts w:ascii="Garamond" w:eastAsia="Calibri" w:hAnsi="Garamond"/>
        </w:rPr>
        <w:t>-Crescent Rating Global Muslim Travel Index (GMTI) 2017. An index that covers 57 countries, with an assessment method based on four choices of strategic criteria, namely access, communication,</w:t>
      </w:r>
      <w:r w:rsidR="00016572">
        <w:rPr>
          <w:rFonts w:ascii="Garamond" w:eastAsia="Calibri" w:hAnsi="Garamond"/>
          <w:lang w:val="id-ID"/>
        </w:rPr>
        <w:t xml:space="preserve"> </w:t>
      </w:r>
      <w:r w:rsidRPr="00C20049">
        <w:rPr>
          <w:rFonts w:ascii="Garamond" w:eastAsia="Calibri" w:hAnsi="Garamond"/>
        </w:rPr>
        <w:t>environment, and service.</w:t>
      </w:r>
      <w:r w:rsidR="00016572">
        <w:rPr>
          <w:rFonts w:ascii="Garamond" w:eastAsia="Calibri" w:hAnsi="Garamond"/>
          <w:lang w:val="id-ID"/>
        </w:rPr>
        <w:t xml:space="preserve"> </w:t>
      </w:r>
      <w:r w:rsidRPr="00C20049">
        <w:rPr>
          <w:rFonts w:ascii="Garamond" w:eastAsia="Calibri" w:hAnsi="Garamond"/>
        </w:rPr>
        <w:t xml:space="preserve">The assessment criteria also included Muslim arrivals, air connectivity, visa restrictions, suitability as a family destination, ease of communication, level of services and facilities </w:t>
      </w:r>
      <w:proofErr w:type="gramStart"/>
      <w:r w:rsidRPr="00C20049">
        <w:rPr>
          <w:rFonts w:ascii="Garamond" w:eastAsia="Calibri" w:hAnsi="Garamond"/>
        </w:rPr>
        <w:t>provided,</w:t>
      </w:r>
      <w:proofErr w:type="gramEnd"/>
      <w:r w:rsidRPr="00C20049">
        <w:rPr>
          <w:rFonts w:ascii="Garamond" w:eastAsia="Calibri" w:hAnsi="Garamond"/>
        </w:rPr>
        <w:t xml:space="preserve"> accommodation options, and marketing initiatives.</w:t>
      </w:r>
    </w:p>
    <w:p w:rsidR="00D26AF6" w:rsidRPr="00C20049" w:rsidRDefault="00D26AF6" w:rsidP="00FB7D79">
      <w:pPr>
        <w:ind w:firstLine="720"/>
        <w:jc w:val="both"/>
        <w:rPr>
          <w:rFonts w:ascii="Garamond" w:eastAsia="Calibri" w:hAnsi="Garamond"/>
        </w:rPr>
      </w:pPr>
      <w:r w:rsidRPr="00C20049">
        <w:rPr>
          <w:rFonts w:ascii="Garamond" w:eastAsia="Calibri" w:hAnsi="Garamond"/>
        </w:rPr>
        <w:t xml:space="preserve">Guided by the principles of </w:t>
      </w:r>
      <w:r w:rsidRPr="00016572">
        <w:rPr>
          <w:rFonts w:ascii="Garamond" w:eastAsia="Calibri" w:hAnsi="Garamond"/>
          <w:i/>
        </w:rPr>
        <w:t>sharia</w:t>
      </w:r>
      <w:r w:rsidRPr="00C20049">
        <w:rPr>
          <w:rFonts w:ascii="Garamond" w:eastAsia="Calibri" w:hAnsi="Garamond"/>
        </w:rPr>
        <w:t xml:space="preserve">, it is an obligation for the life of every Muslim in achieving the </w:t>
      </w:r>
      <w:proofErr w:type="spellStart"/>
      <w:r w:rsidRPr="00016572">
        <w:rPr>
          <w:rFonts w:ascii="Garamond" w:eastAsia="Calibri" w:hAnsi="Garamond"/>
          <w:i/>
        </w:rPr>
        <w:t>maslahah</w:t>
      </w:r>
      <w:proofErr w:type="spellEnd"/>
      <w:r w:rsidRPr="00C20049">
        <w:rPr>
          <w:rFonts w:ascii="Garamond" w:eastAsia="Calibri" w:hAnsi="Garamond"/>
        </w:rPr>
        <w:t xml:space="preserve"> of life.</w:t>
      </w:r>
      <w:r w:rsidR="00016572">
        <w:rPr>
          <w:rFonts w:ascii="Garamond" w:eastAsia="Calibri" w:hAnsi="Garamond"/>
          <w:lang w:val="id-ID"/>
        </w:rPr>
        <w:t xml:space="preserve"> </w:t>
      </w:r>
      <w:r w:rsidRPr="00C20049">
        <w:rPr>
          <w:rFonts w:ascii="Garamond" w:eastAsia="Calibri" w:hAnsi="Garamond"/>
        </w:rPr>
        <w:t>This is in accordance with the statement in the Qur'an Surah Al-</w:t>
      </w:r>
      <w:proofErr w:type="spellStart"/>
      <w:r w:rsidRPr="00C20049">
        <w:rPr>
          <w:rFonts w:ascii="Garamond" w:eastAsia="Calibri" w:hAnsi="Garamond"/>
        </w:rPr>
        <w:t>Jatsiyah</w:t>
      </w:r>
      <w:proofErr w:type="spellEnd"/>
      <w:r w:rsidRPr="00C20049">
        <w:rPr>
          <w:rFonts w:ascii="Garamond" w:eastAsia="Calibri" w:hAnsi="Garamond"/>
        </w:rPr>
        <w:t xml:space="preserve"> verse 18, including the following:</w:t>
      </w:r>
    </w:p>
    <w:p w:rsidR="00D26AF6" w:rsidRPr="00016572" w:rsidRDefault="00D26AF6" w:rsidP="00FB7D79">
      <w:pPr>
        <w:bidi/>
        <w:jc w:val="both"/>
        <w:rPr>
          <w:rFonts w:ascii="Garamond" w:eastAsia="Calibri" w:hAnsi="Garamond" w:cs="Traditional Arabic"/>
          <w:sz w:val="28"/>
          <w:szCs w:val="28"/>
          <w:rtl/>
        </w:rPr>
      </w:pPr>
      <w:r w:rsidRPr="00016572">
        <w:rPr>
          <w:rFonts w:ascii="Garamond" w:hAnsi="Garamond" w:cs="Traditional Arabic"/>
          <w:sz w:val="28"/>
          <w:szCs w:val="28"/>
          <w:rtl/>
        </w:rPr>
        <w:lastRenderedPageBreak/>
        <w:t xml:space="preserve">ثُمَّ جَعَلْنَاكَ عَلَىٰ شَرِيعَةٍ مِنَ الْأَمْرِ فَاتَّبِعْهَا وَلَا تَتَّبِعْ أَهْوَاءَ الَّذِينَ لَا يَعْلَمُونَ  (١٨)  </w:t>
      </w:r>
    </w:p>
    <w:p w:rsidR="00D26AF6" w:rsidRPr="00C20049" w:rsidRDefault="00D26AF6" w:rsidP="00FB7D79">
      <w:pPr>
        <w:jc w:val="both"/>
        <w:rPr>
          <w:rFonts w:ascii="Garamond" w:eastAsia="Calibri" w:hAnsi="Garamond"/>
        </w:rPr>
      </w:pPr>
      <w:r w:rsidRPr="00C20049">
        <w:rPr>
          <w:rFonts w:ascii="Garamond" w:eastAsia="Calibri" w:hAnsi="Garamond"/>
        </w:rPr>
        <w:t>It means:</w:t>
      </w:r>
    </w:p>
    <w:p w:rsidR="00D26AF6" w:rsidRPr="00C20049" w:rsidRDefault="003B6C88" w:rsidP="00FB7D79">
      <w:pPr>
        <w:jc w:val="both"/>
        <w:rPr>
          <w:rFonts w:ascii="Garamond" w:eastAsia="Calibri" w:hAnsi="Garamond"/>
          <w:iCs/>
        </w:rPr>
      </w:pPr>
      <w:r>
        <w:rPr>
          <w:rFonts w:ascii="Garamond" w:eastAsia="Calibri" w:hAnsi="Garamond"/>
          <w:i/>
        </w:rPr>
        <w:t xml:space="preserve">"Then </w:t>
      </w:r>
      <w:r>
        <w:rPr>
          <w:rFonts w:ascii="Garamond" w:eastAsia="Calibri" w:hAnsi="Garamond"/>
          <w:i/>
          <w:lang w:val="id-ID"/>
        </w:rPr>
        <w:t>w</w:t>
      </w:r>
      <w:proofErr w:type="spellStart"/>
      <w:r w:rsidR="00D26AF6" w:rsidRPr="00C20049">
        <w:rPr>
          <w:rFonts w:ascii="Garamond" w:eastAsia="Calibri" w:hAnsi="Garamond"/>
          <w:i/>
        </w:rPr>
        <w:t>e</w:t>
      </w:r>
      <w:proofErr w:type="spellEnd"/>
      <w:r w:rsidR="00D26AF6" w:rsidRPr="00C20049">
        <w:rPr>
          <w:rFonts w:ascii="Garamond" w:eastAsia="Calibri" w:hAnsi="Garamond"/>
          <w:i/>
        </w:rPr>
        <w:t xml:space="preserve"> made you on a </w:t>
      </w:r>
      <w:proofErr w:type="spellStart"/>
      <w:r w:rsidR="00D26AF6" w:rsidRPr="00C20049">
        <w:rPr>
          <w:rFonts w:ascii="Garamond" w:eastAsia="Calibri" w:hAnsi="Garamond"/>
          <w:i/>
        </w:rPr>
        <w:t>shari'a</w:t>
      </w:r>
      <w:proofErr w:type="spellEnd"/>
      <w:r w:rsidR="00D26AF6" w:rsidRPr="00C20049">
        <w:rPr>
          <w:rFonts w:ascii="Garamond" w:eastAsia="Calibri" w:hAnsi="Garamond"/>
          <w:i/>
        </w:rPr>
        <w:t xml:space="preserve"> (rules) of (religion) affairs, so follow that </w:t>
      </w:r>
      <w:proofErr w:type="spellStart"/>
      <w:r w:rsidR="00D26AF6" w:rsidRPr="00C20049">
        <w:rPr>
          <w:rFonts w:ascii="Garamond" w:eastAsia="Calibri" w:hAnsi="Garamond"/>
          <w:i/>
        </w:rPr>
        <w:t>shari'a</w:t>
      </w:r>
      <w:proofErr w:type="spellEnd"/>
      <w:r w:rsidR="00D26AF6" w:rsidRPr="00C20049">
        <w:rPr>
          <w:rFonts w:ascii="Garamond" w:eastAsia="Calibri" w:hAnsi="Garamond"/>
          <w:i/>
        </w:rPr>
        <w:t xml:space="preserve"> and do not follow the lusts of those who do not know."</w:t>
      </w:r>
      <w:r w:rsidR="00D26AF6" w:rsidRPr="00C20049">
        <w:rPr>
          <w:rFonts w:ascii="Garamond" w:eastAsia="Calibri" w:hAnsi="Garamond"/>
        </w:rPr>
        <w:t>(Surah al-</w:t>
      </w:r>
      <w:proofErr w:type="spellStart"/>
      <w:r w:rsidR="00D26AF6" w:rsidRPr="00C20049">
        <w:rPr>
          <w:rFonts w:ascii="Garamond" w:eastAsia="Calibri" w:hAnsi="Garamond"/>
        </w:rPr>
        <w:t>Jatsiyah</w:t>
      </w:r>
      <w:proofErr w:type="spellEnd"/>
      <w:r w:rsidR="00D26AF6" w:rsidRPr="00C20049">
        <w:rPr>
          <w:rFonts w:ascii="Garamond" w:eastAsia="Calibri" w:hAnsi="Garamond"/>
        </w:rPr>
        <w:t>: 18)</w:t>
      </w:r>
      <w:r w:rsidR="00D26AF6" w:rsidRPr="00C20049">
        <w:rPr>
          <w:rStyle w:val="FootnoteReference"/>
          <w:rFonts w:ascii="Garamond" w:hAnsi="Garamond"/>
        </w:rPr>
        <w:footnoteReference w:id="4"/>
      </w:r>
    </w:p>
    <w:p w:rsidR="00D26AF6" w:rsidRPr="00C20049" w:rsidRDefault="00D26AF6" w:rsidP="00FB7D79">
      <w:pPr>
        <w:tabs>
          <w:tab w:val="left" w:pos="0"/>
        </w:tabs>
        <w:ind w:firstLine="709"/>
        <w:jc w:val="both"/>
        <w:rPr>
          <w:rFonts w:ascii="Garamond" w:eastAsia="Calibri" w:hAnsi="Garamond"/>
        </w:rPr>
      </w:pPr>
      <w:r w:rsidRPr="009C1F32">
        <w:rPr>
          <w:rFonts w:ascii="Garamond" w:eastAsia="Calibri" w:hAnsi="Garamond"/>
          <w:i/>
          <w:iCs/>
        </w:rPr>
        <w:t>Sharia</w:t>
      </w:r>
      <w:r w:rsidRPr="00C20049">
        <w:rPr>
          <w:rFonts w:ascii="Garamond" w:eastAsia="Calibri" w:hAnsi="Garamond"/>
          <w:iCs/>
        </w:rPr>
        <w:t xml:space="preserve"> principles are currently being implemented in many areas of life, one of which is tourism, with the establishment of an organization that regulates and issues </w:t>
      </w:r>
      <w:r w:rsidRPr="009C1F32">
        <w:rPr>
          <w:rFonts w:ascii="Garamond" w:eastAsia="Calibri" w:hAnsi="Garamond"/>
          <w:i/>
          <w:iCs/>
        </w:rPr>
        <w:t>fatwas</w:t>
      </w:r>
      <w:r w:rsidRPr="00C20049">
        <w:rPr>
          <w:rFonts w:ascii="Garamond" w:eastAsia="Calibri" w:hAnsi="Garamond"/>
          <w:iCs/>
        </w:rPr>
        <w:t xml:space="preserve"> on the concept of </w:t>
      </w:r>
      <w:r w:rsidRPr="009C1F32">
        <w:rPr>
          <w:rFonts w:ascii="Garamond" w:eastAsia="Calibri" w:hAnsi="Garamond"/>
          <w:i/>
          <w:iCs/>
        </w:rPr>
        <w:t>sharia</w:t>
      </w:r>
      <w:r w:rsidRPr="00C20049">
        <w:rPr>
          <w:rFonts w:ascii="Garamond" w:eastAsia="Calibri" w:hAnsi="Garamond"/>
          <w:iCs/>
        </w:rPr>
        <w:t xml:space="preserve"> known a</w:t>
      </w:r>
      <w:r w:rsidR="00A77B6B">
        <w:rPr>
          <w:rFonts w:ascii="Garamond" w:eastAsia="Calibri" w:hAnsi="Garamond"/>
          <w:iCs/>
        </w:rPr>
        <w:t xml:space="preserve">s the National </w:t>
      </w:r>
      <w:r w:rsidR="00A77B6B" w:rsidRPr="009C1F32">
        <w:rPr>
          <w:rFonts w:ascii="Garamond" w:eastAsia="Calibri" w:hAnsi="Garamond"/>
          <w:i/>
          <w:iCs/>
        </w:rPr>
        <w:t>Sharia</w:t>
      </w:r>
      <w:r w:rsidR="00A77B6B">
        <w:rPr>
          <w:rFonts w:ascii="Garamond" w:eastAsia="Calibri" w:hAnsi="Garamond"/>
          <w:iCs/>
        </w:rPr>
        <w:t xml:space="preserve"> Council</w:t>
      </w:r>
      <w:r w:rsidR="00A77B6B">
        <w:rPr>
          <w:rFonts w:ascii="Garamond" w:eastAsia="Calibri" w:hAnsi="Garamond"/>
          <w:iCs/>
          <w:lang w:val="id-ID"/>
        </w:rPr>
        <w:t>-</w:t>
      </w:r>
      <w:r w:rsidRPr="00C20049">
        <w:rPr>
          <w:rFonts w:ascii="Garamond" w:eastAsia="Calibri" w:hAnsi="Garamond"/>
          <w:iCs/>
        </w:rPr>
        <w:t xml:space="preserve">Indonesian </w:t>
      </w:r>
      <w:proofErr w:type="spellStart"/>
      <w:r w:rsidRPr="00C20049">
        <w:rPr>
          <w:rFonts w:ascii="Garamond" w:eastAsia="Calibri" w:hAnsi="Garamond"/>
          <w:iCs/>
        </w:rPr>
        <w:t>Ulema</w:t>
      </w:r>
      <w:proofErr w:type="spellEnd"/>
      <w:r w:rsidRPr="00C20049">
        <w:rPr>
          <w:rFonts w:ascii="Garamond" w:eastAsia="Calibri" w:hAnsi="Garamond"/>
          <w:iCs/>
        </w:rPr>
        <w:t xml:space="preserve"> Council (DSN-MUI).</w:t>
      </w:r>
    </w:p>
    <w:p w:rsidR="00D26AF6" w:rsidRPr="00C20049" w:rsidRDefault="00D26AF6" w:rsidP="00FB7D79">
      <w:pPr>
        <w:ind w:firstLine="709"/>
        <w:jc w:val="both"/>
        <w:rPr>
          <w:rFonts w:ascii="Garamond" w:eastAsia="Calibri" w:hAnsi="Garamond"/>
        </w:rPr>
      </w:pPr>
      <w:r w:rsidRPr="00C20049">
        <w:rPr>
          <w:rFonts w:ascii="Garamond" w:eastAsia="Calibri" w:hAnsi="Garamond"/>
        </w:rPr>
        <w:t xml:space="preserve">Along with the times, these </w:t>
      </w:r>
      <w:r w:rsidRPr="009C1F32">
        <w:rPr>
          <w:rFonts w:ascii="Garamond" w:eastAsia="Calibri" w:hAnsi="Garamond"/>
          <w:i/>
        </w:rPr>
        <w:t>fatwas</w:t>
      </w:r>
      <w:r w:rsidRPr="00C20049">
        <w:rPr>
          <w:rFonts w:ascii="Garamond" w:eastAsia="Calibri" w:hAnsi="Garamond"/>
        </w:rPr>
        <w:t xml:space="preserve"> are also growing.</w:t>
      </w:r>
      <w:r w:rsidR="00F14839">
        <w:rPr>
          <w:rFonts w:ascii="Garamond" w:eastAsia="Calibri" w:hAnsi="Garamond"/>
          <w:lang w:val="id-ID"/>
        </w:rPr>
        <w:t xml:space="preserve"> </w:t>
      </w:r>
      <w:r w:rsidRPr="00C20049">
        <w:rPr>
          <w:rFonts w:ascii="Garamond" w:eastAsia="Calibri" w:hAnsi="Garamond"/>
        </w:rPr>
        <w:t xml:space="preserve">DSN-MUI issued a fatwa that became a guideline for </w:t>
      </w:r>
      <w:r w:rsidRPr="009C1F32">
        <w:rPr>
          <w:rFonts w:ascii="Garamond" w:eastAsia="Calibri" w:hAnsi="Garamond"/>
          <w:i/>
        </w:rPr>
        <w:t xml:space="preserve">sharia </w:t>
      </w:r>
      <w:r w:rsidRPr="00C20049">
        <w:rPr>
          <w:rFonts w:ascii="Garamond" w:eastAsia="Calibri" w:hAnsi="Garamond"/>
        </w:rPr>
        <w:t>business actors in the tourism sector, namely fatwa No. 108/DSN/MUI/2016 concerning Guidelines for Tourism Implementation Based on Sharia Principles</w:t>
      </w:r>
      <w:r w:rsidR="009C1F32">
        <w:rPr>
          <w:rFonts w:ascii="Garamond" w:eastAsia="Calibri" w:hAnsi="Garamond"/>
          <w:lang w:val="id-ID"/>
        </w:rPr>
        <w:t>.</w:t>
      </w:r>
      <w:r w:rsidRPr="00C20049">
        <w:rPr>
          <w:rStyle w:val="FootnoteReference"/>
          <w:rFonts w:ascii="Garamond" w:hAnsi="Garamond"/>
        </w:rPr>
        <w:footnoteReference w:id="5"/>
      </w:r>
      <w:r w:rsidR="009C1F32">
        <w:rPr>
          <w:rFonts w:ascii="Garamond" w:eastAsia="Calibri" w:hAnsi="Garamond"/>
          <w:lang w:val="id-ID"/>
        </w:rPr>
        <w:t xml:space="preserve"> </w:t>
      </w:r>
      <w:r w:rsidRPr="00C20049">
        <w:rPr>
          <w:rFonts w:ascii="Garamond" w:eastAsia="Calibri" w:hAnsi="Garamond"/>
        </w:rPr>
        <w:t>The fatwa explains that the implementation of tourism may be carried out on condition that it follows the provisions contained in the fatwa.</w:t>
      </w:r>
      <w:r w:rsidR="00A77B6B">
        <w:rPr>
          <w:rFonts w:ascii="Garamond" w:eastAsia="Calibri" w:hAnsi="Garamond"/>
          <w:lang w:val="id-ID"/>
        </w:rPr>
        <w:t xml:space="preserve"> </w:t>
      </w:r>
      <w:r w:rsidRPr="00C20049">
        <w:rPr>
          <w:rFonts w:ascii="Garamond" w:eastAsia="Calibri" w:hAnsi="Garamond"/>
        </w:rPr>
        <w:t xml:space="preserve">The provisions in question consist of provisions regarding </w:t>
      </w:r>
      <w:r w:rsidR="009C1F32" w:rsidRPr="00C20049">
        <w:rPr>
          <w:rFonts w:ascii="Garamond" w:eastAsia="Calibri" w:hAnsi="Garamond"/>
        </w:rPr>
        <w:t>parties</w:t>
      </w:r>
      <w:r w:rsidRPr="00C20049">
        <w:rPr>
          <w:rFonts w:ascii="Garamond" w:eastAsia="Calibri" w:hAnsi="Garamond"/>
        </w:rPr>
        <w:t xml:space="preserve"> and contracts, </w:t>
      </w:r>
      <w:r w:rsidRPr="009C1F32">
        <w:rPr>
          <w:rFonts w:ascii="Garamond" w:eastAsia="Calibri" w:hAnsi="Garamond"/>
          <w:i/>
        </w:rPr>
        <w:t>sharia</w:t>
      </w:r>
      <w:r w:rsidRPr="00C20049">
        <w:rPr>
          <w:rFonts w:ascii="Garamond" w:eastAsia="Calibri" w:hAnsi="Garamond"/>
        </w:rPr>
        <w:t xml:space="preserve"> hotels, tourists, tourist destinations, spas, saunas, massages, </w:t>
      </w:r>
      <w:r w:rsidRPr="009C1F32">
        <w:rPr>
          <w:rFonts w:ascii="Garamond" w:eastAsia="Calibri" w:hAnsi="Garamond"/>
          <w:i/>
        </w:rPr>
        <w:t>sharia</w:t>
      </w:r>
      <w:r w:rsidRPr="00C20049">
        <w:rPr>
          <w:rFonts w:ascii="Garamond" w:eastAsia="Calibri" w:hAnsi="Garamond"/>
        </w:rPr>
        <w:t xml:space="preserve"> travel agencies, and </w:t>
      </w:r>
      <w:r w:rsidRPr="009C1F32">
        <w:rPr>
          <w:rFonts w:ascii="Garamond" w:eastAsia="Calibri" w:hAnsi="Garamond"/>
          <w:i/>
        </w:rPr>
        <w:t>sharia</w:t>
      </w:r>
      <w:r w:rsidRPr="00C20049">
        <w:rPr>
          <w:rFonts w:ascii="Garamond" w:eastAsia="Calibri" w:hAnsi="Garamond"/>
        </w:rPr>
        <w:t xml:space="preserve"> tour guides.</w:t>
      </w:r>
      <w:r w:rsidR="0012621C">
        <w:rPr>
          <w:rFonts w:ascii="Garamond" w:eastAsia="Calibri" w:hAnsi="Garamond"/>
          <w:lang w:val="id-ID"/>
        </w:rPr>
        <w:t xml:space="preserve"> </w:t>
      </w:r>
      <w:r w:rsidRPr="00C20049">
        <w:rPr>
          <w:rFonts w:ascii="Garamond" w:eastAsia="Calibri" w:hAnsi="Garamond"/>
        </w:rPr>
        <w:t xml:space="preserve">The implementation of tourism based on </w:t>
      </w:r>
      <w:r w:rsidRPr="009C1F32">
        <w:rPr>
          <w:rFonts w:ascii="Garamond" w:eastAsia="Calibri" w:hAnsi="Garamond"/>
          <w:i/>
        </w:rPr>
        <w:t>sharia</w:t>
      </w:r>
      <w:r w:rsidRPr="00C20049">
        <w:rPr>
          <w:rFonts w:ascii="Garamond" w:eastAsia="Calibri" w:hAnsi="Garamond"/>
        </w:rPr>
        <w:t xml:space="preserve"> principles is a service or entertainment activity or facility that is used daily with the aim of obtaining profits which is carried out in accordance with</w:t>
      </w:r>
      <w:r w:rsidRPr="009C1F32">
        <w:rPr>
          <w:rFonts w:ascii="Garamond" w:eastAsia="Calibri" w:hAnsi="Garamond"/>
          <w:i/>
        </w:rPr>
        <w:t xml:space="preserve"> sharia</w:t>
      </w:r>
      <w:r w:rsidRPr="00C20049">
        <w:rPr>
          <w:rFonts w:ascii="Garamond" w:eastAsia="Calibri" w:hAnsi="Garamond"/>
        </w:rPr>
        <w:t xml:space="preserve"> principles.</w:t>
      </w:r>
    </w:p>
    <w:p w:rsidR="00D26AF6" w:rsidRPr="00C20049" w:rsidRDefault="00D26AF6" w:rsidP="00FB7D79">
      <w:pPr>
        <w:ind w:firstLine="720"/>
        <w:jc w:val="both"/>
        <w:rPr>
          <w:rFonts w:ascii="Garamond" w:eastAsia="Calibri" w:hAnsi="Garamond"/>
        </w:rPr>
      </w:pPr>
      <w:r w:rsidRPr="00C20049">
        <w:rPr>
          <w:rFonts w:ascii="Garamond" w:eastAsia="Calibri" w:hAnsi="Garamond"/>
        </w:rPr>
        <w:t xml:space="preserve">Because the majority of the Indonesian population is Muslim, to advance the tourism sector in Indonesia, it can be done through an approach within the framework of Islamic </w:t>
      </w:r>
      <w:r w:rsidRPr="009C1F32">
        <w:rPr>
          <w:rFonts w:ascii="Garamond" w:eastAsia="Calibri" w:hAnsi="Garamond"/>
          <w:i/>
        </w:rPr>
        <w:t>sharia</w:t>
      </w:r>
      <w:r w:rsidRPr="00C20049">
        <w:rPr>
          <w:rFonts w:ascii="Garamond" w:eastAsia="Calibri" w:hAnsi="Garamond"/>
        </w:rPr>
        <w:t xml:space="preserve">. According to </w:t>
      </w:r>
      <w:proofErr w:type="spellStart"/>
      <w:r w:rsidRPr="00C20049">
        <w:rPr>
          <w:rFonts w:ascii="Garamond" w:eastAsia="Calibri" w:hAnsi="Garamond"/>
        </w:rPr>
        <w:t>Riyanto</w:t>
      </w:r>
      <w:proofErr w:type="spellEnd"/>
      <w:r w:rsidRPr="00C20049">
        <w:rPr>
          <w:rFonts w:ascii="Garamond" w:eastAsia="Calibri" w:hAnsi="Garamond"/>
        </w:rPr>
        <w:t xml:space="preserve"> </w:t>
      </w:r>
      <w:proofErr w:type="spellStart"/>
      <w:r w:rsidRPr="00C20049">
        <w:rPr>
          <w:rFonts w:ascii="Garamond" w:eastAsia="Calibri" w:hAnsi="Garamond"/>
        </w:rPr>
        <w:t>Sofyan</w:t>
      </w:r>
      <w:proofErr w:type="spellEnd"/>
      <w:r w:rsidRPr="00C20049">
        <w:rPr>
          <w:rFonts w:ascii="Garamond" w:eastAsia="Calibri" w:hAnsi="Garamond"/>
        </w:rPr>
        <w:t>,</w:t>
      </w:r>
      <w:r w:rsidRPr="00C20049">
        <w:rPr>
          <w:rStyle w:val="FootnoteReference"/>
          <w:rFonts w:ascii="Garamond" w:hAnsi="Garamond"/>
        </w:rPr>
        <w:footnoteReference w:id="6"/>
      </w:r>
      <w:r w:rsidR="0012621C">
        <w:rPr>
          <w:rFonts w:ascii="Garamond" w:eastAsia="Calibri" w:hAnsi="Garamond"/>
          <w:lang w:val="id-ID"/>
        </w:rPr>
        <w:t xml:space="preserve"> </w:t>
      </w:r>
      <w:r w:rsidRPr="00C20049">
        <w:rPr>
          <w:rFonts w:ascii="Garamond" w:eastAsia="Calibri" w:hAnsi="Garamond"/>
        </w:rPr>
        <w:t xml:space="preserve">that </w:t>
      </w:r>
      <w:r w:rsidRPr="009C1F32">
        <w:rPr>
          <w:rFonts w:ascii="Garamond" w:eastAsia="Calibri" w:hAnsi="Garamond"/>
          <w:i/>
        </w:rPr>
        <w:t>sharia</w:t>
      </w:r>
      <w:r w:rsidRPr="00C20049">
        <w:rPr>
          <w:rFonts w:ascii="Garamond" w:eastAsia="Calibri" w:hAnsi="Garamond"/>
        </w:rPr>
        <w:t xml:space="preserve"> tourism or commonly referred to as </w:t>
      </w:r>
      <w:r w:rsidRPr="009C1F32">
        <w:rPr>
          <w:rFonts w:ascii="Garamond" w:eastAsia="Calibri" w:hAnsi="Garamond"/>
          <w:i/>
        </w:rPr>
        <w:t xml:space="preserve">halal </w:t>
      </w:r>
      <w:r w:rsidRPr="00C20049">
        <w:rPr>
          <w:rFonts w:ascii="Garamond" w:eastAsia="Calibri" w:hAnsi="Garamond"/>
        </w:rPr>
        <w:t xml:space="preserve">tourism, does not only include religious tourism such as places of worship, tombs of saints, as well as historical relics, but includes other broader matters involving many industries in it which are run based on </w:t>
      </w:r>
      <w:r w:rsidRPr="009C1F32">
        <w:rPr>
          <w:rFonts w:ascii="Garamond" w:eastAsia="Calibri" w:hAnsi="Garamond"/>
          <w:i/>
        </w:rPr>
        <w:t>sharia</w:t>
      </w:r>
      <w:r w:rsidRPr="00C20049">
        <w:rPr>
          <w:rFonts w:ascii="Garamond" w:eastAsia="Calibri" w:hAnsi="Garamond"/>
        </w:rPr>
        <w:t xml:space="preserve"> principles.</w:t>
      </w:r>
      <w:r w:rsidR="0012621C">
        <w:rPr>
          <w:rFonts w:ascii="Garamond" w:eastAsia="Calibri" w:hAnsi="Garamond"/>
          <w:lang w:val="id-ID"/>
        </w:rPr>
        <w:t xml:space="preserve"> </w:t>
      </w:r>
      <w:r w:rsidRPr="00C20049">
        <w:rPr>
          <w:rFonts w:ascii="Garamond" w:eastAsia="Calibri" w:hAnsi="Garamond"/>
        </w:rPr>
        <w:t xml:space="preserve">This has indicated that the Islamic economic system has developed quite widely from what initially only covered the trade of </w:t>
      </w:r>
      <w:r w:rsidRPr="009C1F32">
        <w:rPr>
          <w:rFonts w:ascii="Garamond" w:eastAsia="Calibri" w:hAnsi="Garamond"/>
          <w:i/>
        </w:rPr>
        <w:t>halal</w:t>
      </w:r>
      <w:r w:rsidRPr="00C20049">
        <w:rPr>
          <w:rFonts w:ascii="Garamond" w:eastAsia="Calibri" w:hAnsi="Garamond"/>
        </w:rPr>
        <w:t xml:space="preserve"> products, then expanded to the lifestyle of the people.</w:t>
      </w:r>
    </w:p>
    <w:p w:rsidR="00D26AF6" w:rsidRPr="00C20049" w:rsidRDefault="00D26AF6" w:rsidP="00FB7D79">
      <w:pPr>
        <w:ind w:firstLine="720"/>
        <w:jc w:val="both"/>
        <w:rPr>
          <w:rFonts w:ascii="Garamond" w:eastAsia="Calibri" w:hAnsi="Garamond"/>
        </w:rPr>
      </w:pPr>
      <w:r w:rsidRPr="00C20049">
        <w:rPr>
          <w:rFonts w:ascii="Garamond" w:eastAsia="Calibri" w:hAnsi="Garamond"/>
        </w:rPr>
        <w:t>According to the Central Statistics Agency (BPS) of East Kalimantan Province,</w:t>
      </w:r>
      <w:r w:rsidRPr="00C20049">
        <w:rPr>
          <w:rStyle w:val="FootnoteReference"/>
          <w:rFonts w:ascii="Garamond" w:hAnsi="Garamond"/>
        </w:rPr>
        <w:footnoteReference w:id="7"/>
      </w:r>
      <w:r w:rsidR="0012621C">
        <w:rPr>
          <w:rFonts w:ascii="Garamond" w:eastAsia="Calibri" w:hAnsi="Garamond"/>
          <w:lang w:val="id-ID"/>
        </w:rPr>
        <w:t xml:space="preserve"> </w:t>
      </w:r>
      <w:r w:rsidRPr="00C20049">
        <w:rPr>
          <w:rFonts w:ascii="Garamond" w:eastAsia="Calibri" w:hAnsi="Garamond"/>
        </w:rPr>
        <w:t>tourism in East Kalimantan has pretty good prospects and has the potential to be developed more optimally, and can be used as a leading sector in increasing local revenue (PAD) and gross regional domestic product (GRDP)</w:t>
      </w:r>
      <w:r w:rsidR="009C1F32">
        <w:rPr>
          <w:rFonts w:ascii="Garamond" w:eastAsia="Calibri" w:hAnsi="Garamond"/>
          <w:lang w:val="id-ID"/>
        </w:rPr>
        <w:t xml:space="preserve"> </w:t>
      </w:r>
      <w:r w:rsidRPr="00C20049">
        <w:rPr>
          <w:rFonts w:ascii="Garamond" w:eastAsia="Calibri" w:hAnsi="Garamond"/>
        </w:rPr>
        <w:t xml:space="preserve">in </w:t>
      </w:r>
      <w:r w:rsidRPr="00C20049">
        <w:rPr>
          <w:rFonts w:ascii="Garamond" w:eastAsia="Calibri" w:hAnsi="Garamond"/>
        </w:rPr>
        <w:lastRenderedPageBreak/>
        <w:t>the region.</w:t>
      </w:r>
      <w:r w:rsidRPr="00C20049">
        <w:rPr>
          <w:rStyle w:val="FootnoteReference"/>
          <w:rFonts w:ascii="Garamond" w:eastAsia="Calibri" w:hAnsi="Garamond"/>
        </w:rPr>
        <w:footnoteReference w:id="8"/>
      </w:r>
      <w:r w:rsidR="009C1F32">
        <w:rPr>
          <w:rFonts w:ascii="Garamond" w:eastAsia="Calibri" w:hAnsi="Garamond"/>
          <w:lang w:val="id-ID"/>
        </w:rPr>
        <w:t xml:space="preserve"> </w:t>
      </w:r>
      <w:r w:rsidRPr="00C20049">
        <w:rPr>
          <w:rFonts w:ascii="Garamond" w:eastAsia="Calibri" w:hAnsi="Garamond"/>
        </w:rPr>
        <w:t>There are several tourist objects that are diverse, both natural (as many as 259 objects), artificial (as many as 147 objects), and cultural.</w:t>
      </w:r>
      <w:r w:rsidR="0012621C">
        <w:rPr>
          <w:rFonts w:ascii="Garamond" w:eastAsia="Calibri" w:hAnsi="Garamond"/>
          <w:lang w:val="id-ID"/>
        </w:rPr>
        <w:t xml:space="preserve"> </w:t>
      </w:r>
      <w:r w:rsidRPr="00C20049">
        <w:rPr>
          <w:rFonts w:ascii="Garamond" w:eastAsia="Calibri" w:hAnsi="Garamond"/>
        </w:rPr>
        <w:t>In addition, there are other tours such as culinary tourism, rivers, nautical, religion, shopping, sports, white water rafting, mangrove forests, grand forests, and hunting parks.</w:t>
      </w:r>
      <w:r w:rsidR="009C1F32">
        <w:rPr>
          <w:rFonts w:ascii="Garamond" w:eastAsia="Calibri" w:hAnsi="Garamond"/>
          <w:lang w:val="id-ID"/>
        </w:rPr>
        <w:t xml:space="preserve"> </w:t>
      </w:r>
      <w:r w:rsidRPr="00C20049">
        <w:rPr>
          <w:rFonts w:ascii="Garamond" w:eastAsia="Calibri" w:hAnsi="Garamond"/>
        </w:rPr>
        <w:t xml:space="preserve">With this number, East Kalimantan has a promising tourism potential in the future. </w:t>
      </w:r>
    </w:p>
    <w:p w:rsidR="00D26AF6" w:rsidRPr="00C20049" w:rsidRDefault="00D26AF6" w:rsidP="00FB7D79">
      <w:pPr>
        <w:ind w:firstLine="720"/>
        <w:jc w:val="both"/>
        <w:rPr>
          <w:rFonts w:ascii="Garamond" w:hAnsi="Garamond"/>
          <w:color w:val="333333"/>
        </w:rPr>
      </w:pPr>
      <w:r w:rsidRPr="00C20049">
        <w:rPr>
          <w:rFonts w:ascii="Garamond" w:eastAsia="Calibri" w:hAnsi="Garamond"/>
        </w:rPr>
        <w:t xml:space="preserve">In terms of accommodation, there is an increase in the number of hotels in East Kalimantan, namely the room occupancy rate (TPK) for star hotels in East Kalimantan Province in August 2021 reaching 41.98 percent, this figure has increased by 2.94 points compared to the TPK in July 2021. </w:t>
      </w:r>
      <w:r w:rsidRPr="00C20049">
        <w:rPr>
          <w:rFonts w:ascii="Garamond" w:hAnsi="Garamond"/>
          <w:color w:val="000000"/>
        </w:rPr>
        <w:t>The average length of stay of guests in five-star hotels in August 2021 reaches 1.73 days.</w:t>
      </w:r>
      <w:r w:rsidR="0012621C">
        <w:rPr>
          <w:rFonts w:ascii="Garamond" w:hAnsi="Garamond"/>
          <w:color w:val="000000"/>
          <w:lang w:val="id-ID"/>
        </w:rPr>
        <w:t xml:space="preserve"> </w:t>
      </w:r>
      <w:r w:rsidRPr="00C20049">
        <w:rPr>
          <w:rFonts w:ascii="Garamond" w:hAnsi="Garamond"/>
          <w:color w:val="000000"/>
        </w:rPr>
        <w:t>The average length of stay for foreign guests is 2.33 days, while the average length of stay for domestic guests is 1.72 days.</w:t>
      </w:r>
      <w:r w:rsidR="0012621C">
        <w:rPr>
          <w:rFonts w:ascii="Garamond" w:hAnsi="Garamond"/>
          <w:color w:val="000000"/>
          <w:lang w:val="id-ID"/>
        </w:rPr>
        <w:t xml:space="preserve"> </w:t>
      </w:r>
      <w:r w:rsidRPr="00C20049">
        <w:rPr>
          <w:rFonts w:ascii="Garamond" w:hAnsi="Garamond"/>
          <w:color w:val="000000"/>
        </w:rPr>
        <w:t>Cumulatively, the number of foreign tourists visiting East Kalimantan in the period of January 2021 - August 2021 reached 198 visits.</w:t>
      </w:r>
      <w:r w:rsidRPr="00C20049">
        <w:rPr>
          <w:rStyle w:val="FootnoteReference"/>
          <w:rFonts w:ascii="Garamond" w:hAnsi="Garamond"/>
          <w:color w:val="000000"/>
        </w:rPr>
        <w:footnoteReference w:id="9"/>
      </w:r>
    </w:p>
    <w:p w:rsidR="00D26AF6" w:rsidRPr="00C20049" w:rsidRDefault="00D26AF6" w:rsidP="00FB7D79">
      <w:pPr>
        <w:ind w:firstLine="720"/>
        <w:jc w:val="both"/>
        <w:rPr>
          <w:rFonts w:ascii="Garamond" w:eastAsia="Calibri" w:hAnsi="Garamond"/>
        </w:rPr>
      </w:pPr>
      <w:r w:rsidRPr="00C20049">
        <w:rPr>
          <w:rFonts w:ascii="Garamond" w:eastAsia="Calibri" w:hAnsi="Garamond"/>
        </w:rPr>
        <w:t xml:space="preserve">With the high increase in tourists in East Kalimantan, researchers have to conduct research related to one of these tourist objects, one of which is in </w:t>
      </w:r>
      <w:proofErr w:type="spellStart"/>
      <w:r w:rsidRPr="00C20049">
        <w:rPr>
          <w:rFonts w:ascii="Garamond" w:eastAsia="Calibri" w:hAnsi="Garamond"/>
        </w:rPr>
        <w:t>Kutai</w:t>
      </w:r>
      <w:proofErr w:type="spellEnd"/>
      <w:r w:rsidRPr="00C20049">
        <w:rPr>
          <w:rFonts w:ascii="Garamond" w:eastAsia="Calibri" w:hAnsi="Garamon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w:t>
      </w:r>
      <w:r w:rsidR="0012621C">
        <w:rPr>
          <w:rFonts w:ascii="Garamond" w:eastAsia="Calibri" w:hAnsi="Garamond"/>
          <w:lang w:val="id-ID"/>
        </w:rPr>
        <w:t xml:space="preserve"> </w:t>
      </w:r>
      <w:r w:rsidRPr="00C20049">
        <w:rPr>
          <w:rFonts w:ascii="Garamond" w:eastAsia="Calibri" w:hAnsi="Garamond"/>
        </w:rPr>
        <w:t xml:space="preserve">According to BPS of </w:t>
      </w:r>
      <w:proofErr w:type="spellStart"/>
      <w:r w:rsidRPr="00C20049">
        <w:rPr>
          <w:rFonts w:ascii="Garamond" w:eastAsia="Calibri" w:hAnsi="Garamond"/>
        </w:rPr>
        <w:t>Kutai</w:t>
      </w:r>
      <w:proofErr w:type="spellEnd"/>
      <w:r w:rsidRPr="00C20049">
        <w:rPr>
          <w:rFonts w:ascii="Garamond" w:eastAsia="Calibri" w:hAnsi="Garamond"/>
        </w:rPr>
        <w:t xml:space="preserve"> </w:t>
      </w:r>
      <w:proofErr w:type="spellStart"/>
      <w:r w:rsidRPr="00C20049">
        <w:rPr>
          <w:rFonts w:ascii="Garamond" w:eastAsia="Calibri" w:hAnsi="Garamond"/>
        </w:rPr>
        <w:t>Kartanegara</w:t>
      </w:r>
      <w:proofErr w:type="spellEnd"/>
      <w:r w:rsidRPr="00C20049">
        <w:rPr>
          <w:rFonts w:ascii="Garamond" w:eastAsia="Calibri" w:hAnsi="Garamond"/>
        </w:rPr>
        <w:t>,</w:t>
      </w:r>
      <w:r w:rsidRPr="00C20049">
        <w:rPr>
          <w:rStyle w:val="FootnoteReference"/>
          <w:rFonts w:ascii="Garamond" w:hAnsi="Garamond"/>
        </w:rPr>
        <w:footnoteReference w:id="10"/>
      </w:r>
      <w:r w:rsidR="009C1F32">
        <w:rPr>
          <w:rFonts w:ascii="Garamond" w:eastAsia="Calibri" w:hAnsi="Garamond"/>
          <w:lang w:val="id-ID"/>
        </w:rPr>
        <w:t xml:space="preserve"> </w:t>
      </w:r>
      <w:r w:rsidRPr="00C20049">
        <w:rPr>
          <w:rFonts w:ascii="Garamond" w:eastAsia="Calibri" w:hAnsi="Garamond"/>
        </w:rPr>
        <w:t xml:space="preserve">there are several tourist attractions, namely: Bukit </w:t>
      </w:r>
      <w:proofErr w:type="spellStart"/>
      <w:r w:rsidRPr="00C20049">
        <w:rPr>
          <w:rFonts w:ascii="Garamond" w:eastAsia="Calibri" w:hAnsi="Garamond"/>
        </w:rPr>
        <w:t>Bengkirai</w:t>
      </w:r>
      <w:proofErr w:type="spellEnd"/>
      <w:r w:rsidRPr="00C20049">
        <w:rPr>
          <w:rFonts w:ascii="Garamond" w:eastAsia="Calibri" w:hAnsi="Garamond"/>
        </w:rPr>
        <w:t xml:space="preserve"> </w:t>
      </w:r>
      <w:proofErr w:type="spellStart"/>
      <w:r w:rsidRPr="00C20049">
        <w:rPr>
          <w:rFonts w:ascii="Garamond" w:eastAsia="Calibri" w:hAnsi="Garamond"/>
        </w:rPr>
        <w:t>Samboja</w:t>
      </w:r>
      <w:proofErr w:type="spellEnd"/>
      <w:r w:rsidRPr="00C20049">
        <w:rPr>
          <w:rFonts w:ascii="Garamond" w:eastAsia="Calibri" w:hAnsi="Garamond"/>
        </w:rPr>
        <w:t xml:space="preserve">, Borneo Orang </w:t>
      </w:r>
      <w:proofErr w:type="spellStart"/>
      <w:r w:rsidRPr="00C20049">
        <w:rPr>
          <w:rFonts w:ascii="Garamond" w:eastAsia="Calibri" w:hAnsi="Garamond"/>
        </w:rPr>
        <w:t>Utan</w:t>
      </w:r>
      <w:proofErr w:type="spellEnd"/>
      <w:r w:rsidRPr="00C20049">
        <w:rPr>
          <w:rFonts w:ascii="Garamond" w:eastAsia="Calibri" w:hAnsi="Garamond"/>
        </w:rPr>
        <w:t xml:space="preserve"> Survival (BOS), Sungai Hitam </w:t>
      </w:r>
      <w:proofErr w:type="spellStart"/>
      <w:r w:rsidRPr="00C20049">
        <w:rPr>
          <w:rFonts w:ascii="Garamond" w:eastAsia="Calibri" w:hAnsi="Garamond"/>
        </w:rPr>
        <w:t>Samboja</w:t>
      </w:r>
      <w:proofErr w:type="spellEnd"/>
      <w:r w:rsidRPr="00C20049">
        <w:rPr>
          <w:rFonts w:ascii="Garamond" w:eastAsia="Calibri" w:hAnsi="Garamond"/>
        </w:rPr>
        <w:t xml:space="preserve">, Museum </w:t>
      </w:r>
      <w:proofErr w:type="spellStart"/>
      <w:r w:rsidRPr="00C20049">
        <w:rPr>
          <w:rFonts w:ascii="Garamond" w:eastAsia="Calibri" w:hAnsi="Garamond"/>
        </w:rPr>
        <w:t>Mulawarman</w:t>
      </w:r>
      <w:proofErr w:type="spellEnd"/>
      <w:r w:rsidRPr="00C20049">
        <w:rPr>
          <w:rFonts w:ascii="Garamond" w:eastAsia="Calibri" w:hAnsi="Garamond"/>
        </w:rPr>
        <w:t xml:space="preserve">, </w:t>
      </w:r>
      <w:proofErr w:type="spellStart"/>
      <w:r w:rsidRPr="00C20049">
        <w:rPr>
          <w:rFonts w:ascii="Garamond" w:eastAsia="Calibri" w:hAnsi="Garamond"/>
        </w:rPr>
        <w:t>Ladaya</w:t>
      </w:r>
      <w:proofErr w:type="spellEnd"/>
      <w:r w:rsidRPr="00C20049">
        <w:rPr>
          <w:rFonts w:ascii="Garamond" w:eastAsia="Calibri" w:hAnsi="Garamond"/>
        </w:rPr>
        <w:t xml:space="preserve"> (Ladang Budaya), Lamin </w:t>
      </w:r>
      <w:proofErr w:type="spellStart"/>
      <w:r w:rsidRPr="00C20049">
        <w:rPr>
          <w:rFonts w:ascii="Garamond" w:eastAsia="Calibri" w:hAnsi="Garamond"/>
        </w:rPr>
        <w:t>Etam</w:t>
      </w:r>
      <w:proofErr w:type="spellEnd"/>
      <w:r w:rsidRPr="00C20049">
        <w:rPr>
          <w:rFonts w:ascii="Garamond" w:eastAsia="Calibri" w:hAnsi="Garamond"/>
        </w:rPr>
        <w:t xml:space="preserve"> </w:t>
      </w:r>
      <w:proofErr w:type="spellStart"/>
      <w:r w:rsidRPr="00C20049">
        <w:rPr>
          <w:rFonts w:ascii="Garamond" w:eastAsia="Calibri" w:hAnsi="Garamond"/>
        </w:rPr>
        <w:t>Ambors</w:t>
      </w:r>
      <w:proofErr w:type="spellEnd"/>
      <w:r w:rsidRPr="00C20049">
        <w:rPr>
          <w:rFonts w:ascii="Garamond" w:eastAsia="Calibri" w:hAnsi="Garamond"/>
        </w:rPr>
        <w:t xml:space="preserve">, Pulau </w:t>
      </w:r>
      <w:proofErr w:type="spellStart"/>
      <w:r w:rsidRPr="00C20049">
        <w:rPr>
          <w:rFonts w:ascii="Garamond" w:eastAsia="Calibri" w:hAnsi="Garamond"/>
        </w:rPr>
        <w:t>Parai</w:t>
      </w:r>
      <w:proofErr w:type="spellEnd"/>
      <w:r w:rsidRPr="00C20049">
        <w:rPr>
          <w:rFonts w:ascii="Garamond" w:eastAsia="Calibri" w:hAnsi="Garamond"/>
        </w:rPr>
        <w:t xml:space="preserve"> </w:t>
      </w:r>
      <w:proofErr w:type="spellStart"/>
      <w:r w:rsidRPr="00C20049">
        <w:rPr>
          <w:rFonts w:ascii="Garamond" w:eastAsia="Calibri" w:hAnsi="Garamond"/>
        </w:rPr>
        <w:t>Kumala</w:t>
      </w:r>
      <w:proofErr w:type="spellEnd"/>
      <w:r w:rsidRPr="00C20049">
        <w:rPr>
          <w:rFonts w:ascii="Garamond" w:eastAsia="Calibri" w:hAnsi="Garamond"/>
        </w:rPr>
        <w:t xml:space="preserve">, Waduk Panji </w:t>
      </w:r>
      <w:proofErr w:type="spellStart"/>
      <w:r w:rsidRPr="00C20049">
        <w:rPr>
          <w:rFonts w:ascii="Garamond" w:eastAsia="Calibri" w:hAnsi="Garamond"/>
        </w:rPr>
        <w:t>Sukarame</w:t>
      </w:r>
      <w:proofErr w:type="spellEnd"/>
      <w:r w:rsidRPr="00C20049">
        <w:rPr>
          <w:rFonts w:ascii="Garamond" w:eastAsia="Calibri" w:hAnsi="Garamond"/>
        </w:rPr>
        <w:t xml:space="preserve">, Pantai Tanah Merah </w:t>
      </w:r>
      <w:proofErr w:type="spellStart"/>
      <w:r w:rsidRPr="00C20049">
        <w:rPr>
          <w:rFonts w:ascii="Garamond" w:eastAsia="Calibri" w:hAnsi="Garamond"/>
        </w:rPr>
        <w:t>Samboja</w:t>
      </w:r>
      <w:proofErr w:type="spellEnd"/>
      <w:r w:rsidRPr="00C20049">
        <w:rPr>
          <w:rFonts w:ascii="Garamond" w:eastAsia="Calibri" w:hAnsi="Garamond"/>
        </w:rPr>
        <w:t xml:space="preserve">, Pantai </w:t>
      </w:r>
      <w:proofErr w:type="spellStart"/>
      <w:r w:rsidRPr="00C20049">
        <w:rPr>
          <w:rFonts w:ascii="Garamond" w:eastAsia="Calibri" w:hAnsi="Garamond"/>
        </w:rPr>
        <w:t>Pangempang</w:t>
      </w:r>
      <w:proofErr w:type="spellEnd"/>
      <w:r w:rsidRPr="00C20049">
        <w:rPr>
          <w:rFonts w:ascii="Garamond" w:eastAsia="Calibri" w:hAnsi="Garamond"/>
        </w:rPr>
        <w:t xml:space="preserve"> Muara Badak, Planetarium, Museum Kayu Tuah </w:t>
      </w:r>
      <w:proofErr w:type="spellStart"/>
      <w:r w:rsidRPr="00C20049">
        <w:rPr>
          <w:rFonts w:ascii="Garamond" w:eastAsia="Calibri" w:hAnsi="Garamond"/>
        </w:rPr>
        <w:t>Himba</w:t>
      </w:r>
      <w:proofErr w:type="spellEnd"/>
      <w:r w:rsidRPr="00C20049">
        <w:rPr>
          <w:rFonts w:ascii="Garamond" w:eastAsia="Calibri" w:hAnsi="Garamond"/>
        </w:rPr>
        <w:t xml:space="preserve"> </w:t>
      </w:r>
      <w:proofErr w:type="spellStart"/>
      <w:r w:rsidRPr="00C20049">
        <w:rPr>
          <w:rFonts w:ascii="Garamond" w:eastAsia="Calibri" w:hAnsi="Garamond"/>
        </w:rPr>
        <w:t>Tenggarong</w:t>
      </w:r>
      <w:proofErr w:type="spellEnd"/>
      <w:r w:rsidRPr="00C20049">
        <w:rPr>
          <w:rFonts w:ascii="Garamond" w:eastAsia="Calibri" w:hAnsi="Garamond"/>
        </w:rPr>
        <w:t xml:space="preserve">, Situs Makam Raja </w:t>
      </w:r>
      <w:proofErr w:type="spellStart"/>
      <w:r w:rsidRPr="00C20049">
        <w:rPr>
          <w:rFonts w:ascii="Garamond" w:eastAsia="Calibri" w:hAnsi="Garamond"/>
        </w:rPr>
        <w:t>Kutai</w:t>
      </w:r>
      <w:proofErr w:type="spellEnd"/>
      <w:r w:rsidRPr="00C20049">
        <w:rPr>
          <w:rFonts w:ascii="Garamond" w:eastAsia="Calibri" w:hAnsi="Garamond"/>
        </w:rPr>
        <w:t>, Desa Wisata Kersik, and so on. There are quite a number of tourist objects in the district and they are still being developed to this day.</w:t>
      </w:r>
      <w:r w:rsidRPr="00C20049">
        <w:rPr>
          <w:rStyle w:val="FootnoteReference"/>
          <w:rFonts w:ascii="Garamond" w:eastAsia="Calibri" w:hAnsi="Garamond"/>
        </w:rPr>
        <w:footnoteReference w:id="11"/>
      </w:r>
    </w:p>
    <w:p w:rsidR="00D26AF6" w:rsidRPr="00C20049" w:rsidRDefault="00D26AF6" w:rsidP="00FB7D79">
      <w:pPr>
        <w:ind w:firstLine="720"/>
        <w:jc w:val="both"/>
        <w:rPr>
          <w:rFonts w:ascii="Garamond" w:eastAsia="Calibri" w:hAnsi="Garamond"/>
        </w:rPr>
      </w:pPr>
      <w:r w:rsidRPr="00C20049">
        <w:rPr>
          <w:rFonts w:ascii="Garamond" w:eastAsia="Calibri" w:hAnsi="Garamond"/>
        </w:rPr>
        <w:t xml:space="preserve">One of the attractions in </w:t>
      </w:r>
      <w:proofErr w:type="spellStart"/>
      <w:r w:rsidRPr="00C20049">
        <w:rPr>
          <w:rFonts w:ascii="Garamond" w:eastAsia="Calibri" w:hAnsi="Garamond"/>
        </w:rPr>
        <w:t>Kutai</w:t>
      </w:r>
      <w:proofErr w:type="spellEnd"/>
      <w:r w:rsidRPr="00C20049">
        <w:rPr>
          <w:rFonts w:ascii="Garamond" w:eastAsia="Calibri" w:hAnsi="Garamon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is Biru Kersik Coast, which is located in Kersik Village and is about 10 km from the capital of </w:t>
      </w:r>
      <w:proofErr w:type="spellStart"/>
      <w:r w:rsidRPr="00C20049">
        <w:rPr>
          <w:rFonts w:ascii="Garamond" w:eastAsia="Calibri" w:hAnsi="Garamond"/>
        </w:rPr>
        <w:t>Marangkayu</w:t>
      </w:r>
      <w:proofErr w:type="spellEnd"/>
      <w:r w:rsidRPr="00C20049">
        <w:rPr>
          <w:rFonts w:ascii="Garamond" w:eastAsia="Calibri" w:hAnsi="Garamond"/>
        </w:rPr>
        <w:t xml:space="preserve"> District.</w:t>
      </w:r>
      <w:r w:rsidR="0012621C">
        <w:rPr>
          <w:rFonts w:ascii="Garamond" w:eastAsia="Calibri" w:hAnsi="Garamond"/>
          <w:lang w:val="id-ID"/>
        </w:rPr>
        <w:t xml:space="preserve"> </w:t>
      </w:r>
      <w:r w:rsidRPr="00C20049">
        <w:rPr>
          <w:rFonts w:ascii="Garamond" w:eastAsia="Calibri" w:hAnsi="Garamond"/>
        </w:rPr>
        <w:t>The potential of this tourism object is very good to be developed.</w:t>
      </w:r>
      <w:r w:rsidR="0012621C">
        <w:rPr>
          <w:rFonts w:ascii="Garamond" w:eastAsia="Calibri" w:hAnsi="Garamond"/>
          <w:lang w:val="id-ID"/>
        </w:rPr>
        <w:t xml:space="preserve"> </w:t>
      </w:r>
      <w:r w:rsidRPr="00C20049">
        <w:rPr>
          <w:rFonts w:ascii="Garamond" w:eastAsia="Calibri" w:hAnsi="Garamond"/>
        </w:rPr>
        <w:t>The Coast offers a beautiful natural view of the Coast with white sand.</w:t>
      </w:r>
      <w:r w:rsidR="0012621C">
        <w:rPr>
          <w:rFonts w:ascii="Garamond" w:eastAsia="Calibri" w:hAnsi="Garamond"/>
          <w:lang w:val="id-ID"/>
        </w:rPr>
        <w:t xml:space="preserve"> </w:t>
      </w:r>
      <w:r w:rsidRPr="00C20049">
        <w:rPr>
          <w:rFonts w:ascii="Garamond" w:eastAsia="Calibri" w:hAnsi="Garamond"/>
        </w:rPr>
        <w:t>The area is also an attractive area for Coast recreation and water sports.</w:t>
      </w:r>
      <w:r w:rsidR="0012621C">
        <w:rPr>
          <w:rFonts w:ascii="Garamond" w:eastAsia="Calibri" w:hAnsi="Garamond"/>
          <w:lang w:val="id-ID"/>
        </w:rPr>
        <w:t xml:space="preserve"> </w:t>
      </w:r>
      <w:r w:rsidRPr="00C20049">
        <w:rPr>
          <w:rFonts w:ascii="Garamond" w:eastAsia="Calibri" w:hAnsi="Garamond"/>
        </w:rPr>
        <w:t xml:space="preserve">When the water recedes, the vast expanse of sand and the long bridge attract the </w:t>
      </w:r>
      <w:r w:rsidRPr="00C20049">
        <w:rPr>
          <w:rFonts w:ascii="Garamond" w:eastAsia="Calibri" w:hAnsi="Garamond"/>
        </w:rPr>
        <w:lastRenderedPageBreak/>
        <w:t xml:space="preserve">most visitors to take a walk or take </w:t>
      </w:r>
      <w:r w:rsidR="009C1F32" w:rsidRPr="00C20049">
        <w:rPr>
          <w:rFonts w:ascii="Garamond" w:eastAsia="Calibri" w:hAnsi="Garamond"/>
        </w:rPr>
        <w:t>selfless</w:t>
      </w:r>
      <w:r w:rsidRPr="00C20049">
        <w:rPr>
          <w:rFonts w:ascii="Garamond" w:eastAsia="Calibri" w:hAnsi="Garamond"/>
        </w:rPr>
        <w:t>.</w:t>
      </w:r>
      <w:r w:rsidR="0012621C">
        <w:rPr>
          <w:rFonts w:ascii="Garamond" w:eastAsia="Calibri" w:hAnsi="Garamond"/>
          <w:lang w:val="id-ID"/>
        </w:rPr>
        <w:t xml:space="preserve"> </w:t>
      </w:r>
      <w:r w:rsidRPr="00C20049">
        <w:rPr>
          <w:rFonts w:ascii="Garamond" w:eastAsia="Calibri" w:hAnsi="Garamond"/>
        </w:rPr>
        <w:t xml:space="preserve">At high tide, visitors don't have to go far to play in the water, just close in a radius of 3-5 meters from the highest side of the tide. </w:t>
      </w:r>
    </w:p>
    <w:p w:rsidR="00D26AF6" w:rsidRPr="00C20049" w:rsidRDefault="00D26AF6" w:rsidP="00FB7D79">
      <w:pPr>
        <w:ind w:firstLine="720"/>
        <w:jc w:val="both"/>
        <w:rPr>
          <w:rFonts w:ascii="Garamond" w:eastAsia="Calibri" w:hAnsi="Garamond"/>
        </w:rPr>
      </w:pPr>
      <w:r w:rsidRPr="00C20049">
        <w:rPr>
          <w:rFonts w:ascii="Garamond" w:eastAsia="Calibri" w:hAnsi="Garamond"/>
        </w:rPr>
        <w:t xml:space="preserve">To get to Biru Kersik Coast through 2 routes, the first route can be through </w:t>
      </w:r>
      <w:proofErr w:type="spellStart"/>
      <w:r w:rsidRPr="00C20049">
        <w:rPr>
          <w:rFonts w:ascii="Garamond" w:eastAsia="Calibri" w:hAnsi="Garamond"/>
        </w:rPr>
        <w:t>Tenggarong</w:t>
      </w:r>
      <w:proofErr w:type="spellEnd"/>
      <w:r w:rsidRPr="00C20049">
        <w:rPr>
          <w:rFonts w:ascii="Garamond" w:eastAsia="Calibri" w:hAnsi="Garamond"/>
        </w:rPr>
        <w:t xml:space="preserve"> for about 123 Km, and the second route can be through the city of Samarinda for about 98 Km.</w:t>
      </w:r>
      <w:r w:rsidR="0012621C">
        <w:rPr>
          <w:rFonts w:ascii="Garamond" w:eastAsia="Calibri" w:hAnsi="Garamond"/>
          <w:lang w:val="id-ID"/>
        </w:rPr>
        <w:t xml:space="preserve"> </w:t>
      </w:r>
      <w:r w:rsidRPr="00C20049">
        <w:rPr>
          <w:rFonts w:ascii="Garamond" w:eastAsia="Calibri" w:hAnsi="Garamond"/>
        </w:rPr>
        <w:t xml:space="preserve">There is no public transportation in </w:t>
      </w:r>
      <w:proofErr w:type="spellStart"/>
      <w:r w:rsidRPr="00C20049">
        <w:rPr>
          <w:rFonts w:ascii="Garamond" w:eastAsia="Calibri" w:hAnsi="Garamond"/>
        </w:rPr>
        <w:t>Marangkayu</w:t>
      </w:r>
      <w:proofErr w:type="spellEnd"/>
      <w:r w:rsidRPr="00C20049">
        <w:rPr>
          <w:rFonts w:ascii="Garamond" w:eastAsia="Calibri" w:hAnsi="Garamond"/>
        </w:rPr>
        <w:t xml:space="preserve"> to go directly to Biru Kersik</w:t>
      </w:r>
      <w:r w:rsidR="009C1F32">
        <w:rPr>
          <w:rFonts w:ascii="Garamond" w:eastAsia="Calibri" w:hAnsi="Garamond"/>
          <w:lang w:val="id-ID"/>
        </w:rPr>
        <w:t xml:space="preserve"> </w:t>
      </w:r>
      <w:r w:rsidRPr="00C20049">
        <w:rPr>
          <w:rFonts w:ascii="Garamond" w:eastAsia="Calibri" w:hAnsi="Garamond"/>
        </w:rPr>
        <w:t>Coast, usually tourists who come use private vehicles or rental cars which costs can reach IDR 400,000/ day.</w:t>
      </w:r>
      <w:r w:rsidR="0012621C">
        <w:rPr>
          <w:rFonts w:ascii="Garamond" w:eastAsia="Calibri" w:hAnsi="Garamond"/>
          <w:lang w:val="id-ID"/>
        </w:rPr>
        <w:t xml:space="preserve"> </w:t>
      </w:r>
      <w:r w:rsidRPr="00C20049">
        <w:rPr>
          <w:rFonts w:ascii="Garamond" w:eastAsia="Calibri" w:hAnsi="Garamond"/>
        </w:rPr>
        <w:t>Recently, a herd of dolphins that can be enjoyed in the coastal waters of Kersik and turtles caught in nets and rescued back into the sea.</w:t>
      </w:r>
      <w:r w:rsidR="0012621C">
        <w:rPr>
          <w:rFonts w:ascii="Garamond" w:eastAsia="Calibri" w:hAnsi="Garamond"/>
          <w:lang w:val="id-ID"/>
        </w:rPr>
        <w:t xml:space="preserve"> </w:t>
      </w:r>
      <w:r w:rsidRPr="00C20049">
        <w:rPr>
          <w:rFonts w:ascii="Garamond" w:eastAsia="Calibri" w:hAnsi="Garamond"/>
        </w:rPr>
        <w:t>The Tourism Awareness group is also active in identifying snorkeling and diving tourist spots that can be developed in these coastal seas.</w:t>
      </w:r>
    </w:p>
    <w:p w:rsidR="00D26AF6" w:rsidRPr="00C20049" w:rsidRDefault="00D26AF6" w:rsidP="00FB7D79">
      <w:pPr>
        <w:ind w:firstLine="720"/>
        <w:jc w:val="both"/>
        <w:rPr>
          <w:rFonts w:ascii="Garamond" w:eastAsia="Calibri" w:hAnsi="Garamond"/>
        </w:rPr>
      </w:pPr>
      <w:r w:rsidRPr="00C20049">
        <w:rPr>
          <w:rFonts w:ascii="Garamond" w:eastAsia="Calibri" w:hAnsi="Garamond"/>
        </w:rPr>
        <w:t>This research was conducted on the basis of 2 stages.</w:t>
      </w:r>
      <w:r w:rsidR="0012621C">
        <w:rPr>
          <w:rFonts w:ascii="Garamond" w:eastAsia="Calibri" w:hAnsi="Garamond"/>
          <w:lang w:val="id-ID"/>
        </w:rPr>
        <w:t xml:space="preserve"> </w:t>
      </w:r>
      <w:proofErr w:type="gramStart"/>
      <w:r w:rsidRPr="00C20049">
        <w:rPr>
          <w:rFonts w:ascii="Garamond" w:eastAsia="Calibri" w:hAnsi="Garamond"/>
        </w:rPr>
        <w:t>First, through the results of temporary observations of the object of research, and secondly, on the basis of several previous studies.</w:t>
      </w:r>
      <w:proofErr w:type="gramEnd"/>
      <w:r w:rsidR="0012621C">
        <w:rPr>
          <w:rFonts w:ascii="Garamond" w:eastAsia="Calibri" w:hAnsi="Garamond"/>
          <w:lang w:val="id-ID"/>
        </w:rPr>
        <w:t xml:space="preserve"> </w:t>
      </w:r>
      <w:r w:rsidRPr="00C20049">
        <w:rPr>
          <w:rFonts w:ascii="Garamond" w:eastAsia="Calibri" w:hAnsi="Garamond"/>
        </w:rPr>
        <w:t>First, judging from the results of temporary observations, the authors found regulations regarding the Biru Kersik Coast. The regulation is in the form of Kersik Village Regulation Number 5 of 2018 concerning Village Tourism Management and Village Asset Leasing, the regulation regulates the objectives of Village Tourism Management, Village Asset Rental Objectives, Village Tourism Management, Village Asset Leasing, and Regulations for visitors.</w:t>
      </w:r>
      <w:r w:rsidR="0012621C">
        <w:rPr>
          <w:rFonts w:ascii="Garamond" w:eastAsia="Calibri" w:hAnsi="Garamond"/>
          <w:lang w:val="id-ID"/>
        </w:rPr>
        <w:t xml:space="preserve"> </w:t>
      </w:r>
      <w:r w:rsidRPr="00C20049">
        <w:rPr>
          <w:rFonts w:ascii="Garamond" w:eastAsia="Calibri" w:hAnsi="Garamond"/>
        </w:rPr>
        <w:t xml:space="preserve">The local government, in this case the </w:t>
      </w:r>
      <w:proofErr w:type="spellStart"/>
      <w:r w:rsidRPr="00C20049">
        <w:rPr>
          <w:rFonts w:ascii="Garamond" w:eastAsia="Calibri" w:hAnsi="Garamond"/>
        </w:rPr>
        <w:t>Kutai</w:t>
      </w:r>
      <w:proofErr w:type="spellEnd"/>
      <w:r w:rsidR="009C1F32">
        <w:rPr>
          <w:rFonts w:ascii="Garamond" w:eastAsia="Calibri" w:hAnsi="Garamond"/>
          <w:lang w:val="id-I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Culture and Tourism Office, plays an important role in developing a tourist attraction, given that tourism objects in </w:t>
      </w:r>
      <w:proofErr w:type="spellStart"/>
      <w:r w:rsidRPr="00C20049">
        <w:rPr>
          <w:rFonts w:ascii="Garamond" w:eastAsia="Calibri" w:hAnsi="Garamond"/>
        </w:rPr>
        <w:t>Kutai</w:t>
      </w:r>
      <w:proofErr w:type="spellEnd"/>
      <w:r w:rsidR="0012621C">
        <w:rPr>
          <w:rFonts w:ascii="Garamond" w:eastAsia="Calibri" w:hAnsi="Garamond"/>
          <w:lang w:val="id-ID"/>
        </w:rPr>
        <w:t xml:space="preserve"> </w:t>
      </w:r>
      <w:proofErr w:type="spellStart"/>
      <w:r w:rsidRPr="00C20049">
        <w:rPr>
          <w:rFonts w:ascii="Garamond" w:eastAsia="Calibri" w:hAnsi="Garamond"/>
        </w:rPr>
        <w:t>Kartanegara</w:t>
      </w:r>
      <w:proofErr w:type="spellEnd"/>
      <w:r w:rsidR="0012621C">
        <w:rPr>
          <w:rFonts w:ascii="Garamond" w:eastAsia="Calibri" w:hAnsi="Garamond"/>
          <w:lang w:val="id-ID"/>
        </w:rPr>
        <w:t xml:space="preserve"> </w:t>
      </w:r>
      <w:r w:rsidRPr="00C20049">
        <w:rPr>
          <w:rFonts w:ascii="Garamond" w:eastAsia="Calibri" w:hAnsi="Garamond"/>
        </w:rPr>
        <w:t>Regency have enormous potential in growing the economy and regional income.</w:t>
      </w:r>
      <w:r w:rsidR="009C1F32">
        <w:rPr>
          <w:rFonts w:ascii="Garamond" w:eastAsia="Calibri" w:hAnsi="Garamond"/>
          <w:lang w:val="id-ID"/>
        </w:rPr>
        <w:t xml:space="preserve"> </w:t>
      </w:r>
      <w:r w:rsidRPr="00C20049">
        <w:rPr>
          <w:rFonts w:ascii="Garamond" w:eastAsia="Calibri" w:hAnsi="Garamond"/>
        </w:rPr>
        <w:t xml:space="preserve">One of the regional tourist destinations, in this case Kersik Biru Coast, needs to be developed considering its good potential in increasing regional income. In addition, considering that East Kalimantan residents are mostly Muslim, the Regional Government is also expected to support the development of </w:t>
      </w:r>
      <w:r w:rsidRPr="009C1F32">
        <w:rPr>
          <w:rFonts w:ascii="Garamond" w:eastAsia="Calibri" w:hAnsi="Garamond"/>
          <w:i/>
        </w:rPr>
        <w:t xml:space="preserve">sharia </w:t>
      </w:r>
      <w:r w:rsidRPr="00C20049">
        <w:rPr>
          <w:rFonts w:ascii="Garamond" w:eastAsia="Calibri" w:hAnsi="Garamond"/>
        </w:rPr>
        <w:t>tourism in the Biru Kersik Coast tourist destination.</w:t>
      </w:r>
    </w:p>
    <w:p w:rsidR="00D26AF6" w:rsidRPr="00C20049" w:rsidRDefault="00D26AF6" w:rsidP="00FB7D79">
      <w:pPr>
        <w:ind w:firstLine="720"/>
        <w:jc w:val="both"/>
        <w:rPr>
          <w:rFonts w:ascii="Garamond" w:eastAsia="Calibri" w:hAnsi="Garamond"/>
        </w:rPr>
      </w:pPr>
      <w:r w:rsidRPr="00C20049">
        <w:rPr>
          <w:rFonts w:ascii="Garamond" w:eastAsia="Calibri" w:hAnsi="Garamond"/>
          <w:color w:val="000000"/>
        </w:rPr>
        <w:t xml:space="preserve">While the other is a review of previous studies related to this research which the researchers found was a study conducted by Dini </w:t>
      </w:r>
      <w:proofErr w:type="spellStart"/>
      <w:r w:rsidRPr="00C20049">
        <w:rPr>
          <w:rFonts w:ascii="Garamond" w:eastAsia="Calibri" w:hAnsi="Garamond"/>
          <w:color w:val="000000"/>
        </w:rPr>
        <w:t>Trissiani</w:t>
      </w:r>
      <w:proofErr w:type="spellEnd"/>
      <w:r w:rsidRPr="00C20049">
        <w:rPr>
          <w:rFonts w:ascii="Garamond" w:eastAsia="Calibri" w:hAnsi="Garamond"/>
          <w:color w:val="000000"/>
        </w:rPr>
        <w:t xml:space="preserve"> entitled "Implementation of the Fatwa DSN MUI No 108/DSN-MUI/X/2016 concerning Guidelines for the Implementation of Tourism Based on Sharia Principles at </w:t>
      </w:r>
      <w:proofErr w:type="spellStart"/>
      <w:r w:rsidRPr="00C20049">
        <w:rPr>
          <w:rFonts w:ascii="Garamond" w:eastAsia="Calibri" w:hAnsi="Garamond"/>
          <w:color w:val="000000"/>
        </w:rPr>
        <w:t>Latansa</w:t>
      </w:r>
      <w:proofErr w:type="spellEnd"/>
      <w:r w:rsidRPr="00C20049">
        <w:rPr>
          <w:rFonts w:ascii="Garamond" w:eastAsia="Calibri" w:hAnsi="Garamond"/>
          <w:color w:val="000000"/>
        </w:rPr>
        <w:t xml:space="preserve"> Hotel </w:t>
      </w:r>
      <w:proofErr w:type="spellStart"/>
      <w:proofErr w:type="gramStart"/>
      <w:r w:rsidRPr="00C20049">
        <w:rPr>
          <w:rFonts w:ascii="Garamond" w:eastAsia="Calibri" w:hAnsi="Garamond"/>
          <w:color w:val="000000"/>
        </w:rPr>
        <w:t>inBengkulu</w:t>
      </w:r>
      <w:proofErr w:type="spellEnd"/>
      <w:proofErr w:type="gramEnd"/>
      <w:r w:rsidRPr="00C20049">
        <w:rPr>
          <w:rFonts w:ascii="Garamond" w:eastAsia="Calibri" w:hAnsi="Garamond"/>
          <w:color w:val="000000"/>
        </w:rPr>
        <w:t xml:space="preserve"> </w:t>
      </w:r>
      <w:proofErr w:type="spellStart"/>
      <w:r w:rsidRPr="00C20049">
        <w:rPr>
          <w:rFonts w:ascii="Garamond" w:eastAsia="Calibri" w:hAnsi="Garamond"/>
          <w:color w:val="000000"/>
        </w:rPr>
        <w:t>City.”</w:t>
      </w:r>
      <w:r w:rsidRPr="00C20049">
        <w:rPr>
          <w:rFonts w:ascii="Garamond" w:hAnsi="Garamond"/>
          <w:color w:val="000000"/>
        </w:rPr>
        <w:t>The</w:t>
      </w:r>
      <w:proofErr w:type="spellEnd"/>
      <w:r w:rsidRPr="00C20049">
        <w:rPr>
          <w:rFonts w:ascii="Garamond" w:hAnsi="Garamond"/>
          <w:color w:val="000000"/>
        </w:rPr>
        <w:t xml:space="preserve"> results of the study found that </w:t>
      </w:r>
      <w:proofErr w:type="spellStart"/>
      <w:r w:rsidRPr="00C20049">
        <w:rPr>
          <w:rFonts w:ascii="Garamond" w:hAnsi="Garamond"/>
          <w:color w:val="000000"/>
        </w:rPr>
        <w:t>Latansa</w:t>
      </w:r>
      <w:proofErr w:type="spellEnd"/>
      <w:r w:rsidRPr="00C20049">
        <w:rPr>
          <w:rFonts w:ascii="Garamond" w:hAnsi="Garamond"/>
          <w:color w:val="000000"/>
        </w:rPr>
        <w:t xml:space="preserve"> Hotel has not fully implemented the Fatwa of DSN MUI No. 108 of 2016 provisions that have not been implemented, namely: </w:t>
      </w:r>
      <w:proofErr w:type="spellStart"/>
      <w:r w:rsidRPr="00C20049">
        <w:rPr>
          <w:rFonts w:ascii="Garamond" w:hAnsi="Garamond"/>
          <w:color w:val="000000"/>
        </w:rPr>
        <w:t>Latansa</w:t>
      </w:r>
      <w:proofErr w:type="spellEnd"/>
      <w:r w:rsidRPr="00C20049">
        <w:rPr>
          <w:rFonts w:ascii="Garamond" w:hAnsi="Garamond"/>
          <w:color w:val="000000"/>
        </w:rPr>
        <w:t xml:space="preserve"> Hotel does not have a </w:t>
      </w:r>
      <w:r w:rsidRPr="009C1F32">
        <w:rPr>
          <w:rFonts w:ascii="Garamond" w:hAnsi="Garamond"/>
          <w:i/>
          <w:color w:val="000000"/>
        </w:rPr>
        <w:t>halal</w:t>
      </w:r>
      <w:r w:rsidRPr="00C20049">
        <w:rPr>
          <w:rFonts w:ascii="Garamond" w:hAnsi="Garamond"/>
          <w:color w:val="000000"/>
        </w:rPr>
        <w:t xml:space="preserve"> certificate from MUI, </w:t>
      </w:r>
      <w:proofErr w:type="spellStart"/>
      <w:r w:rsidRPr="00C20049">
        <w:rPr>
          <w:rFonts w:ascii="Garamond" w:hAnsi="Garamond"/>
          <w:color w:val="000000"/>
        </w:rPr>
        <w:t>Latansa</w:t>
      </w:r>
      <w:proofErr w:type="spellEnd"/>
      <w:r w:rsidRPr="00C20049">
        <w:rPr>
          <w:rFonts w:ascii="Garamond" w:hAnsi="Garamond"/>
          <w:color w:val="000000"/>
        </w:rPr>
        <w:t xml:space="preserve"> Hotel still uses Conventional Banks in carrying out </w:t>
      </w:r>
      <w:proofErr w:type="spellStart"/>
      <w:r w:rsidRPr="00C20049">
        <w:rPr>
          <w:rFonts w:ascii="Garamond" w:hAnsi="Garamond"/>
          <w:color w:val="000000"/>
        </w:rPr>
        <w:t>services.The</w:t>
      </w:r>
      <w:proofErr w:type="spellEnd"/>
      <w:r w:rsidRPr="00C20049">
        <w:rPr>
          <w:rFonts w:ascii="Garamond" w:hAnsi="Garamond"/>
          <w:color w:val="000000"/>
        </w:rPr>
        <w:t xml:space="preserve"> main points of the Fatwa provisions that have been implemented by </w:t>
      </w:r>
      <w:proofErr w:type="spellStart"/>
      <w:r w:rsidRPr="00C20049">
        <w:rPr>
          <w:rFonts w:ascii="Garamond" w:hAnsi="Garamond"/>
          <w:color w:val="000000"/>
        </w:rPr>
        <w:t>Latansa</w:t>
      </w:r>
      <w:proofErr w:type="spellEnd"/>
      <w:r w:rsidR="009C1F32">
        <w:rPr>
          <w:rFonts w:ascii="Garamond" w:hAnsi="Garamond"/>
          <w:color w:val="000000"/>
          <w:lang w:val="id-ID"/>
        </w:rPr>
        <w:t xml:space="preserve"> </w:t>
      </w:r>
      <w:r w:rsidRPr="00C20049">
        <w:rPr>
          <w:rFonts w:ascii="Garamond" w:hAnsi="Garamond"/>
          <w:color w:val="000000"/>
        </w:rPr>
        <w:t xml:space="preserve">Hotel are: Prohibition of Check-in for non-Muslims by implementing a screening process for hotel guests, providing adequate facilities, equipment, and facilities in the implementation of worship, </w:t>
      </w:r>
      <w:r w:rsidRPr="00C20049">
        <w:rPr>
          <w:rFonts w:ascii="Garamond" w:hAnsi="Garamond"/>
          <w:color w:val="000000"/>
        </w:rPr>
        <w:lastRenderedPageBreak/>
        <w:t>not providing entertainment facilities that lead to</w:t>
      </w:r>
      <w:r w:rsidR="009C1F32">
        <w:rPr>
          <w:rFonts w:ascii="Garamond" w:hAnsi="Garamond"/>
          <w:color w:val="000000"/>
          <w:lang w:val="id-ID"/>
        </w:rPr>
        <w:t xml:space="preserve"> </w:t>
      </w:r>
      <w:r w:rsidRPr="00C20049">
        <w:rPr>
          <w:rFonts w:ascii="Garamond" w:hAnsi="Garamond"/>
          <w:color w:val="000000"/>
        </w:rPr>
        <w:t>disobedience.</w:t>
      </w:r>
      <w:r w:rsidRPr="00C20049">
        <w:rPr>
          <w:rStyle w:val="FootnoteReference"/>
          <w:rFonts w:ascii="Garamond" w:hAnsi="Garamond"/>
          <w:color w:val="000000"/>
        </w:rPr>
        <w:footnoteReference w:id="12"/>
      </w:r>
      <w:r w:rsidRPr="00C20049">
        <w:rPr>
          <w:rFonts w:ascii="Garamond" w:hAnsi="Garamond"/>
          <w:color w:val="000000"/>
        </w:rPr>
        <w:t xml:space="preserve">And research conducted by </w:t>
      </w:r>
      <w:proofErr w:type="spellStart"/>
      <w:r w:rsidRPr="00C20049">
        <w:rPr>
          <w:rFonts w:ascii="Garamond" w:hAnsi="Garamond"/>
          <w:color w:val="000000"/>
        </w:rPr>
        <w:t>Rifati</w:t>
      </w:r>
      <w:proofErr w:type="spellEnd"/>
      <w:r w:rsidR="009C1F32">
        <w:rPr>
          <w:rFonts w:ascii="Garamond" w:hAnsi="Garamond"/>
          <w:color w:val="000000"/>
          <w:lang w:val="id-ID"/>
        </w:rPr>
        <w:t xml:space="preserve"> </w:t>
      </w:r>
      <w:proofErr w:type="spellStart"/>
      <w:r w:rsidRPr="00C20049">
        <w:rPr>
          <w:rFonts w:ascii="Garamond" w:hAnsi="Garamond"/>
          <w:color w:val="000000"/>
        </w:rPr>
        <w:t>Hanifa</w:t>
      </w:r>
      <w:proofErr w:type="spellEnd"/>
      <w:r w:rsidRPr="00C20049">
        <w:rPr>
          <w:rFonts w:ascii="Garamond" w:hAnsi="Garamond"/>
          <w:color w:val="000000"/>
        </w:rPr>
        <w:t xml:space="preserve"> entitled "Organization of Halal Tourism Judging from DSN-MUI Fatwa No.108/DSN-MUI/X/2016 concerning Guidelines for the Implementation of Tourism Based on Sharia Principles (Study at PT. </w:t>
      </w:r>
      <w:proofErr w:type="spellStart"/>
      <w:r w:rsidRPr="00C20049">
        <w:rPr>
          <w:rFonts w:ascii="Garamond" w:hAnsi="Garamond"/>
          <w:color w:val="000000"/>
        </w:rPr>
        <w:t>Cheria</w:t>
      </w:r>
      <w:proofErr w:type="spellEnd"/>
      <w:r w:rsidRPr="00C20049">
        <w:rPr>
          <w:rFonts w:ascii="Garamond" w:hAnsi="Garamond"/>
          <w:color w:val="000000"/>
        </w:rPr>
        <w:t xml:space="preserve"> Tour Travel)," resulted in research findings that the implementation of </w:t>
      </w:r>
      <w:r w:rsidRPr="009C1F32">
        <w:rPr>
          <w:rFonts w:ascii="Garamond" w:hAnsi="Garamond"/>
          <w:i/>
          <w:color w:val="000000"/>
        </w:rPr>
        <w:t xml:space="preserve">halal </w:t>
      </w:r>
      <w:r w:rsidRPr="00C20049">
        <w:rPr>
          <w:rFonts w:ascii="Garamond" w:hAnsi="Garamond"/>
          <w:color w:val="000000"/>
        </w:rPr>
        <w:t xml:space="preserve">tourism based on </w:t>
      </w:r>
      <w:r w:rsidRPr="009C1F32">
        <w:rPr>
          <w:rFonts w:ascii="Garamond" w:hAnsi="Garamond"/>
          <w:i/>
          <w:color w:val="000000"/>
        </w:rPr>
        <w:t xml:space="preserve">sharia </w:t>
      </w:r>
      <w:r w:rsidRPr="00C20049">
        <w:rPr>
          <w:rFonts w:ascii="Garamond" w:hAnsi="Garamond"/>
          <w:color w:val="000000"/>
        </w:rPr>
        <w:t xml:space="preserve">principles in </w:t>
      </w:r>
      <w:proofErr w:type="spellStart"/>
      <w:r w:rsidRPr="00C20049">
        <w:rPr>
          <w:rFonts w:ascii="Garamond" w:hAnsi="Garamond"/>
          <w:color w:val="000000"/>
        </w:rPr>
        <w:t>Cheria</w:t>
      </w:r>
      <w:proofErr w:type="spellEnd"/>
      <w:r w:rsidRPr="00C20049">
        <w:rPr>
          <w:rFonts w:ascii="Garamond" w:hAnsi="Garamond"/>
          <w:color w:val="000000"/>
        </w:rPr>
        <w:t xml:space="preserve"> Tour Travel has the potential to become a Sharia Travel Bureau because the concept of</w:t>
      </w:r>
      <w:r w:rsidR="009C1F32">
        <w:rPr>
          <w:rFonts w:ascii="Garamond" w:hAnsi="Garamond"/>
          <w:color w:val="000000"/>
          <w:lang w:val="id-ID"/>
        </w:rPr>
        <w:t xml:space="preserve"> </w:t>
      </w:r>
      <w:r w:rsidRPr="009C1F32">
        <w:rPr>
          <w:rFonts w:ascii="Garamond" w:hAnsi="Garamond"/>
          <w:i/>
          <w:color w:val="000000"/>
        </w:rPr>
        <w:t>halal</w:t>
      </w:r>
      <w:r w:rsidRPr="00C20049">
        <w:rPr>
          <w:rFonts w:ascii="Garamond" w:hAnsi="Garamond"/>
          <w:color w:val="000000"/>
        </w:rPr>
        <w:t xml:space="preserve"> tourism owned by </w:t>
      </w:r>
      <w:proofErr w:type="spellStart"/>
      <w:r w:rsidRPr="00C20049">
        <w:rPr>
          <w:rFonts w:ascii="Garamond" w:hAnsi="Garamond"/>
          <w:color w:val="000000"/>
        </w:rPr>
        <w:t>Cheria</w:t>
      </w:r>
      <w:proofErr w:type="spellEnd"/>
      <w:r w:rsidRPr="00C20049">
        <w:rPr>
          <w:rFonts w:ascii="Garamond" w:hAnsi="Garamond"/>
          <w:color w:val="000000"/>
        </w:rPr>
        <w:t xml:space="preserve"> Tour Travel can provide many choices for tourists and the innovations that are carried out are really directing to the developments in the digital era. </w:t>
      </w:r>
      <w:proofErr w:type="gramStart"/>
      <w:r w:rsidRPr="00C20049">
        <w:rPr>
          <w:rFonts w:ascii="Garamond" w:hAnsi="Garamond"/>
          <w:color w:val="000000"/>
        </w:rPr>
        <w:t xml:space="preserve">Although in this discussion </w:t>
      </w:r>
      <w:proofErr w:type="spellStart"/>
      <w:r w:rsidRPr="00C20049">
        <w:rPr>
          <w:rFonts w:ascii="Garamond" w:hAnsi="Garamond"/>
          <w:color w:val="000000"/>
        </w:rPr>
        <w:t>Cheria</w:t>
      </w:r>
      <w:proofErr w:type="spellEnd"/>
      <w:r w:rsidRPr="00C20049">
        <w:rPr>
          <w:rFonts w:ascii="Garamond" w:hAnsi="Garamond"/>
          <w:color w:val="000000"/>
        </w:rPr>
        <w:t xml:space="preserve"> Tour Travel has not fully implemented the provisions and principles of </w:t>
      </w:r>
      <w:r w:rsidRPr="009C1F32">
        <w:rPr>
          <w:rFonts w:ascii="Garamond" w:hAnsi="Garamond"/>
          <w:i/>
          <w:color w:val="000000"/>
        </w:rPr>
        <w:t>sharia</w:t>
      </w:r>
      <w:r w:rsidRPr="00C20049">
        <w:rPr>
          <w:rFonts w:ascii="Garamond" w:hAnsi="Garamond"/>
          <w:color w:val="000000"/>
        </w:rPr>
        <w:t xml:space="preserve"> contained in the fatwa of the national</w:t>
      </w:r>
      <w:r w:rsidRPr="009C1F32">
        <w:rPr>
          <w:rFonts w:ascii="Garamond" w:hAnsi="Garamond"/>
          <w:i/>
          <w:color w:val="000000"/>
        </w:rPr>
        <w:t xml:space="preserve"> sharia </w:t>
      </w:r>
      <w:r w:rsidRPr="00C20049">
        <w:rPr>
          <w:rFonts w:ascii="Garamond" w:hAnsi="Garamond"/>
          <w:color w:val="000000"/>
        </w:rPr>
        <w:t>board.</w:t>
      </w:r>
      <w:proofErr w:type="gramEnd"/>
      <w:r w:rsidRPr="00C20049">
        <w:rPr>
          <w:rStyle w:val="FootnoteReference"/>
          <w:rFonts w:ascii="Garamond" w:hAnsi="Garamond"/>
          <w:color w:val="000000"/>
        </w:rPr>
        <w:footnoteReference w:id="13"/>
      </w:r>
      <w:r w:rsidRPr="00C20049">
        <w:rPr>
          <w:rFonts w:ascii="Garamond" w:eastAsia="Calibri" w:hAnsi="Garamond"/>
          <w:color w:val="000000"/>
        </w:rPr>
        <w:t xml:space="preserve">And the last research, from Elsa </w:t>
      </w:r>
      <w:proofErr w:type="spellStart"/>
      <w:r w:rsidRPr="00C20049">
        <w:rPr>
          <w:rFonts w:ascii="Garamond" w:eastAsia="Calibri" w:hAnsi="Garamond"/>
          <w:color w:val="000000"/>
        </w:rPr>
        <w:t>Assari</w:t>
      </w:r>
      <w:proofErr w:type="spellEnd"/>
      <w:r w:rsidRPr="00C20049">
        <w:rPr>
          <w:rFonts w:ascii="Garamond" w:eastAsia="Calibri" w:hAnsi="Garamond"/>
          <w:color w:val="000000"/>
        </w:rPr>
        <w:t xml:space="preserve"> entitled "Development of Red Island Tourism as Halal Tourism Review of DSN-MUI Fatwa Number 108/DSN-MUI/X/2016 concerning Guidelines for Tourism Implementation Based on Sharia Principles: Studies in </w:t>
      </w:r>
      <w:proofErr w:type="spellStart"/>
      <w:r w:rsidRPr="00C20049">
        <w:rPr>
          <w:rFonts w:ascii="Garamond" w:eastAsia="Calibri" w:hAnsi="Garamond"/>
          <w:color w:val="000000"/>
        </w:rPr>
        <w:t>Pancer</w:t>
      </w:r>
      <w:proofErr w:type="spellEnd"/>
      <w:r w:rsidRPr="00C20049">
        <w:rPr>
          <w:rFonts w:ascii="Garamond" w:eastAsia="Calibri" w:hAnsi="Garamond"/>
          <w:color w:val="000000"/>
        </w:rPr>
        <w:t xml:space="preserve"> Hamlet, Sumber</w:t>
      </w:r>
      <w:r w:rsidR="009C1F32">
        <w:rPr>
          <w:rFonts w:ascii="Garamond" w:eastAsia="Calibri" w:hAnsi="Garamond"/>
          <w:color w:val="000000"/>
          <w:lang w:val="id-ID"/>
        </w:rPr>
        <w:t xml:space="preserve"> </w:t>
      </w:r>
      <w:r w:rsidR="009C1F32" w:rsidRPr="00C20049">
        <w:rPr>
          <w:rFonts w:ascii="Garamond" w:eastAsia="Calibri" w:hAnsi="Garamond"/>
          <w:color w:val="000000"/>
        </w:rPr>
        <w:t xml:space="preserve">Agung </w:t>
      </w:r>
      <w:r w:rsidRPr="00C20049">
        <w:rPr>
          <w:rFonts w:ascii="Garamond" w:eastAsia="Calibri" w:hAnsi="Garamond"/>
          <w:color w:val="000000"/>
        </w:rPr>
        <w:t xml:space="preserve">Village, </w:t>
      </w:r>
      <w:proofErr w:type="spellStart"/>
      <w:r w:rsidRPr="00C20049">
        <w:rPr>
          <w:rFonts w:ascii="Garamond" w:eastAsia="Calibri" w:hAnsi="Garamond"/>
          <w:color w:val="000000"/>
        </w:rPr>
        <w:t>Pesanggaran</w:t>
      </w:r>
      <w:proofErr w:type="spellEnd"/>
      <w:r w:rsidRPr="00C20049">
        <w:rPr>
          <w:rFonts w:ascii="Garamond" w:eastAsia="Calibri" w:hAnsi="Garamond"/>
          <w:color w:val="000000"/>
        </w:rPr>
        <w:t xml:space="preserve"> District, </w:t>
      </w:r>
      <w:proofErr w:type="spellStart"/>
      <w:r w:rsidRPr="00C20049">
        <w:rPr>
          <w:rFonts w:ascii="Garamond" w:eastAsia="Calibri" w:hAnsi="Garamond"/>
          <w:color w:val="000000"/>
        </w:rPr>
        <w:t>Banyuwangi</w:t>
      </w:r>
      <w:proofErr w:type="spellEnd"/>
      <w:r w:rsidRPr="00C20049">
        <w:rPr>
          <w:rFonts w:ascii="Garamond" w:eastAsia="Calibri" w:hAnsi="Garamond"/>
          <w:color w:val="000000"/>
        </w:rPr>
        <w:t xml:space="preserve"> Regency". The research shows that the </w:t>
      </w:r>
      <w:proofErr w:type="spellStart"/>
      <w:r w:rsidRPr="00C20049">
        <w:rPr>
          <w:rFonts w:ascii="Garamond" w:eastAsia="Calibri" w:hAnsi="Garamond"/>
          <w:color w:val="000000"/>
        </w:rPr>
        <w:t>Banyuwangi</w:t>
      </w:r>
      <w:proofErr w:type="spellEnd"/>
      <w:r w:rsidRPr="00C20049">
        <w:rPr>
          <w:rFonts w:ascii="Garamond" w:eastAsia="Calibri" w:hAnsi="Garamond"/>
          <w:color w:val="000000"/>
        </w:rPr>
        <w:t xml:space="preserve"> Regency Government develops </w:t>
      </w:r>
      <w:r w:rsidRPr="009C1F32">
        <w:rPr>
          <w:rFonts w:ascii="Garamond" w:eastAsia="Calibri" w:hAnsi="Garamond"/>
          <w:i/>
          <w:color w:val="000000"/>
        </w:rPr>
        <w:t xml:space="preserve">halal </w:t>
      </w:r>
      <w:r w:rsidRPr="00C20049">
        <w:rPr>
          <w:rFonts w:ascii="Garamond" w:eastAsia="Calibri" w:hAnsi="Garamond"/>
          <w:color w:val="000000"/>
        </w:rPr>
        <w:t xml:space="preserve">tourism products at every tourist spot in </w:t>
      </w:r>
      <w:proofErr w:type="spellStart"/>
      <w:r w:rsidRPr="00C20049">
        <w:rPr>
          <w:rFonts w:ascii="Garamond" w:eastAsia="Calibri" w:hAnsi="Garamond"/>
          <w:color w:val="000000"/>
        </w:rPr>
        <w:t>Banyuwangi</w:t>
      </w:r>
      <w:proofErr w:type="spellEnd"/>
      <w:r w:rsidRPr="00C20049">
        <w:rPr>
          <w:rFonts w:ascii="Garamond" w:eastAsia="Calibri" w:hAnsi="Garamond"/>
          <w:color w:val="000000"/>
        </w:rPr>
        <w:t>, especially Red Island tourism.</w:t>
      </w:r>
      <w:r w:rsidR="009C1F32">
        <w:rPr>
          <w:rFonts w:ascii="Garamond" w:eastAsia="Calibri" w:hAnsi="Garamond"/>
          <w:color w:val="000000"/>
          <w:lang w:val="id-ID"/>
        </w:rPr>
        <w:t xml:space="preserve"> </w:t>
      </w:r>
      <w:r w:rsidRPr="00C20049">
        <w:rPr>
          <w:rFonts w:ascii="Garamond" w:hAnsi="Garamond"/>
          <w:color w:val="000000"/>
        </w:rPr>
        <w:t xml:space="preserve">Until now, the development of Red Island Tourism has fulfilled several aspects, but there are also some aspects that have not been fulfilled because there are still a small number of local people as well as visitors who commit acts that are not in accordance with </w:t>
      </w:r>
      <w:r w:rsidRPr="009C1F32">
        <w:rPr>
          <w:rFonts w:ascii="Garamond" w:hAnsi="Garamond"/>
          <w:i/>
          <w:color w:val="000000"/>
        </w:rPr>
        <w:t>sharia</w:t>
      </w:r>
      <w:r w:rsidRPr="00C20049">
        <w:rPr>
          <w:rFonts w:ascii="Garamond" w:hAnsi="Garamond"/>
          <w:color w:val="000000"/>
        </w:rPr>
        <w:t xml:space="preserve"> principles.</w:t>
      </w:r>
      <w:r w:rsidRPr="00C20049">
        <w:rPr>
          <w:rStyle w:val="FootnoteReference"/>
          <w:rFonts w:ascii="Garamond" w:hAnsi="Garamond"/>
          <w:color w:val="000000"/>
        </w:rPr>
        <w:footnoteReference w:id="14"/>
      </w:r>
    </w:p>
    <w:p w:rsidR="00D26AF6" w:rsidRPr="00C20049" w:rsidRDefault="00D26AF6" w:rsidP="00FB7D79">
      <w:pPr>
        <w:spacing w:after="60"/>
        <w:ind w:firstLine="720"/>
        <w:jc w:val="both"/>
        <w:rPr>
          <w:rFonts w:ascii="Garamond" w:eastAsia="Calibri" w:hAnsi="Garamond"/>
        </w:rPr>
      </w:pPr>
      <w:r w:rsidRPr="00C20049">
        <w:rPr>
          <w:rFonts w:ascii="Garamond" w:eastAsia="Calibri" w:hAnsi="Garamond"/>
        </w:rPr>
        <w:t xml:space="preserve">Therefore, by looking at some of the reviews above, the researcher made a study entitled "Development of Biru Kersik Coast Tourism in </w:t>
      </w:r>
      <w:proofErr w:type="spellStart"/>
      <w:r w:rsidRPr="00C20049">
        <w:rPr>
          <w:rFonts w:ascii="Garamond" w:eastAsia="Calibri" w:hAnsi="Garamond"/>
        </w:rPr>
        <w:t>Marangkayu</w:t>
      </w:r>
      <w:proofErr w:type="spellEnd"/>
      <w:r w:rsidRPr="00C20049">
        <w:rPr>
          <w:rFonts w:ascii="Garamond" w:eastAsia="Calibri" w:hAnsi="Garamond"/>
        </w:rPr>
        <w:t xml:space="preserve"> District, </w:t>
      </w:r>
      <w:proofErr w:type="spellStart"/>
      <w:r w:rsidRPr="00C20049">
        <w:rPr>
          <w:rFonts w:ascii="Garamond" w:eastAsia="Calibri" w:hAnsi="Garamond"/>
        </w:rPr>
        <w:t>Kutai</w:t>
      </w:r>
      <w:proofErr w:type="spellEnd"/>
      <w:r w:rsidR="009C1F32">
        <w:rPr>
          <w:rFonts w:ascii="Garamond" w:eastAsia="Calibri" w:hAnsi="Garamond"/>
          <w:lang w:val="id-I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(Review of DSN-MUI Fatwa No. 108/DSN-MUI/X/2016 concerning Guidelines for Tourism Implementation</w:t>
      </w:r>
      <w:r w:rsidR="009C1F32">
        <w:rPr>
          <w:rFonts w:ascii="Garamond" w:eastAsia="Calibri" w:hAnsi="Garamond"/>
          <w:lang w:val="id-ID"/>
        </w:rPr>
        <w:t xml:space="preserve"> </w:t>
      </w:r>
      <w:r w:rsidRPr="00C20049">
        <w:rPr>
          <w:rFonts w:ascii="Garamond" w:eastAsia="Calibri" w:hAnsi="Garamond"/>
        </w:rPr>
        <w:t>Based on Sharia Principles).”</w:t>
      </w:r>
    </w:p>
    <w:p w:rsidR="00D26AF6" w:rsidRPr="00C20049" w:rsidRDefault="00D26AF6" w:rsidP="00FB7D79">
      <w:pPr>
        <w:pStyle w:val="ListParagraph"/>
        <w:ind w:left="0"/>
        <w:jc w:val="both"/>
        <w:rPr>
          <w:rFonts w:ascii="Garamond" w:eastAsia="Calibri" w:hAnsi="Garamond"/>
          <w:b/>
          <w:bCs/>
        </w:rPr>
      </w:pPr>
      <w:r w:rsidRPr="00C20049">
        <w:rPr>
          <w:rFonts w:ascii="Garamond" w:eastAsia="Calibri" w:hAnsi="Garamond"/>
          <w:b/>
          <w:bCs/>
        </w:rPr>
        <w:t xml:space="preserve">The </w:t>
      </w:r>
      <w:r w:rsidR="009C1F32" w:rsidRPr="00C20049">
        <w:rPr>
          <w:rFonts w:ascii="Garamond" w:eastAsia="Calibri" w:hAnsi="Garamond"/>
          <w:b/>
          <w:bCs/>
        </w:rPr>
        <w:t xml:space="preserve">Definition </w:t>
      </w:r>
      <w:r w:rsidRPr="00C20049">
        <w:rPr>
          <w:rFonts w:ascii="Garamond" w:eastAsia="Calibri" w:hAnsi="Garamond"/>
          <w:b/>
          <w:bCs/>
        </w:rPr>
        <w:t xml:space="preserve">of Tourism </w:t>
      </w:r>
    </w:p>
    <w:p w:rsidR="00D26AF6" w:rsidRPr="00C20049" w:rsidRDefault="00D26AF6" w:rsidP="00FB7D79">
      <w:pPr>
        <w:ind w:firstLine="709"/>
        <w:jc w:val="both"/>
        <w:rPr>
          <w:rFonts w:ascii="Garamond" w:eastAsia="Calibri" w:hAnsi="Garamond"/>
        </w:rPr>
      </w:pPr>
      <w:r w:rsidRPr="00C20049">
        <w:rPr>
          <w:rFonts w:ascii="Garamond" w:eastAsia="Calibri" w:hAnsi="Garamond"/>
        </w:rPr>
        <w:t>Etymologically, tourism comes from two syllables, namely pari and tourism.</w:t>
      </w:r>
      <w:r w:rsidR="009C1F32">
        <w:rPr>
          <w:rFonts w:ascii="Garamond" w:eastAsia="Calibri" w:hAnsi="Garamond"/>
          <w:lang w:val="id-ID"/>
        </w:rPr>
        <w:t xml:space="preserve"> </w:t>
      </w:r>
      <w:r w:rsidRPr="00C20049">
        <w:rPr>
          <w:rFonts w:ascii="Garamond" w:eastAsia="Calibri" w:hAnsi="Garamond"/>
        </w:rPr>
        <w:t xml:space="preserve">Pari means many, many times, round and round, while tourism means </w:t>
      </w:r>
      <w:r w:rsidRPr="00C20049">
        <w:rPr>
          <w:rFonts w:ascii="Garamond" w:eastAsia="Calibri" w:hAnsi="Garamond"/>
        </w:rPr>
        <w:lastRenderedPageBreak/>
        <w:t>trip or traveling.</w:t>
      </w:r>
      <w:r w:rsidR="00FE4CDE">
        <w:rPr>
          <w:rFonts w:ascii="Garamond" w:eastAsia="Calibri" w:hAnsi="Garamond"/>
          <w:lang w:val="id-ID"/>
        </w:rPr>
        <w:t xml:space="preserve"> </w:t>
      </w:r>
      <w:r w:rsidRPr="00C20049">
        <w:rPr>
          <w:rFonts w:ascii="Garamond" w:eastAsia="Calibri" w:hAnsi="Garamond"/>
        </w:rPr>
        <w:t>So, when combined, what is called tourism means a trip that is carried out repeatedly or around.</w:t>
      </w:r>
      <w:r w:rsidRPr="00C20049">
        <w:rPr>
          <w:rStyle w:val="FootnoteReference"/>
          <w:rFonts w:ascii="Garamond" w:hAnsi="Garamond"/>
        </w:rPr>
        <w:footnoteReference w:id="15"/>
      </w:r>
      <w:r w:rsidR="00FE4CDE">
        <w:rPr>
          <w:rFonts w:ascii="Garamond" w:eastAsia="Calibri" w:hAnsi="Garamond"/>
          <w:lang w:val="id-ID"/>
        </w:rPr>
        <w:t xml:space="preserve"> </w:t>
      </w:r>
      <w:r w:rsidRPr="00C20049">
        <w:rPr>
          <w:rFonts w:ascii="Garamond" w:eastAsia="Calibri" w:hAnsi="Garamond"/>
        </w:rPr>
        <w:t>Meanwhile, in terms of terminology, there are several definitions of tourism including: (1) According to Law No.9 of 1990 concerning tourism, tourism is everything related to tourism, including the exploitation of tourism objects and attractions and related businesses in this field;</w:t>
      </w:r>
      <w:r w:rsidR="00FE4CDE">
        <w:rPr>
          <w:rFonts w:ascii="Garamond" w:eastAsia="Calibri" w:hAnsi="Garamond"/>
          <w:lang w:val="id-ID"/>
        </w:rPr>
        <w:t xml:space="preserve"> </w:t>
      </w:r>
      <w:r w:rsidRPr="00C20049">
        <w:rPr>
          <w:rFonts w:ascii="Garamond" w:eastAsia="Calibri" w:hAnsi="Garamond"/>
        </w:rPr>
        <w:t>while (2) According to Law No.10 of 2009 various kinds of tourism activities and supported by various facilities and services provided by the community, businessmen, and local governments.</w:t>
      </w:r>
      <w:r w:rsidRPr="00C20049">
        <w:rPr>
          <w:rStyle w:val="FootnoteReference"/>
          <w:rFonts w:ascii="Garamond" w:hAnsi="Garamond"/>
        </w:rPr>
        <w:footnoteReference w:id="16"/>
      </w:r>
    </w:p>
    <w:p w:rsidR="00D26AF6" w:rsidRPr="00C20049" w:rsidRDefault="00D26AF6" w:rsidP="00FB7D79">
      <w:pPr>
        <w:ind w:firstLine="709"/>
        <w:jc w:val="both"/>
        <w:rPr>
          <w:rFonts w:ascii="Garamond" w:eastAsia="Calibri" w:hAnsi="Garamond"/>
        </w:rPr>
      </w:pPr>
      <w:r w:rsidRPr="00C20049">
        <w:rPr>
          <w:rFonts w:ascii="Garamond" w:eastAsia="Calibri" w:hAnsi="Garamond"/>
        </w:rPr>
        <w:t xml:space="preserve">The concept of tourism according to several experts, are as follows: (1) According to </w:t>
      </w:r>
      <w:proofErr w:type="spellStart"/>
      <w:r w:rsidRPr="00C20049">
        <w:rPr>
          <w:rFonts w:ascii="Garamond" w:eastAsia="Calibri" w:hAnsi="Garamond"/>
        </w:rPr>
        <w:t>Burkart</w:t>
      </w:r>
      <w:proofErr w:type="spellEnd"/>
      <w:r w:rsidRPr="00C20049">
        <w:rPr>
          <w:rFonts w:ascii="Garamond" w:eastAsia="Calibri" w:hAnsi="Garamond"/>
        </w:rPr>
        <w:t xml:space="preserve"> and </w:t>
      </w:r>
      <w:proofErr w:type="spellStart"/>
      <w:r w:rsidRPr="00C20049">
        <w:rPr>
          <w:rFonts w:ascii="Garamond" w:eastAsia="Calibri" w:hAnsi="Garamond"/>
        </w:rPr>
        <w:t>Medlik</w:t>
      </w:r>
      <w:proofErr w:type="spellEnd"/>
      <w:r w:rsidRPr="00C20049">
        <w:rPr>
          <w:rFonts w:ascii="Garamond" w:eastAsia="Calibri" w:hAnsi="Garamond"/>
        </w:rPr>
        <w:t>, tourists have 4 characteristics, including: (a) People who travel and live in various destinations;(b) People whose tourism destinations are different from their usual places of residence and work;(c) People who intend to return home in a few days/months;(d) People who travel not to find a place to stay to stay at their destination/work to earn a living;</w:t>
      </w:r>
      <w:r w:rsidRPr="00C20049">
        <w:rPr>
          <w:rStyle w:val="FootnoteReference"/>
          <w:rFonts w:ascii="Garamond" w:hAnsi="Garamond"/>
        </w:rPr>
        <w:footnoteReference w:id="17"/>
      </w:r>
      <w:r w:rsidRPr="00C20049">
        <w:rPr>
          <w:rFonts w:ascii="Garamond" w:eastAsia="Calibri" w:hAnsi="Garamond"/>
        </w:rPr>
        <w:t>(2) According to Robinson, tourism develops because of the human movement in search of something that is not yet known, explore new areas, seek a change of atmosphere, or to get a new trip;</w:t>
      </w:r>
      <w:r w:rsidRPr="00C20049">
        <w:rPr>
          <w:rStyle w:val="FootnoteReference"/>
          <w:rFonts w:ascii="Garamond" w:hAnsi="Garamond"/>
        </w:rPr>
        <w:footnoteReference w:id="18"/>
      </w:r>
      <w:r w:rsidRPr="00C20049">
        <w:rPr>
          <w:rFonts w:ascii="Garamond" w:eastAsia="Calibri" w:hAnsi="Garamond"/>
        </w:rPr>
        <w:t>(3) According to Cohen, a tourist is a traveler who travels of his own volition and for a temporary period in the hope of getting pleasure from the new things and changes experienced during a relatively long and non-repetitive trip.</w:t>
      </w:r>
      <w:r w:rsidRPr="00C20049">
        <w:rPr>
          <w:rStyle w:val="FootnoteReference"/>
          <w:rFonts w:ascii="Garamond" w:hAnsi="Garamond"/>
        </w:rPr>
        <w:footnoteReference w:id="19"/>
      </w:r>
    </w:p>
    <w:p w:rsidR="00D26AF6" w:rsidRPr="00C20049" w:rsidRDefault="00D26AF6" w:rsidP="00FB7D79">
      <w:pPr>
        <w:spacing w:after="120"/>
        <w:ind w:firstLine="709"/>
        <w:jc w:val="both"/>
        <w:rPr>
          <w:rFonts w:ascii="Garamond" w:eastAsia="Calibri" w:hAnsi="Garamond"/>
        </w:rPr>
      </w:pPr>
      <w:r w:rsidRPr="00C20049">
        <w:rPr>
          <w:rFonts w:ascii="Garamond" w:eastAsia="Calibri" w:hAnsi="Garamond"/>
        </w:rPr>
        <w:t>Thus, it can be said that a tourist is a journey undertaken by one or more persons with the aim of getting pleasure and fulfilling the desire to know something.</w:t>
      </w:r>
      <w:r w:rsidR="00FE4CDE">
        <w:rPr>
          <w:rFonts w:ascii="Garamond" w:eastAsia="Calibri" w:hAnsi="Garamond"/>
          <w:lang w:val="id-ID"/>
        </w:rPr>
        <w:t xml:space="preserve"> </w:t>
      </w:r>
      <w:r w:rsidRPr="00C20049">
        <w:rPr>
          <w:rFonts w:ascii="Garamond" w:eastAsia="Calibri" w:hAnsi="Garamond"/>
        </w:rPr>
        <w:t xml:space="preserve">It can also be due to interests related to sports activities for health, conventions, religious and other activities. </w:t>
      </w:r>
    </w:p>
    <w:p w:rsidR="00D26AF6" w:rsidRPr="00C20049" w:rsidRDefault="00D26AF6" w:rsidP="00FB7D79">
      <w:pPr>
        <w:pStyle w:val="ListParagraph"/>
        <w:ind w:left="0"/>
        <w:jc w:val="both"/>
        <w:rPr>
          <w:rFonts w:ascii="Garamond" w:eastAsia="Calibri" w:hAnsi="Garamond"/>
          <w:b/>
          <w:bCs/>
        </w:rPr>
      </w:pPr>
      <w:r w:rsidRPr="00C20049">
        <w:rPr>
          <w:rFonts w:ascii="Garamond" w:eastAsia="Calibri" w:hAnsi="Garamond"/>
          <w:b/>
          <w:bCs/>
        </w:rPr>
        <w:t>Tourism Object</w:t>
      </w:r>
    </w:p>
    <w:p w:rsidR="00D26AF6" w:rsidRPr="00C20049" w:rsidRDefault="00D26AF6" w:rsidP="00FB7D79">
      <w:pPr>
        <w:ind w:firstLine="709"/>
        <w:jc w:val="both"/>
        <w:rPr>
          <w:rFonts w:ascii="Garamond" w:eastAsia="Calibri" w:hAnsi="Garamond"/>
        </w:rPr>
      </w:pPr>
      <w:r w:rsidRPr="00C20049">
        <w:rPr>
          <w:rFonts w:ascii="Garamond" w:eastAsia="Calibri" w:hAnsi="Garamond"/>
        </w:rPr>
        <w:t>A tourism object or also called a tourism destination is basically a geographical area that is in one or more administrative areas in which there are tourist attractions, public facilities, accessibility and communities that are interrelated and complement tourism destinations.</w:t>
      </w:r>
      <w:r w:rsidRPr="00C20049">
        <w:rPr>
          <w:rStyle w:val="FootnoteReference"/>
          <w:rFonts w:ascii="Garamond" w:hAnsi="Garamond"/>
        </w:rPr>
        <w:footnoteReference w:id="20"/>
      </w:r>
      <w:r w:rsidR="00FE4CDE">
        <w:rPr>
          <w:rFonts w:ascii="Garamond" w:eastAsia="Calibri" w:hAnsi="Garamond"/>
          <w:lang w:val="id-ID"/>
        </w:rPr>
        <w:t xml:space="preserve"> </w:t>
      </w:r>
      <w:r w:rsidRPr="00C20049">
        <w:rPr>
          <w:rFonts w:ascii="Garamond" w:eastAsia="Calibri" w:hAnsi="Garamond"/>
        </w:rPr>
        <w:t xml:space="preserve">Various aspects contained in tourism such as the existence of the area or location, tourist attraction, facilities provided. Accessibility and the community itself affect the survival of tourism destinations and the economic life of the surrounding community. </w:t>
      </w:r>
    </w:p>
    <w:p w:rsidR="00D26AF6" w:rsidRPr="00C20049" w:rsidRDefault="00D26AF6" w:rsidP="00FB7D79">
      <w:pPr>
        <w:ind w:firstLine="709"/>
        <w:jc w:val="both"/>
        <w:rPr>
          <w:rFonts w:ascii="Garamond" w:eastAsia="Calibri" w:hAnsi="Garamond"/>
        </w:rPr>
      </w:pPr>
      <w:r w:rsidRPr="00C20049">
        <w:rPr>
          <w:rFonts w:ascii="Garamond" w:eastAsia="Calibri" w:hAnsi="Garamond"/>
        </w:rPr>
        <w:lastRenderedPageBreak/>
        <w:t>The location of tourism objects or strategic tourism areas is an area that has the main function of tourism or has the potential for tourism development that has an important influence in one or more aspects, such as economic, social growth, empowerment of natural resources, environmental carrying capacity, and defense and security.</w:t>
      </w:r>
      <w:r w:rsidR="00FE4CDE">
        <w:rPr>
          <w:rFonts w:ascii="Garamond" w:eastAsia="Calibri" w:hAnsi="Garamond"/>
          <w:lang w:val="id-ID"/>
        </w:rPr>
        <w:t xml:space="preserve"> </w:t>
      </w:r>
      <w:r w:rsidRPr="00C20049">
        <w:rPr>
          <w:rFonts w:ascii="Garamond" w:eastAsia="Calibri" w:hAnsi="Garamond"/>
        </w:rPr>
        <w:t>Meanwhile, tourist attraction according to Law No. 10 of 2009 is anything that has uniqueness, beauty, and value in the form of a diversity of natural, cultural and man-made wealth that is the target or purpose of tourist visits.</w:t>
      </w:r>
      <w:r w:rsidR="00FE4CDE">
        <w:rPr>
          <w:rFonts w:ascii="Garamond" w:eastAsia="Calibri" w:hAnsi="Garamond"/>
          <w:lang w:val="id-ID"/>
        </w:rPr>
        <w:t xml:space="preserve"> </w:t>
      </w:r>
      <w:r w:rsidRPr="00C20049">
        <w:rPr>
          <w:rFonts w:ascii="Garamond" w:eastAsia="Calibri" w:hAnsi="Garamond"/>
        </w:rPr>
        <w:t>Tourists visit a place because they are attracted by something or something that causes tourists to come to a place called an attraction or tourist attraction.</w:t>
      </w:r>
      <w:r w:rsidR="00FE4CDE">
        <w:rPr>
          <w:rFonts w:ascii="Garamond" w:eastAsia="Calibri" w:hAnsi="Garamond"/>
          <w:lang w:val="id-ID"/>
        </w:rPr>
        <w:t xml:space="preserve"> </w:t>
      </w:r>
      <w:r w:rsidRPr="00C20049">
        <w:rPr>
          <w:rFonts w:ascii="Garamond" w:eastAsia="Calibri" w:hAnsi="Garamond"/>
        </w:rPr>
        <w:t xml:space="preserve">A tourist attraction in principle must meet the following three requirements: </w:t>
      </w:r>
      <w:r w:rsidRPr="00C20049">
        <w:rPr>
          <w:rStyle w:val="FootnoteReference"/>
          <w:rFonts w:ascii="Garamond" w:hAnsi="Garamond"/>
        </w:rPr>
        <w:footnoteReference w:id="21"/>
      </w:r>
      <w:r w:rsidRPr="00C20049">
        <w:rPr>
          <w:rFonts w:ascii="Garamond" w:eastAsia="Calibri" w:hAnsi="Garamond"/>
        </w:rPr>
        <w:t xml:space="preserve">(1) </w:t>
      </w:r>
      <w:r w:rsidRPr="00C20049">
        <w:rPr>
          <w:rFonts w:ascii="Garamond" w:eastAsia="Calibri" w:hAnsi="Garamond"/>
          <w:iCs/>
        </w:rPr>
        <w:t>Something to see</w:t>
      </w:r>
      <w:r w:rsidRPr="00C20049">
        <w:rPr>
          <w:rFonts w:ascii="Garamond" w:eastAsia="Calibri" w:hAnsi="Garamond"/>
        </w:rPr>
        <w:t xml:space="preserve">; (2) </w:t>
      </w:r>
      <w:r w:rsidRPr="00C20049">
        <w:rPr>
          <w:rFonts w:ascii="Garamond" w:eastAsia="Calibri" w:hAnsi="Garamond"/>
          <w:iCs/>
        </w:rPr>
        <w:t>Something to do</w:t>
      </w:r>
      <w:r w:rsidRPr="00C20049">
        <w:rPr>
          <w:rFonts w:ascii="Garamond" w:eastAsia="Calibri" w:hAnsi="Garamond"/>
        </w:rPr>
        <w:t xml:space="preserve">; (3) </w:t>
      </w:r>
      <w:r w:rsidRPr="00C20049">
        <w:rPr>
          <w:rFonts w:ascii="Garamond" w:eastAsia="Calibri" w:hAnsi="Garamond"/>
          <w:iCs/>
        </w:rPr>
        <w:t>Something to buy</w:t>
      </w:r>
      <w:r w:rsidRPr="00C20049">
        <w:rPr>
          <w:rFonts w:ascii="Garamond" w:eastAsia="Calibri" w:hAnsi="Garamond"/>
        </w:rPr>
        <w:t>.</w:t>
      </w:r>
    </w:p>
    <w:p w:rsidR="00D26AF6" w:rsidRPr="00C20049" w:rsidRDefault="00D26AF6" w:rsidP="00FB7D79">
      <w:pPr>
        <w:ind w:firstLine="709"/>
        <w:jc w:val="both"/>
        <w:rPr>
          <w:rFonts w:ascii="Garamond" w:eastAsia="Calibri" w:hAnsi="Garamond"/>
        </w:rPr>
      </w:pPr>
      <w:r w:rsidRPr="00C20049">
        <w:rPr>
          <w:rFonts w:ascii="Garamond" w:eastAsia="Calibri" w:hAnsi="Garamond"/>
        </w:rPr>
        <w:t>To develop a tourist attraction, tourism resources are needed that are neutral until there is human intervention from outside to change them in order to meet these human needs and satisfactions.</w:t>
      </w:r>
      <w:r w:rsidR="00FE4CDE">
        <w:rPr>
          <w:rFonts w:ascii="Garamond" w:eastAsia="Calibri" w:hAnsi="Garamond"/>
          <w:lang w:val="id-ID"/>
        </w:rPr>
        <w:t xml:space="preserve"> </w:t>
      </w:r>
      <w:r w:rsidRPr="00C20049">
        <w:rPr>
          <w:rFonts w:ascii="Garamond" w:eastAsia="Calibri" w:hAnsi="Garamond"/>
        </w:rPr>
        <w:t>In the context of tourism, resources are defined as everything that has the potential to be developed to support tourism either directly or indirectly. According to the Ministry of Tourism, the argument about tourism resources can be expanded to include various factors not included in the traditional conceptualization that are not always associated with natural resources.</w:t>
      </w:r>
      <w:r w:rsidR="00FE4CDE">
        <w:rPr>
          <w:rFonts w:ascii="Garamond" w:eastAsia="Calibri" w:hAnsi="Garamond"/>
          <w:lang w:val="id-ID"/>
        </w:rPr>
        <w:t xml:space="preserve"> </w:t>
      </w:r>
      <w:r w:rsidRPr="00C20049">
        <w:rPr>
          <w:rFonts w:ascii="Garamond" w:eastAsia="Calibri" w:hAnsi="Garamond"/>
        </w:rPr>
        <w:t>One of the characteristics of tourism resources is that they can be damaged and destroyed by uncontrolled use and misunderstanding.</w:t>
      </w:r>
      <w:r w:rsidRPr="00C20049">
        <w:rPr>
          <w:rStyle w:val="FootnoteReference"/>
          <w:rFonts w:ascii="Garamond" w:hAnsi="Garamond"/>
        </w:rPr>
        <w:footnoteReference w:id="22"/>
      </w:r>
    </w:p>
    <w:p w:rsidR="00D26AF6" w:rsidRPr="00C20049" w:rsidRDefault="00D26AF6" w:rsidP="00FB7D79">
      <w:pPr>
        <w:ind w:firstLine="709"/>
        <w:jc w:val="both"/>
        <w:rPr>
          <w:rFonts w:ascii="Garamond" w:eastAsia="Calibri" w:hAnsi="Garamond"/>
          <w:lang w:eastAsia="id-ID"/>
        </w:rPr>
      </w:pPr>
      <w:r w:rsidRPr="00C20049">
        <w:rPr>
          <w:rFonts w:ascii="Garamond" w:eastAsia="Calibri" w:hAnsi="Garamond"/>
        </w:rPr>
        <w:t xml:space="preserve">The existence of a tourism attraction cannot be separated from a </w:t>
      </w:r>
      <w:r w:rsidR="00FE4CDE" w:rsidRPr="00C20049">
        <w:rPr>
          <w:rFonts w:ascii="Garamond" w:eastAsia="Calibri" w:hAnsi="Garamond"/>
        </w:rPr>
        <w:t>tourism object</w:t>
      </w:r>
      <w:r w:rsidRPr="00C20049">
        <w:rPr>
          <w:rFonts w:ascii="Garamond" w:eastAsia="Calibri" w:hAnsi="Garamond"/>
        </w:rPr>
        <w:t>.</w:t>
      </w:r>
      <w:r w:rsidR="00FE4CDE">
        <w:rPr>
          <w:rFonts w:ascii="Garamond" w:eastAsia="Calibri" w:hAnsi="Garamond"/>
          <w:lang w:val="id-ID"/>
        </w:rPr>
        <w:t xml:space="preserve"> </w:t>
      </w:r>
      <w:r w:rsidRPr="00C20049">
        <w:rPr>
          <w:rFonts w:ascii="Garamond" w:eastAsia="Calibri" w:hAnsi="Garamond"/>
        </w:rPr>
        <w:t>Tourism attraction is an integral part of the tourism object.</w:t>
      </w:r>
      <w:r w:rsidR="00FE4CDE">
        <w:rPr>
          <w:rFonts w:ascii="Garamond" w:eastAsia="Calibri" w:hAnsi="Garamond"/>
          <w:lang w:val="id-ID"/>
        </w:rPr>
        <w:t xml:space="preserve"> </w:t>
      </w:r>
      <w:r w:rsidRPr="00C20049">
        <w:rPr>
          <w:rFonts w:ascii="Garamond" w:eastAsia="Calibri" w:hAnsi="Garamond"/>
        </w:rPr>
        <w:t>In some cases, the existence of a tourism attraction is the reason for the existence of a tourism object.</w:t>
      </w:r>
      <w:r w:rsidR="00FE4CDE">
        <w:rPr>
          <w:rFonts w:ascii="Garamond" w:eastAsia="Calibri" w:hAnsi="Garamond"/>
          <w:lang w:val="id-ID"/>
        </w:rPr>
        <w:t xml:space="preserve"> </w:t>
      </w:r>
      <w:r w:rsidRPr="00C20049">
        <w:rPr>
          <w:rFonts w:ascii="Garamond" w:eastAsia="Calibri" w:hAnsi="Garamond"/>
        </w:rPr>
        <w:t xml:space="preserve">Therefore, tourism attractions need good development and management so that tourism attractions can be maximized and profitable for both the government and the community because tourism attraction is one of the elements related to tourist travel and tourism products found in tourist destinations and become a tourist attraction and motivation of tourists to visit the area. </w:t>
      </w:r>
    </w:p>
    <w:p w:rsidR="00D26AF6" w:rsidRPr="00C20049" w:rsidRDefault="00D26AF6" w:rsidP="00FB7D79">
      <w:pPr>
        <w:spacing w:after="120"/>
        <w:ind w:firstLine="709"/>
        <w:jc w:val="both"/>
        <w:rPr>
          <w:rFonts w:ascii="Garamond" w:eastAsia="Calibri" w:hAnsi="Garamond"/>
        </w:rPr>
      </w:pPr>
      <w:r w:rsidRPr="00C20049">
        <w:rPr>
          <w:rFonts w:ascii="Garamond" w:eastAsia="Calibri" w:hAnsi="Garamond"/>
        </w:rPr>
        <w:t>Tourism facilities and accessibility include tourism infrastructure and facilities.</w:t>
      </w:r>
      <w:r w:rsidR="00FE4CDE">
        <w:rPr>
          <w:rFonts w:ascii="Garamond" w:eastAsia="Calibri" w:hAnsi="Garamond"/>
          <w:lang w:val="id-ID"/>
        </w:rPr>
        <w:t xml:space="preserve"> </w:t>
      </w:r>
      <w:r w:rsidRPr="00C20049">
        <w:rPr>
          <w:rFonts w:ascii="Garamond" w:eastAsia="Calibri" w:hAnsi="Garamond"/>
        </w:rPr>
        <w:t xml:space="preserve">Tourism infrastructure is all the main or basic facilities that allow tourism to live and develop in order to provide services to tourists. </w:t>
      </w:r>
    </w:p>
    <w:p w:rsidR="00D26AF6" w:rsidRPr="00C20049" w:rsidRDefault="00D26AF6" w:rsidP="00FB7D79">
      <w:pPr>
        <w:pStyle w:val="ListParagraph"/>
        <w:ind w:left="0"/>
        <w:jc w:val="both"/>
        <w:rPr>
          <w:rFonts w:ascii="Garamond" w:eastAsia="Calibri" w:hAnsi="Garamond"/>
          <w:b/>
          <w:bCs/>
        </w:rPr>
      </w:pPr>
      <w:r w:rsidRPr="00C20049">
        <w:rPr>
          <w:rFonts w:ascii="Garamond" w:eastAsia="Calibri" w:hAnsi="Garamond"/>
          <w:b/>
          <w:bCs/>
        </w:rPr>
        <w:t>Tourism Development</w:t>
      </w:r>
    </w:p>
    <w:p w:rsidR="00D26AF6" w:rsidRPr="00C20049" w:rsidRDefault="00D26AF6" w:rsidP="00FB7D79">
      <w:pPr>
        <w:ind w:firstLine="709"/>
        <w:jc w:val="both"/>
        <w:rPr>
          <w:rFonts w:ascii="Garamond" w:eastAsia="Calibri" w:hAnsi="Garamond"/>
        </w:rPr>
      </w:pPr>
      <w:r w:rsidRPr="00C20049">
        <w:rPr>
          <w:rFonts w:ascii="Garamond" w:eastAsia="Calibri" w:hAnsi="Garamond"/>
        </w:rPr>
        <w:t>Tourism development aims to provide benefits for both tourists and local residents.</w:t>
      </w:r>
      <w:r w:rsidR="00FE4CDE">
        <w:rPr>
          <w:rFonts w:ascii="Garamond" w:eastAsia="Calibri" w:hAnsi="Garamond"/>
          <w:lang w:val="id-ID"/>
        </w:rPr>
        <w:t xml:space="preserve"> </w:t>
      </w:r>
      <w:r w:rsidRPr="00C20049">
        <w:rPr>
          <w:rFonts w:ascii="Garamond" w:eastAsia="Calibri" w:hAnsi="Garamond"/>
        </w:rPr>
        <w:t>The basis of tourism development is the potential of cultural, artistic, and natural diversity resources (natural charm).</w:t>
      </w:r>
      <w:r w:rsidR="00FE4CDE">
        <w:rPr>
          <w:rFonts w:ascii="Garamond" w:eastAsia="Calibri" w:hAnsi="Garamond"/>
          <w:lang w:val="id-ID"/>
        </w:rPr>
        <w:t xml:space="preserve"> </w:t>
      </w:r>
      <w:r w:rsidRPr="00C20049">
        <w:rPr>
          <w:rFonts w:ascii="Garamond" w:eastAsia="Calibri" w:hAnsi="Garamond"/>
        </w:rPr>
        <w:t xml:space="preserve">The development of these resources is managed through an approach to increase the added value of </w:t>
      </w:r>
      <w:r w:rsidRPr="00C20049">
        <w:rPr>
          <w:rFonts w:ascii="Garamond" w:eastAsia="Calibri" w:hAnsi="Garamond"/>
        </w:rPr>
        <w:lastRenderedPageBreak/>
        <w:t>resources in an integrated manner between product development and tourism marketing development through an approach to empowering local communities in the context of developing tourism.</w:t>
      </w:r>
    </w:p>
    <w:p w:rsidR="00D26AF6" w:rsidRPr="00C20049" w:rsidRDefault="00D26AF6" w:rsidP="00FB7D79">
      <w:pPr>
        <w:spacing w:after="120"/>
        <w:ind w:firstLine="709"/>
        <w:jc w:val="both"/>
        <w:rPr>
          <w:rFonts w:ascii="Garamond" w:eastAsia="Calibri" w:hAnsi="Garamond"/>
          <w:b/>
          <w:bCs/>
        </w:rPr>
      </w:pPr>
      <w:r w:rsidRPr="00C20049">
        <w:rPr>
          <w:rFonts w:ascii="Garamond" w:eastAsia="Calibri" w:hAnsi="Garamond"/>
        </w:rPr>
        <w:t xml:space="preserve">According to </w:t>
      </w:r>
      <w:proofErr w:type="spellStart"/>
      <w:r w:rsidRPr="00C20049">
        <w:rPr>
          <w:rFonts w:ascii="Garamond" w:eastAsia="Calibri" w:hAnsi="Garamond"/>
        </w:rPr>
        <w:t>Wahab</w:t>
      </w:r>
      <w:proofErr w:type="spellEnd"/>
      <w:r w:rsidRPr="00C20049">
        <w:rPr>
          <w:rFonts w:ascii="Garamond" w:eastAsia="Calibri" w:hAnsi="Garamond"/>
        </w:rPr>
        <w:t>, there are 2 things that can be offered to tourists to visit a tourist destination, both of which can be natural or man-made, namely: (1) Natural Resources;</w:t>
      </w:r>
      <w:r w:rsidR="00A545FF">
        <w:rPr>
          <w:rFonts w:ascii="Garamond" w:eastAsia="Calibri" w:hAnsi="Garamond"/>
          <w:lang w:val="id-ID"/>
        </w:rPr>
        <w:t xml:space="preserve"> </w:t>
      </w:r>
      <w:r w:rsidRPr="00C20049">
        <w:rPr>
          <w:rFonts w:ascii="Garamond" w:eastAsia="Calibri" w:hAnsi="Garamond"/>
        </w:rPr>
        <w:t>(2) Man-made works offered which stand in history, culture and religion;</w:t>
      </w:r>
      <w:r w:rsidR="00A545FF">
        <w:rPr>
          <w:rFonts w:ascii="Garamond" w:eastAsia="Calibri" w:hAnsi="Garamond"/>
          <w:lang w:val="id-ID"/>
        </w:rPr>
        <w:t xml:space="preserve"> </w:t>
      </w:r>
      <w:r w:rsidRPr="00C20049">
        <w:rPr>
          <w:rFonts w:ascii="Garamond" w:eastAsia="Calibri" w:hAnsi="Garamond"/>
        </w:rPr>
        <w:t>(3) Facilities;</w:t>
      </w:r>
      <w:r w:rsidR="00A545FF">
        <w:rPr>
          <w:rFonts w:ascii="Garamond" w:eastAsia="Calibri" w:hAnsi="Garamond"/>
          <w:lang w:val="id-ID"/>
        </w:rPr>
        <w:t xml:space="preserve"> </w:t>
      </w:r>
      <w:r w:rsidRPr="00C20049">
        <w:rPr>
          <w:rFonts w:ascii="Garamond" w:eastAsia="Calibri" w:hAnsi="Garamond"/>
        </w:rPr>
        <w:t>(4) Means of achievement and supporting means of transportation;</w:t>
      </w:r>
      <w:r w:rsidR="00FE4CDE">
        <w:rPr>
          <w:rFonts w:ascii="Garamond" w:eastAsia="Calibri" w:hAnsi="Garamond"/>
          <w:lang w:val="id-ID"/>
        </w:rPr>
        <w:t xml:space="preserve"> </w:t>
      </w:r>
      <w:r w:rsidRPr="00C20049">
        <w:rPr>
          <w:rFonts w:ascii="Garamond" w:eastAsia="Calibri" w:hAnsi="Garamond"/>
        </w:rPr>
        <w:t>and (5) People's lifestyle.</w:t>
      </w:r>
      <w:r w:rsidRPr="00C20049">
        <w:rPr>
          <w:rStyle w:val="FootnoteReference"/>
          <w:rFonts w:ascii="Garamond" w:hAnsi="Garamond"/>
        </w:rPr>
        <w:footnoteReference w:id="23"/>
      </w:r>
    </w:p>
    <w:p w:rsidR="00D26AF6" w:rsidRPr="00C20049" w:rsidRDefault="00D26AF6" w:rsidP="00FB7D79">
      <w:pPr>
        <w:pStyle w:val="ListParagraph"/>
        <w:ind w:left="0"/>
        <w:jc w:val="both"/>
        <w:rPr>
          <w:rFonts w:ascii="Garamond" w:eastAsia="Calibri" w:hAnsi="Garamond"/>
          <w:b/>
          <w:bCs/>
        </w:rPr>
      </w:pPr>
      <w:r w:rsidRPr="00C20049">
        <w:rPr>
          <w:rFonts w:ascii="Garamond" w:eastAsia="Calibri" w:hAnsi="Garamond"/>
          <w:b/>
          <w:bCs/>
        </w:rPr>
        <w:t xml:space="preserve">Supporting and Inhibiting Factors of Tourism Development </w:t>
      </w:r>
    </w:p>
    <w:p w:rsidR="00D26AF6" w:rsidRPr="00FE4CDE" w:rsidRDefault="00D26AF6" w:rsidP="00FB7D79">
      <w:pPr>
        <w:pStyle w:val="ListParagraph"/>
        <w:ind w:left="0"/>
        <w:jc w:val="both"/>
        <w:rPr>
          <w:rFonts w:ascii="Garamond" w:eastAsia="Calibri" w:hAnsi="Garamond"/>
          <w:b/>
          <w:bCs/>
          <w:i/>
        </w:rPr>
      </w:pPr>
      <w:r w:rsidRPr="00FE4CDE">
        <w:rPr>
          <w:rFonts w:ascii="Garamond" w:eastAsia="Calibri" w:hAnsi="Garamond"/>
          <w:b/>
          <w:bCs/>
          <w:i/>
        </w:rPr>
        <w:t>Supporting Factors</w:t>
      </w:r>
      <w:r w:rsidR="00FE4CDE">
        <w:rPr>
          <w:rFonts w:ascii="Garamond" w:eastAsia="Calibri" w:hAnsi="Garamond"/>
          <w:b/>
          <w:bCs/>
          <w:i/>
          <w:lang w:val="id-ID"/>
        </w:rPr>
        <w:t xml:space="preserve"> </w:t>
      </w:r>
      <w:r w:rsidRPr="00FE4CDE">
        <w:rPr>
          <w:rFonts w:ascii="Garamond" w:eastAsia="Calibri" w:hAnsi="Garamond"/>
          <w:b/>
          <w:bCs/>
          <w:i/>
        </w:rPr>
        <w:t>of Tourism Development</w:t>
      </w:r>
    </w:p>
    <w:p w:rsidR="00D26AF6" w:rsidRDefault="00D26AF6" w:rsidP="00FB7D79">
      <w:pPr>
        <w:spacing w:after="120"/>
        <w:ind w:firstLine="709"/>
        <w:jc w:val="both"/>
        <w:rPr>
          <w:rFonts w:ascii="Garamond" w:eastAsia="Calibri" w:hAnsi="Garamond"/>
          <w:lang w:val="id-ID"/>
        </w:rPr>
      </w:pPr>
      <w:r w:rsidRPr="00C20049">
        <w:rPr>
          <w:rFonts w:ascii="Garamond" w:eastAsia="Calibri" w:hAnsi="Garamond"/>
        </w:rPr>
        <w:t xml:space="preserve">According to Joyo Suharto, there are three kinds of capital attractions that attract tourist arrivals, namely: (1) Capital from natural potential, namely the physical nature, fauna and flora, although as a tourist attraction, the three always play a role together, even usually together with </w:t>
      </w:r>
      <w:r w:rsidR="00FE4CDE" w:rsidRPr="00C20049">
        <w:rPr>
          <w:rFonts w:ascii="Garamond" w:eastAsia="Calibri" w:hAnsi="Garamond"/>
        </w:rPr>
        <w:t>others cultural</w:t>
      </w:r>
      <w:r w:rsidRPr="00C20049">
        <w:rPr>
          <w:rFonts w:ascii="Garamond" w:eastAsia="Calibri" w:hAnsi="Garamond"/>
        </w:rPr>
        <w:t xml:space="preserve"> and human capital, but of course there is one capital that has a prominent role.</w:t>
      </w:r>
      <w:r w:rsidR="00FE4CDE">
        <w:rPr>
          <w:rFonts w:ascii="Garamond" w:eastAsia="Calibri" w:hAnsi="Garamond"/>
          <w:lang w:val="id-ID"/>
        </w:rPr>
        <w:t xml:space="preserve"> </w:t>
      </w:r>
      <w:r w:rsidRPr="00C20049">
        <w:rPr>
          <w:rFonts w:ascii="Garamond" w:eastAsia="Calibri" w:hAnsi="Garamond"/>
        </w:rPr>
        <w:t>Nature is attractive to tourists because many tourists are attracted by activities that can be done in the open nature, to find tranquility in the midst of nature, where the climate is comfortable, the atmosphere is peaceful, the scenery is good and it is wide open;</w:t>
      </w:r>
      <w:r w:rsidR="00A545FF">
        <w:rPr>
          <w:rFonts w:ascii="Garamond" w:eastAsia="Calibri" w:hAnsi="Garamond"/>
          <w:lang w:val="id-ID"/>
        </w:rPr>
        <w:t xml:space="preserve"> </w:t>
      </w:r>
      <w:r w:rsidRPr="00C20049">
        <w:rPr>
          <w:rFonts w:ascii="Garamond" w:eastAsia="Calibri" w:hAnsi="Garamond"/>
        </w:rPr>
        <w:t>(2) Capital from cultural potential, culture which includes art or palace life, customs, and all habits that live in the midst of a society. Cultural capital is important to attract sightseeing tours so that they can enjoy culture in other places; (3) Capital from human potential, humans themselves can become tourist attractions and attract tourists who will make people gasp and be amazed by their own culture.</w:t>
      </w:r>
      <w:r w:rsidRPr="00C20049">
        <w:rPr>
          <w:rStyle w:val="FootnoteReference"/>
          <w:rFonts w:ascii="Garamond" w:hAnsi="Garamond"/>
        </w:rPr>
        <w:footnoteReference w:id="24"/>
      </w:r>
    </w:p>
    <w:p w:rsidR="00D26AF6" w:rsidRPr="00FE4CDE" w:rsidRDefault="00D26AF6" w:rsidP="00FB7D79">
      <w:pPr>
        <w:pStyle w:val="ListParagraph"/>
        <w:ind w:left="0"/>
        <w:jc w:val="both"/>
        <w:rPr>
          <w:rFonts w:ascii="Garamond" w:eastAsia="Calibri" w:hAnsi="Garamond"/>
          <w:b/>
          <w:bCs/>
          <w:i/>
        </w:rPr>
      </w:pPr>
      <w:r w:rsidRPr="00FE4CDE">
        <w:rPr>
          <w:rFonts w:ascii="Garamond" w:eastAsia="Calibri" w:hAnsi="Garamond"/>
          <w:b/>
          <w:bCs/>
          <w:i/>
        </w:rPr>
        <w:t>Inhibiting Factors</w:t>
      </w:r>
      <w:r w:rsidR="00FE4CDE">
        <w:rPr>
          <w:rFonts w:ascii="Garamond" w:eastAsia="Calibri" w:hAnsi="Garamond"/>
          <w:b/>
          <w:bCs/>
          <w:i/>
          <w:lang w:val="id-ID"/>
        </w:rPr>
        <w:t xml:space="preserve"> </w:t>
      </w:r>
      <w:r w:rsidRPr="00FE4CDE">
        <w:rPr>
          <w:rFonts w:ascii="Garamond" w:eastAsia="Calibri" w:hAnsi="Garamond"/>
          <w:b/>
          <w:bCs/>
          <w:i/>
        </w:rPr>
        <w:t>of Tourism Development</w:t>
      </w:r>
    </w:p>
    <w:p w:rsidR="00FE4CDE" w:rsidRDefault="00D26AF6" w:rsidP="00FB7D79">
      <w:pPr>
        <w:spacing w:after="120"/>
        <w:ind w:firstLine="709"/>
        <w:jc w:val="both"/>
        <w:rPr>
          <w:rFonts w:ascii="Garamond" w:eastAsia="Calibri" w:hAnsi="Garamond"/>
          <w:lang w:val="id-ID"/>
        </w:rPr>
      </w:pPr>
      <w:r w:rsidRPr="00C20049">
        <w:rPr>
          <w:rFonts w:ascii="Garamond" w:eastAsia="Calibri" w:hAnsi="Garamond"/>
        </w:rPr>
        <w:t xml:space="preserve">According to </w:t>
      </w:r>
      <w:proofErr w:type="spellStart"/>
      <w:r w:rsidRPr="00C20049">
        <w:rPr>
          <w:rFonts w:ascii="Garamond" w:eastAsia="Calibri" w:hAnsi="Garamond"/>
        </w:rPr>
        <w:t>Yoeti</w:t>
      </w:r>
      <w:proofErr w:type="spellEnd"/>
      <w:r w:rsidRPr="00C20049">
        <w:rPr>
          <w:rFonts w:ascii="Garamond" w:eastAsia="Calibri" w:hAnsi="Garamond"/>
        </w:rPr>
        <w:t>, several inhibiting factors for tourism development that need attention include: (1) Potential that has not been fully developed.</w:t>
      </w:r>
      <w:r w:rsidR="00FE4CDE">
        <w:rPr>
          <w:rFonts w:ascii="Garamond" w:eastAsia="Calibri" w:hAnsi="Garamond"/>
          <w:lang w:val="id-ID"/>
        </w:rPr>
        <w:t xml:space="preserve"> </w:t>
      </w:r>
      <w:r w:rsidRPr="00C20049">
        <w:rPr>
          <w:rFonts w:ascii="Garamond" w:eastAsia="Calibri" w:hAnsi="Garamond"/>
        </w:rPr>
        <w:t>The potential for agro-tourism is large and spread across the territory of Indonesia until now has not been fully developed.</w:t>
      </w:r>
      <w:r w:rsidR="00FE4CDE">
        <w:rPr>
          <w:rFonts w:ascii="Garamond" w:eastAsia="Calibri" w:hAnsi="Garamond"/>
          <w:lang w:val="id-ID"/>
        </w:rPr>
        <w:t xml:space="preserve"> </w:t>
      </w:r>
      <w:r w:rsidRPr="00C20049">
        <w:rPr>
          <w:rFonts w:ascii="Garamond" w:eastAsia="Calibri" w:hAnsi="Garamond"/>
        </w:rPr>
        <w:t>This is due to the limited reach and capability of agro-tourism management.</w:t>
      </w:r>
      <w:r w:rsidR="00FE4CDE">
        <w:rPr>
          <w:rFonts w:ascii="Garamond" w:eastAsia="Calibri" w:hAnsi="Garamond"/>
          <w:lang w:val="id-ID"/>
        </w:rPr>
        <w:t xml:space="preserve"> </w:t>
      </w:r>
      <w:r w:rsidRPr="00C20049">
        <w:rPr>
          <w:rFonts w:ascii="Garamond" w:eastAsia="Calibri" w:hAnsi="Garamond"/>
        </w:rPr>
        <w:t>In addition, data regarding the potential of agro-tourism objects are not yet owned and there is no inventory of existing agro-tourism objects.</w:t>
      </w:r>
      <w:r w:rsidR="00FE4CDE">
        <w:rPr>
          <w:rFonts w:ascii="Garamond" w:eastAsia="Calibri" w:hAnsi="Garamond"/>
          <w:lang w:val="id-ID"/>
        </w:rPr>
        <w:t xml:space="preserve"> </w:t>
      </w:r>
      <w:r w:rsidRPr="00C20049">
        <w:rPr>
          <w:rFonts w:ascii="Garamond" w:eastAsia="Calibri" w:hAnsi="Garamond"/>
        </w:rPr>
        <w:t>Other problems faced in the development of agro-tourism are the unprepared transportation network to the location, and inadequate facilities at the destination; (2) Promotion and marketing of agro-tourism is still limited.</w:t>
      </w:r>
      <w:r w:rsidR="00FE4CDE">
        <w:rPr>
          <w:rFonts w:ascii="Garamond" w:eastAsia="Calibri" w:hAnsi="Garamond"/>
          <w:lang w:val="id-ID"/>
        </w:rPr>
        <w:t xml:space="preserve"> </w:t>
      </w:r>
      <w:r w:rsidRPr="00C20049">
        <w:rPr>
          <w:rFonts w:ascii="Garamond" w:eastAsia="Calibri" w:hAnsi="Garamond"/>
        </w:rPr>
        <w:t xml:space="preserve">Until now, efforts to introduce Indonesia's agro-tourism potential to domestic and foreign tourists are still limited, due to the availability of large </w:t>
      </w:r>
      <w:r w:rsidRPr="00C20049">
        <w:rPr>
          <w:rFonts w:ascii="Garamond" w:eastAsia="Calibri" w:hAnsi="Garamond"/>
        </w:rPr>
        <w:lastRenderedPageBreak/>
        <w:t>enough funds for tourism promotion and information.</w:t>
      </w:r>
      <w:r w:rsidR="00FE4CDE">
        <w:rPr>
          <w:rFonts w:ascii="Garamond" w:eastAsia="Calibri" w:hAnsi="Garamond"/>
          <w:lang w:val="id-ID"/>
        </w:rPr>
        <w:t xml:space="preserve"> </w:t>
      </w:r>
      <w:r w:rsidRPr="00C20049">
        <w:rPr>
          <w:rFonts w:ascii="Garamond" w:eastAsia="Calibri" w:hAnsi="Garamond"/>
        </w:rPr>
        <w:t>Efforts that need to be made to overcome this problem are to take advantage of possible promotional channels.</w:t>
      </w:r>
      <w:r w:rsidR="00FE4CDE">
        <w:rPr>
          <w:rFonts w:ascii="Garamond" w:eastAsia="Calibri" w:hAnsi="Garamond"/>
          <w:lang w:val="id-ID"/>
        </w:rPr>
        <w:t xml:space="preserve"> </w:t>
      </w:r>
      <w:r w:rsidRPr="00C20049">
        <w:rPr>
          <w:rFonts w:ascii="Garamond" w:eastAsia="Calibri" w:hAnsi="Garamond"/>
        </w:rPr>
        <w:t>The promotional channels can be in the form of collaboration with international tourism travel agencies, government tourism institutions, the use of audio-visual media, print media, and others; (3) Lack of awareness of visitors to the environment.</w:t>
      </w:r>
      <w:r w:rsidR="00FE4CDE">
        <w:rPr>
          <w:rFonts w:ascii="Garamond" w:eastAsia="Calibri" w:hAnsi="Garamond"/>
          <w:lang w:val="id-ID"/>
        </w:rPr>
        <w:t xml:space="preserve"> </w:t>
      </w:r>
      <w:r w:rsidRPr="00C20049">
        <w:rPr>
          <w:rFonts w:ascii="Garamond" w:eastAsia="Calibri" w:hAnsi="Garamond"/>
        </w:rPr>
        <w:t>Some visitors already have the awareness to be good visitors.</w:t>
      </w:r>
      <w:r w:rsidR="00FE4CDE">
        <w:rPr>
          <w:rFonts w:ascii="Garamond" w:eastAsia="Calibri" w:hAnsi="Garamond"/>
          <w:lang w:val="id-ID"/>
        </w:rPr>
        <w:t xml:space="preserve"> </w:t>
      </w:r>
      <w:r w:rsidRPr="00C20049">
        <w:rPr>
          <w:rFonts w:ascii="Garamond" w:eastAsia="Calibri" w:hAnsi="Garamond"/>
        </w:rPr>
        <w:t>However, there are also visitors whose awareness of the environment is still lacking.</w:t>
      </w:r>
      <w:r w:rsidR="00FE4CDE">
        <w:rPr>
          <w:rFonts w:ascii="Garamond" w:eastAsia="Calibri" w:hAnsi="Garamond"/>
          <w:lang w:val="id-ID"/>
        </w:rPr>
        <w:t xml:space="preserve"> </w:t>
      </w:r>
      <w:r w:rsidRPr="00C20049">
        <w:rPr>
          <w:rFonts w:ascii="Garamond" w:eastAsia="Calibri" w:hAnsi="Garamond"/>
        </w:rPr>
        <w:t xml:space="preserve">A number of funds that have been issued by visitors as import duties are sometimes used as the basis </w:t>
      </w:r>
      <w:r w:rsidR="00FE4CDE" w:rsidRPr="00C20049">
        <w:rPr>
          <w:rFonts w:ascii="Garamond" w:eastAsia="Calibri" w:hAnsi="Garamond"/>
        </w:rPr>
        <w:t>that visitor</w:t>
      </w:r>
      <w:r w:rsidRPr="00C20049">
        <w:rPr>
          <w:rFonts w:ascii="Garamond" w:eastAsia="Calibri" w:hAnsi="Garamond"/>
        </w:rPr>
        <w:t xml:space="preserve"> have the right to do whatever they like.</w:t>
      </w:r>
      <w:r w:rsidR="00FE4CDE">
        <w:rPr>
          <w:rFonts w:ascii="Garamond" w:eastAsia="Calibri" w:hAnsi="Garamond"/>
          <w:lang w:val="id-ID"/>
        </w:rPr>
        <w:t xml:space="preserve"> </w:t>
      </w:r>
      <w:r w:rsidRPr="00C20049">
        <w:rPr>
          <w:rFonts w:ascii="Garamond" w:eastAsia="Calibri" w:hAnsi="Garamond"/>
        </w:rPr>
        <w:t>This condition is a separate problem for agro-tourism managers that needs to be anticipated; (4) Undeveloped coordination.</w:t>
      </w:r>
      <w:r w:rsidR="00FE4CDE">
        <w:rPr>
          <w:rFonts w:ascii="Garamond" w:eastAsia="Calibri" w:hAnsi="Garamond"/>
          <w:lang w:val="id-ID"/>
        </w:rPr>
        <w:t xml:space="preserve"> </w:t>
      </w:r>
      <w:r w:rsidRPr="00C20049">
        <w:rPr>
          <w:rFonts w:ascii="Garamond" w:eastAsia="Calibri" w:hAnsi="Garamond"/>
        </w:rPr>
        <w:t>Most of the existing agro-tourism is managed by government agencies with limited funds and personnel.</w:t>
      </w:r>
      <w:r w:rsidR="00FE4CDE">
        <w:rPr>
          <w:rFonts w:ascii="Garamond" w:eastAsia="Calibri" w:hAnsi="Garamond"/>
          <w:lang w:val="id-ID"/>
        </w:rPr>
        <w:t xml:space="preserve"> </w:t>
      </w:r>
      <w:r w:rsidRPr="00C20049">
        <w:rPr>
          <w:rFonts w:ascii="Garamond" w:eastAsia="Calibri" w:hAnsi="Garamond"/>
        </w:rPr>
        <w:t>Whereas the development of agro-tourism involves various related institutions, both private and government.</w:t>
      </w:r>
      <w:r w:rsidR="00FE4CDE">
        <w:rPr>
          <w:rFonts w:ascii="Garamond" w:eastAsia="Calibri" w:hAnsi="Garamond"/>
          <w:lang w:val="id-ID"/>
        </w:rPr>
        <w:t xml:space="preserve"> </w:t>
      </w:r>
      <w:r w:rsidRPr="00C20049">
        <w:rPr>
          <w:rFonts w:ascii="Garamond" w:eastAsia="Calibri" w:hAnsi="Garamond"/>
        </w:rPr>
        <w:t>For this reason, coordination of all interested parties is required.</w:t>
      </w:r>
      <w:r w:rsidR="00FE4CDE">
        <w:rPr>
          <w:rFonts w:ascii="Garamond" w:eastAsia="Calibri" w:hAnsi="Garamond"/>
          <w:lang w:val="id-ID"/>
        </w:rPr>
        <w:t xml:space="preserve"> </w:t>
      </w:r>
      <w:r w:rsidRPr="00C20049">
        <w:rPr>
          <w:rFonts w:ascii="Garamond" w:eastAsia="Calibri" w:hAnsi="Garamond"/>
        </w:rPr>
        <w:t>The lack of coordination between agencies responsible for managing often results in the development of agro-tourism not being in accordance with the concept that it should be.</w:t>
      </w:r>
      <w:r w:rsidR="00FE4CDE">
        <w:rPr>
          <w:rFonts w:ascii="Garamond" w:eastAsia="Calibri" w:hAnsi="Garamond"/>
          <w:lang w:val="id-ID"/>
        </w:rPr>
        <w:t xml:space="preserve"> </w:t>
      </w:r>
      <w:r w:rsidRPr="00C20049">
        <w:rPr>
          <w:rFonts w:ascii="Garamond" w:eastAsia="Calibri" w:hAnsi="Garamond"/>
        </w:rPr>
        <w:t>This can make it difficult to monitor and supervise further agro-tourism development; (5) Limited managerial ability in the field of agro-tourism.</w:t>
      </w:r>
      <w:r w:rsidR="00FE4CDE">
        <w:rPr>
          <w:rFonts w:ascii="Garamond" w:eastAsia="Calibri" w:hAnsi="Garamond"/>
          <w:lang w:val="id-ID"/>
        </w:rPr>
        <w:t xml:space="preserve"> </w:t>
      </w:r>
      <w:r w:rsidRPr="00C20049">
        <w:rPr>
          <w:rFonts w:ascii="Garamond" w:eastAsia="Calibri" w:hAnsi="Garamond"/>
        </w:rPr>
        <w:t>The management of agro-tourism in Indonesia still looks very unprofessional.</w:t>
      </w:r>
      <w:r w:rsidR="00FE4CDE">
        <w:rPr>
          <w:rFonts w:ascii="Garamond" w:eastAsia="Calibri" w:hAnsi="Garamond"/>
          <w:lang w:val="id-ID"/>
        </w:rPr>
        <w:t xml:space="preserve"> </w:t>
      </w:r>
      <w:r w:rsidRPr="00C20049">
        <w:rPr>
          <w:rFonts w:ascii="Garamond" w:eastAsia="Calibri" w:hAnsi="Garamond"/>
        </w:rPr>
        <w:t xml:space="preserve">This may be due to the lack of quantity and quality of the existing workforce so that they do not master the problem; (6) </w:t>
      </w:r>
      <w:proofErr w:type="gramStart"/>
      <w:r w:rsidRPr="00C20049">
        <w:rPr>
          <w:rFonts w:ascii="Garamond" w:eastAsia="Calibri" w:hAnsi="Garamond"/>
        </w:rPr>
        <w:t>There</w:t>
      </w:r>
      <w:proofErr w:type="gramEnd"/>
      <w:r w:rsidRPr="00C20049">
        <w:rPr>
          <w:rFonts w:ascii="Garamond" w:eastAsia="Calibri" w:hAnsi="Garamond"/>
        </w:rPr>
        <w:t xml:space="preserve"> are no complete regulations.</w:t>
      </w:r>
      <w:r w:rsidR="00FE4CDE">
        <w:rPr>
          <w:rFonts w:ascii="Garamond" w:eastAsia="Calibri" w:hAnsi="Garamond"/>
          <w:lang w:val="id-ID"/>
        </w:rPr>
        <w:t xml:space="preserve"> </w:t>
      </w:r>
      <w:r w:rsidRPr="00C20049">
        <w:rPr>
          <w:rFonts w:ascii="Garamond" w:eastAsia="Calibri" w:hAnsi="Garamond"/>
        </w:rPr>
        <w:t>The regulations and procedures for agro-tourism exploitation have not yet been fully worked out.</w:t>
      </w:r>
      <w:r w:rsidR="00FE4CDE">
        <w:rPr>
          <w:rFonts w:ascii="Garamond" w:eastAsia="Calibri" w:hAnsi="Garamond"/>
          <w:lang w:val="id-ID"/>
        </w:rPr>
        <w:t xml:space="preserve"> </w:t>
      </w:r>
      <w:r w:rsidRPr="00C20049">
        <w:rPr>
          <w:rFonts w:ascii="Garamond" w:eastAsia="Calibri" w:hAnsi="Garamond"/>
        </w:rPr>
        <w:t>Regulations for the manufacture of agro-tourism have not been stated technically.</w:t>
      </w:r>
      <w:r w:rsidR="00FE4CDE">
        <w:rPr>
          <w:rFonts w:ascii="Garamond" w:eastAsia="Calibri" w:hAnsi="Garamond"/>
          <w:lang w:val="id-ID"/>
        </w:rPr>
        <w:t xml:space="preserve"> </w:t>
      </w:r>
      <w:r w:rsidRPr="00C20049">
        <w:rPr>
          <w:rFonts w:ascii="Garamond" w:eastAsia="Calibri" w:hAnsi="Garamond"/>
        </w:rPr>
        <w:t>Considering that this object has a great opportunity to be developed more broadly, it is necessary to make a guideline as a reference that is used by all interested parties in developing tourism.</w:t>
      </w:r>
      <w:r w:rsidRPr="00C20049">
        <w:rPr>
          <w:rStyle w:val="FootnoteReference"/>
          <w:rFonts w:ascii="Garamond" w:hAnsi="Garamond"/>
        </w:rPr>
        <w:footnoteReference w:id="25"/>
      </w:r>
    </w:p>
    <w:p w:rsidR="00D26AF6" w:rsidRPr="00FE4CDE" w:rsidRDefault="00D26AF6" w:rsidP="00FB7D79">
      <w:pPr>
        <w:jc w:val="both"/>
        <w:rPr>
          <w:rFonts w:ascii="Garamond" w:eastAsia="Calibri" w:hAnsi="Garamond"/>
        </w:rPr>
      </w:pPr>
      <w:r w:rsidRPr="00C20049">
        <w:rPr>
          <w:rFonts w:ascii="Garamond" w:eastAsia="Calibri" w:hAnsi="Garamond"/>
          <w:b/>
          <w:bCs/>
        </w:rPr>
        <w:t>Tourism in Sharia Principles</w:t>
      </w:r>
    </w:p>
    <w:p w:rsidR="00D26AF6" w:rsidRPr="00C20049" w:rsidRDefault="00D26AF6" w:rsidP="00FB7D79">
      <w:pPr>
        <w:ind w:firstLine="709"/>
        <w:jc w:val="both"/>
        <w:rPr>
          <w:rFonts w:ascii="Garamond" w:eastAsia="Calibri" w:hAnsi="Garamond"/>
          <w:b/>
          <w:bCs/>
        </w:rPr>
      </w:pPr>
      <w:r w:rsidRPr="00C20049">
        <w:rPr>
          <w:rFonts w:ascii="Garamond" w:eastAsia="Calibri" w:hAnsi="Garamond"/>
        </w:rPr>
        <w:t>Tourism in Islam is a way to contemplate the beauty of Allah's creation, enjoy the beauty of nature as a driver of the human soul to strengthen faith in the oneness of Allah and motivate to fulfill life's obligations.</w:t>
      </w:r>
      <w:r w:rsidR="00401155">
        <w:rPr>
          <w:rFonts w:ascii="Garamond" w:eastAsia="Calibri" w:hAnsi="Garamond"/>
          <w:lang w:val="id-ID"/>
        </w:rPr>
        <w:t xml:space="preserve"> </w:t>
      </w:r>
      <w:r w:rsidRPr="00C20049">
        <w:rPr>
          <w:rFonts w:ascii="Garamond" w:eastAsia="Calibri" w:hAnsi="Garamond"/>
        </w:rPr>
        <w:t>In the Islamic concept of human travel with certain purposes and needs on the surface of the earth (tourism), must be accompanied by the necessity to pay attention and take lessons from the observations on the way.</w:t>
      </w:r>
      <w:r w:rsidRPr="00C20049">
        <w:rPr>
          <w:rStyle w:val="FootnoteReference"/>
          <w:rFonts w:ascii="Garamond" w:hAnsi="Garamond"/>
        </w:rPr>
        <w:footnoteReference w:id="26"/>
      </w:r>
    </w:p>
    <w:p w:rsidR="00D26AF6" w:rsidRPr="00C20049" w:rsidRDefault="00D26AF6" w:rsidP="00FB7D79">
      <w:pPr>
        <w:ind w:firstLine="709"/>
        <w:jc w:val="both"/>
        <w:rPr>
          <w:rFonts w:ascii="Garamond" w:eastAsia="Calibri" w:hAnsi="Garamond"/>
        </w:rPr>
      </w:pPr>
      <w:r w:rsidRPr="00C20049">
        <w:rPr>
          <w:rFonts w:ascii="Garamond" w:eastAsia="Calibri" w:hAnsi="Garamond"/>
        </w:rPr>
        <w:lastRenderedPageBreak/>
        <w:t xml:space="preserve">Tourism in the Islamic tradition began with the emergence of Islam as a universal religion, when the concept of </w:t>
      </w:r>
      <w:proofErr w:type="spellStart"/>
      <w:r w:rsidRPr="00C20049">
        <w:rPr>
          <w:rFonts w:ascii="Garamond" w:eastAsia="Calibri" w:hAnsi="Garamond"/>
          <w:i/>
          <w:iCs/>
        </w:rPr>
        <w:t>ziyarah</w:t>
      </w:r>
      <w:proofErr w:type="spellEnd"/>
      <w:r w:rsidRPr="00C20049">
        <w:rPr>
          <w:rFonts w:ascii="Garamond" w:eastAsia="Calibri" w:hAnsi="Garamond"/>
        </w:rPr>
        <w:t xml:space="preserve"> was known, which literally means to visit.</w:t>
      </w:r>
      <w:r w:rsidR="00F20E36">
        <w:rPr>
          <w:rFonts w:ascii="Garamond" w:eastAsia="Calibri" w:hAnsi="Garamond"/>
          <w:lang w:val="id-ID"/>
        </w:rPr>
        <w:t xml:space="preserve"> </w:t>
      </w:r>
      <w:r w:rsidRPr="00C20049">
        <w:rPr>
          <w:rFonts w:ascii="Garamond" w:eastAsia="Calibri" w:hAnsi="Garamond"/>
        </w:rPr>
        <w:t xml:space="preserve">Furthermore, the concept of </w:t>
      </w:r>
      <w:proofErr w:type="spellStart"/>
      <w:r w:rsidRPr="00C20049">
        <w:rPr>
          <w:rFonts w:ascii="Garamond" w:eastAsia="Calibri" w:hAnsi="Garamond"/>
          <w:i/>
          <w:iCs/>
        </w:rPr>
        <w:t>dhi'yah</w:t>
      </w:r>
      <w:proofErr w:type="spellEnd"/>
      <w:r w:rsidRPr="00C20049">
        <w:rPr>
          <w:rFonts w:ascii="Garamond" w:eastAsia="Calibri" w:hAnsi="Garamond"/>
        </w:rPr>
        <w:t xml:space="preserve"> was born, namely visiting etiquette which regulates ethics and manners as well as the law of social relations between guests (</w:t>
      </w:r>
      <w:proofErr w:type="spellStart"/>
      <w:r w:rsidRPr="00C20049">
        <w:rPr>
          <w:rFonts w:ascii="Garamond" w:eastAsia="Calibri" w:hAnsi="Garamond"/>
          <w:i/>
          <w:iCs/>
        </w:rPr>
        <w:t>dhaif</w:t>
      </w:r>
      <w:proofErr w:type="spellEnd"/>
      <w:r w:rsidRPr="00C20049">
        <w:rPr>
          <w:rFonts w:ascii="Garamond" w:eastAsia="Calibri" w:hAnsi="Garamond"/>
        </w:rPr>
        <w:t>) and hosts (</w:t>
      </w:r>
      <w:proofErr w:type="spellStart"/>
      <w:r w:rsidRPr="00C20049">
        <w:rPr>
          <w:rFonts w:ascii="Garamond" w:eastAsia="Calibri" w:hAnsi="Garamond"/>
          <w:i/>
          <w:iCs/>
        </w:rPr>
        <w:t>mudhif</w:t>
      </w:r>
      <w:proofErr w:type="spellEnd"/>
      <w:r w:rsidRPr="00C20049">
        <w:rPr>
          <w:rFonts w:ascii="Garamond" w:eastAsia="Calibri" w:hAnsi="Garamond"/>
        </w:rPr>
        <w:t>).</w:t>
      </w:r>
      <w:r w:rsidR="00F20E36">
        <w:rPr>
          <w:rFonts w:ascii="Garamond" w:eastAsia="Calibri" w:hAnsi="Garamond"/>
          <w:lang w:val="id-ID"/>
        </w:rPr>
        <w:t xml:space="preserve"> </w:t>
      </w:r>
      <w:r w:rsidRPr="00C20049">
        <w:rPr>
          <w:rFonts w:ascii="Garamond" w:eastAsia="Calibri" w:hAnsi="Garamond"/>
        </w:rPr>
        <w:t xml:space="preserve">The concept of </w:t>
      </w:r>
      <w:proofErr w:type="spellStart"/>
      <w:r w:rsidRPr="00C20049">
        <w:rPr>
          <w:rFonts w:ascii="Garamond" w:eastAsia="Calibri" w:hAnsi="Garamond"/>
          <w:i/>
          <w:iCs/>
        </w:rPr>
        <w:t>ziyarah</w:t>
      </w:r>
      <w:proofErr w:type="spellEnd"/>
      <w:r w:rsidRPr="00C20049">
        <w:rPr>
          <w:rFonts w:ascii="Garamond" w:eastAsia="Calibri" w:hAnsi="Garamond"/>
        </w:rPr>
        <w:t xml:space="preserve"> has developed and given birth to various forms.</w:t>
      </w:r>
      <w:r w:rsidR="00F20E36">
        <w:rPr>
          <w:rFonts w:ascii="Garamond" w:eastAsia="Calibri" w:hAnsi="Garamond"/>
          <w:lang w:val="id-ID"/>
        </w:rPr>
        <w:t xml:space="preserve"> </w:t>
      </w:r>
      <w:proofErr w:type="spellStart"/>
      <w:r w:rsidRPr="00C20049">
        <w:rPr>
          <w:rFonts w:ascii="Garamond" w:eastAsia="Calibri" w:hAnsi="Garamond"/>
          <w:i/>
          <w:iCs/>
        </w:rPr>
        <w:t>Ziyarah</w:t>
      </w:r>
      <w:proofErr w:type="spellEnd"/>
      <w:r w:rsidRPr="00C20049">
        <w:rPr>
          <w:rFonts w:ascii="Garamond" w:eastAsia="Calibri" w:hAnsi="Garamond"/>
        </w:rPr>
        <w:t xml:space="preserve"> which is defined as tourism or tour in </w:t>
      </w:r>
      <w:proofErr w:type="gramStart"/>
      <w:r w:rsidRPr="00C20049">
        <w:rPr>
          <w:rFonts w:ascii="Garamond" w:eastAsia="Calibri" w:hAnsi="Garamond"/>
        </w:rPr>
        <w:t>Islam,</w:t>
      </w:r>
      <w:proofErr w:type="gramEnd"/>
      <w:r w:rsidRPr="00C20049">
        <w:rPr>
          <w:rFonts w:ascii="Garamond" w:eastAsia="Calibri" w:hAnsi="Garamond"/>
        </w:rPr>
        <w:t xml:space="preserve"> is also familiar with various terminology such as, </w:t>
      </w:r>
      <w:proofErr w:type="spellStart"/>
      <w:r w:rsidRPr="00C20049">
        <w:rPr>
          <w:rFonts w:ascii="Garamond" w:eastAsia="Calibri" w:hAnsi="Garamond"/>
          <w:i/>
          <w:iCs/>
        </w:rPr>
        <w:t>assafar</w:t>
      </w:r>
      <w:proofErr w:type="spellEnd"/>
      <w:r w:rsidRPr="00C20049">
        <w:rPr>
          <w:rFonts w:ascii="Garamond" w:eastAsia="Calibri" w:hAnsi="Garamond"/>
        </w:rPr>
        <w:t xml:space="preserve">, </w:t>
      </w:r>
      <w:proofErr w:type="spellStart"/>
      <w:r w:rsidRPr="00C20049">
        <w:rPr>
          <w:rFonts w:ascii="Garamond" w:eastAsia="Calibri" w:hAnsi="Garamond"/>
          <w:i/>
          <w:iCs/>
        </w:rPr>
        <w:t>arrihlah</w:t>
      </w:r>
      <w:proofErr w:type="spellEnd"/>
      <w:r w:rsidRPr="00C20049">
        <w:rPr>
          <w:rFonts w:ascii="Garamond" w:eastAsia="Calibri" w:hAnsi="Garamond"/>
        </w:rPr>
        <w:t xml:space="preserve">, </w:t>
      </w:r>
      <w:proofErr w:type="spellStart"/>
      <w:r w:rsidRPr="00C20049">
        <w:rPr>
          <w:rFonts w:ascii="Garamond" w:eastAsia="Calibri" w:hAnsi="Garamond"/>
          <w:i/>
          <w:iCs/>
        </w:rPr>
        <w:t>intisyar</w:t>
      </w:r>
      <w:proofErr w:type="spellEnd"/>
      <w:r w:rsidRPr="00C20049">
        <w:rPr>
          <w:rFonts w:ascii="Garamond" w:eastAsia="Calibri" w:hAnsi="Garamond"/>
        </w:rPr>
        <w:t xml:space="preserve"> and other terms that have the same root as it.</w:t>
      </w:r>
      <w:r w:rsidR="00F20E36">
        <w:rPr>
          <w:rFonts w:ascii="Garamond" w:eastAsia="Calibri" w:hAnsi="Garamond"/>
          <w:lang w:val="id-ID"/>
        </w:rPr>
        <w:t xml:space="preserve"> </w:t>
      </w:r>
      <w:r w:rsidRPr="00C20049">
        <w:rPr>
          <w:rFonts w:ascii="Garamond" w:eastAsia="Calibri" w:hAnsi="Garamond"/>
        </w:rPr>
        <w:t xml:space="preserve">The term </w:t>
      </w:r>
      <w:proofErr w:type="spellStart"/>
      <w:proofErr w:type="gramStart"/>
      <w:r w:rsidRPr="00C20049">
        <w:rPr>
          <w:rFonts w:ascii="Garamond" w:eastAsia="Calibri" w:hAnsi="Garamond"/>
          <w:i/>
          <w:iCs/>
        </w:rPr>
        <w:t>safar</w:t>
      </w:r>
      <w:proofErr w:type="spellEnd"/>
      <w:proofErr w:type="gramEnd"/>
      <w:r w:rsidRPr="00C20049">
        <w:rPr>
          <w:rFonts w:ascii="Garamond" w:eastAsia="Calibri" w:hAnsi="Garamond"/>
        </w:rPr>
        <w:t xml:space="preserve"> is found, among others, in Q.S. Al-Baqarah verse 184. </w:t>
      </w:r>
    </w:p>
    <w:p w:rsidR="00D26AF6" w:rsidRPr="00C20049" w:rsidRDefault="00D26AF6" w:rsidP="00FB7D79">
      <w:pPr>
        <w:ind w:firstLine="709"/>
        <w:jc w:val="both"/>
        <w:rPr>
          <w:rFonts w:ascii="Garamond" w:eastAsia="Calibri" w:hAnsi="Garamond"/>
        </w:rPr>
      </w:pPr>
      <w:r w:rsidRPr="00C20049">
        <w:rPr>
          <w:rFonts w:ascii="Garamond" w:eastAsia="Calibri" w:hAnsi="Garamond"/>
        </w:rPr>
        <w:t>In tourism</w:t>
      </w:r>
      <w:r w:rsidR="00491346">
        <w:rPr>
          <w:rStyle w:val="FootnoteReference"/>
          <w:rFonts w:ascii="Garamond" w:eastAsia="Calibri" w:hAnsi="Garamond"/>
        </w:rPr>
        <w:footnoteReference w:id="27"/>
      </w:r>
      <w:r w:rsidRPr="00C20049">
        <w:rPr>
          <w:rFonts w:ascii="Garamond" w:eastAsia="Calibri" w:hAnsi="Garamond"/>
        </w:rPr>
        <w:t>, Islam underlines the intention or purpose as a differentiator whether or not tourism is allowed.</w:t>
      </w:r>
      <w:r w:rsidR="00F20E36">
        <w:rPr>
          <w:rFonts w:ascii="Garamond" w:eastAsia="Calibri" w:hAnsi="Garamond"/>
          <w:lang w:val="id-ID"/>
        </w:rPr>
        <w:t xml:space="preserve"> </w:t>
      </w:r>
      <w:r w:rsidRPr="00C20049">
        <w:rPr>
          <w:rFonts w:ascii="Garamond" w:eastAsia="Calibri" w:hAnsi="Garamond"/>
        </w:rPr>
        <w:t xml:space="preserve">Intentions or goals that are </w:t>
      </w:r>
      <w:r w:rsidRPr="00C20049">
        <w:rPr>
          <w:rFonts w:ascii="Garamond" w:eastAsia="Calibri" w:hAnsi="Garamond"/>
          <w:i/>
          <w:iCs/>
        </w:rPr>
        <w:t xml:space="preserve">amar </w:t>
      </w:r>
      <w:proofErr w:type="spellStart"/>
      <w:r w:rsidRPr="00C20049">
        <w:rPr>
          <w:rFonts w:ascii="Garamond" w:eastAsia="Calibri" w:hAnsi="Garamond"/>
          <w:i/>
          <w:iCs/>
        </w:rPr>
        <w:t>ma'ruf</w:t>
      </w:r>
      <w:proofErr w:type="spellEnd"/>
      <w:r w:rsidRPr="00C20049">
        <w:rPr>
          <w:rFonts w:ascii="Garamond" w:eastAsia="Calibri" w:hAnsi="Garamond"/>
          <w:i/>
          <w:iCs/>
        </w:rPr>
        <w:t xml:space="preserve"> </w:t>
      </w:r>
      <w:proofErr w:type="spellStart"/>
      <w:r w:rsidRPr="00C20049">
        <w:rPr>
          <w:rFonts w:ascii="Garamond" w:eastAsia="Calibri" w:hAnsi="Garamond"/>
          <w:i/>
          <w:iCs/>
        </w:rPr>
        <w:t>nahi</w:t>
      </w:r>
      <w:proofErr w:type="spellEnd"/>
      <w:r w:rsidRPr="00C20049">
        <w:rPr>
          <w:rFonts w:ascii="Garamond" w:eastAsia="Calibri" w:hAnsi="Garamond"/>
          <w:i/>
          <w:iCs/>
        </w:rPr>
        <w:t xml:space="preserve"> </w:t>
      </w:r>
      <w:proofErr w:type="spellStart"/>
      <w:r w:rsidRPr="00C20049">
        <w:rPr>
          <w:rFonts w:ascii="Garamond" w:eastAsia="Calibri" w:hAnsi="Garamond"/>
          <w:i/>
          <w:iCs/>
        </w:rPr>
        <w:t>munkar</w:t>
      </w:r>
      <w:proofErr w:type="spellEnd"/>
      <w:r w:rsidRPr="00C20049">
        <w:rPr>
          <w:rFonts w:ascii="Garamond" w:eastAsia="Calibri" w:hAnsi="Garamond"/>
        </w:rPr>
        <w:t xml:space="preserve"> in a tourism trip make the waivers granted by Allah SWT to the traveler.</w:t>
      </w:r>
      <w:r w:rsidR="00F20E36">
        <w:rPr>
          <w:rFonts w:ascii="Garamond" w:eastAsia="Calibri" w:hAnsi="Garamond"/>
          <w:lang w:val="id-ID"/>
        </w:rPr>
        <w:t xml:space="preserve"> </w:t>
      </w:r>
      <w:r w:rsidRPr="00C20049">
        <w:rPr>
          <w:rFonts w:ascii="Garamond" w:eastAsia="Calibri" w:hAnsi="Garamond"/>
        </w:rPr>
        <w:t xml:space="preserve">The purpose of Islamic economics is the goal of developing, producing, and increasing state </w:t>
      </w:r>
      <w:r w:rsidR="00F20E36" w:rsidRPr="00C20049">
        <w:rPr>
          <w:rFonts w:ascii="Garamond" w:eastAsia="Calibri" w:hAnsi="Garamond"/>
        </w:rPr>
        <w:t>income;</w:t>
      </w:r>
      <w:r w:rsidRPr="00C20049">
        <w:rPr>
          <w:rFonts w:ascii="Garamond" w:eastAsia="Calibri" w:hAnsi="Garamond"/>
        </w:rPr>
        <w:t xml:space="preserve"> </w:t>
      </w:r>
      <w:r w:rsidRPr="00F20E36">
        <w:rPr>
          <w:rFonts w:ascii="Garamond" w:eastAsia="Calibri" w:hAnsi="Garamond"/>
          <w:i/>
        </w:rPr>
        <w:t>sharia</w:t>
      </w:r>
      <w:r w:rsidRPr="00C20049">
        <w:rPr>
          <w:rFonts w:ascii="Garamond" w:eastAsia="Calibri" w:hAnsi="Garamond"/>
        </w:rPr>
        <w:t xml:space="preserve"> is related to the freedom of wealth circulation, justice in the circulation of assets.</w:t>
      </w:r>
      <w:r w:rsidR="00F20E36">
        <w:rPr>
          <w:rFonts w:ascii="Garamond" w:eastAsia="Calibri" w:hAnsi="Garamond"/>
          <w:lang w:val="id-ID"/>
        </w:rPr>
        <w:t xml:space="preserve"> </w:t>
      </w:r>
      <w:r w:rsidRPr="00C20049">
        <w:rPr>
          <w:rFonts w:ascii="Garamond" w:eastAsia="Calibri" w:hAnsi="Garamond"/>
        </w:rPr>
        <w:t>And the main goal is happiness in this world and the hereafter.</w:t>
      </w:r>
      <w:r w:rsidR="00F20E36">
        <w:rPr>
          <w:rFonts w:ascii="Garamond" w:eastAsia="Calibri" w:hAnsi="Garamond"/>
          <w:lang w:val="id-ID"/>
        </w:rPr>
        <w:t xml:space="preserve"> </w:t>
      </w:r>
      <w:r w:rsidRPr="00C20049">
        <w:rPr>
          <w:rFonts w:ascii="Garamond" w:eastAsia="Calibri" w:hAnsi="Garamond"/>
        </w:rPr>
        <w:t>From the above objectives, the development of tourism in Islam must be in line and in accordance with Islamic law which can make all groups of people, no matter rich or poor, prosper not only in this world but also in the hereafter.</w:t>
      </w:r>
      <w:r w:rsidRPr="00C20049">
        <w:rPr>
          <w:rStyle w:val="FootnoteReference"/>
          <w:rFonts w:ascii="Garamond" w:hAnsi="Garamond"/>
        </w:rPr>
        <w:footnoteReference w:id="28"/>
      </w:r>
    </w:p>
    <w:p w:rsidR="00D26AF6" w:rsidRPr="00C20049" w:rsidRDefault="00D26AF6" w:rsidP="00FB7D79">
      <w:pPr>
        <w:ind w:firstLine="709"/>
        <w:jc w:val="both"/>
        <w:rPr>
          <w:rFonts w:ascii="Garamond" w:eastAsia="Calibri" w:hAnsi="Garamond"/>
        </w:rPr>
      </w:pPr>
      <w:r w:rsidRPr="00C20049">
        <w:rPr>
          <w:rFonts w:ascii="Garamond" w:eastAsia="Calibri" w:hAnsi="Garamond"/>
        </w:rPr>
        <w:t xml:space="preserve">According to </w:t>
      </w:r>
      <w:proofErr w:type="spellStart"/>
      <w:r w:rsidRPr="00C20049">
        <w:rPr>
          <w:rFonts w:ascii="Garamond" w:eastAsia="Calibri" w:hAnsi="Garamond"/>
        </w:rPr>
        <w:t>Sofyan</w:t>
      </w:r>
      <w:proofErr w:type="spellEnd"/>
      <w:r w:rsidRPr="00C20049">
        <w:rPr>
          <w:rStyle w:val="FootnoteReference"/>
          <w:rFonts w:ascii="Garamond" w:hAnsi="Garamond"/>
        </w:rPr>
        <w:footnoteReference w:id="29"/>
      </w:r>
      <w:r w:rsidRPr="00C20049">
        <w:rPr>
          <w:rFonts w:ascii="Garamond" w:eastAsia="Calibri" w:hAnsi="Garamond"/>
        </w:rPr>
        <w:t>,</w:t>
      </w:r>
      <w:r w:rsidR="00F20E36">
        <w:rPr>
          <w:rFonts w:ascii="Garamond" w:eastAsia="Calibri" w:hAnsi="Garamond"/>
          <w:lang w:val="id-ID"/>
        </w:rPr>
        <w:t xml:space="preserve"> </w:t>
      </w:r>
      <w:proofErr w:type="spellStart"/>
      <w:r w:rsidRPr="00F20E36">
        <w:rPr>
          <w:rFonts w:ascii="Garamond" w:eastAsia="Calibri" w:hAnsi="Garamond"/>
          <w:i/>
        </w:rPr>
        <w:t>Shari'ah</w:t>
      </w:r>
      <w:proofErr w:type="spellEnd"/>
      <w:r w:rsidRPr="00C20049">
        <w:rPr>
          <w:rFonts w:ascii="Garamond" w:eastAsia="Calibri" w:hAnsi="Garamond"/>
        </w:rPr>
        <w:t xml:space="preserve"> tourism is a different concept in terms of designation, but one meaning is </w:t>
      </w:r>
      <w:r w:rsidRPr="00F20E36">
        <w:rPr>
          <w:rFonts w:ascii="Garamond" w:eastAsia="Calibri" w:hAnsi="Garamond"/>
          <w:i/>
        </w:rPr>
        <w:t xml:space="preserve">halal </w:t>
      </w:r>
      <w:r w:rsidRPr="00C20049">
        <w:rPr>
          <w:rFonts w:ascii="Garamond" w:eastAsia="Calibri" w:hAnsi="Garamond"/>
        </w:rPr>
        <w:t>tourism.</w:t>
      </w:r>
      <w:r w:rsidR="00F20E36">
        <w:rPr>
          <w:rFonts w:ascii="Garamond" w:eastAsia="Calibri" w:hAnsi="Garamond"/>
          <w:lang w:val="id-ID"/>
        </w:rPr>
        <w:t xml:space="preserve"> </w:t>
      </w:r>
      <w:r w:rsidRPr="00C20049">
        <w:rPr>
          <w:rFonts w:ascii="Garamond" w:eastAsia="Calibri" w:hAnsi="Garamond"/>
        </w:rPr>
        <w:t>Halal tourism can be confronted with permitted, circumcised or unlawful tourism.</w:t>
      </w:r>
      <w:r w:rsidR="00F20E36">
        <w:rPr>
          <w:rFonts w:ascii="Garamond" w:eastAsia="Calibri" w:hAnsi="Garamond"/>
          <w:lang w:val="id-ID"/>
        </w:rPr>
        <w:t xml:space="preserve"> </w:t>
      </w:r>
      <w:r w:rsidRPr="00C20049">
        <w:rPr>
          <w:rFonts w:ascii="Garamond" w:eastAsia="Calibri" w:hAnsi="Garamond"/>
        </w:rPr>
        <w:t xml:space="preserve">The presence of the term </w:t>
      </w:r>
      <w:r w:rsidRPr="00F20E36">
        <w:rPr>
          <w:rFonts w:ascii="Garamond" w:eastAsia="Calibri" w:hAnsi="Garamond"/>
          <w:i/>
        </w:rPr>
        <w:t xml:space="preserve">halal </w:t>
      </w:r>
      <w:r w:rsidRPr="00C20049">
        <w:rPr>
          <w:rFonts w:ascii="Garamond" w:eastAsia="Calibri" w:hAnsi="Garamond"/>
        </w:rPr>
        <w:t>tourism is an answer to the skewed and unproductive view of the world of tourism.</w:t>
      </w:r>
      <w:r w:rsidR="00F20E36">
        <w:rPr>
          <w:rFonts w:ascii="Garamond" w:eastAsia="Calibri" w:hAnsi="Garamond"/>
          <w:lang w:val="id-ID"/>
        </w:rPr>
        <w:t xml:space="preserve"> </w:t>
      </w:r>
      <w:r w:rsidRPr="00C20049">
        <w:rPr>
          <w:rFonts w:ascii="Garamond" w:eastAsia="Calibri" w:hAnsi="Garamond"/>
        </w:rPr>
        <w:t>In fact, tourism is part of the needs of human life.</w:t>
      </w:r>
      <w:r w:rsidR="00F20E36">
        <w:rPr>
          <w:rFonts w:ascii="Garamond" w:eastAsia="Calibri" w:hAnsi="Garamond"/>
          <w:lang w:val="id-ID"/>
        </w:rPr>
        <w:t xml:space="preserve"> </w:t>
      </w:r>
      <w:r w:rsidRPr="00C20049">
        <w:rPr>
          <w:rFonts w:ascii="Garamond" w:eastAsia="Calibri" w:hAnsi="Garamond"/>
        </w:rPr>
        <w:t>The image of tourism is tarnished not because of its substance, but because of the behavior of the manager or tourists who do not</w:t>
      </w:r>
      <w:r w:rsidRPr="00F20E36">
        <w:rPr>
          <w:rFonts w:ascii="Garamond" w:eastAsia="Calibri" w:hAnsi="Garamond"/>
          <w:i/>
        </w:rPr>
        <w:t xml:space="preserve"> halal</w:t>
      </w:r>
      <w:r w:rsidRPr="00C20049">
        <w:rPr>
          <w:rFonts w:ascii="Garamond" w:eastAsia="Calibri" w:hAnsi="Garamond"/>
        </w:rPr>
        <w:t xml:space="preserve">. </w:t>
      </w:r>
    </w:p>
    <w:p w:rsidR="00D26AF6" w:rsidRPr="00C20049" w:rsidRDefault="00D26AF6" w:rsidP="00FB7D79">
      <w:pPr>
        <w:ind w:firstLine="709"/>
        <w:jc w:val="both"/>
        <w:rPr>
          <w:rFonts w:ascii="Garamond" w:eastAsia="Calibri" w:hAnsi="Garamond"/>
        </w:rPr>
      </w:pPr>
      <w:r w:rsidRPr="00F20E36">
        <w:rPr>
          <w:rFonts w:ascii="Garamond" w:eastAsia="Calibri" w:hAnsi="Garamond"/>
          <w:i/>
        </w:rPr>
        <w:t xml:space="preserve">Sharia </w:t>
      </w:r>
      <w:r w:rsidRPr="00C20049">
        <w:rPr>
          <w:rFonts w:ascii="Garamond" w:eastAsia="Calibri" w:hAnsi="Garamond"/>
        </w:rPr>
        <w:t>tourism is an activity that is supported by various facilities and services provided by the community, entrepreneurs, government, and local governments that comply with sharia provisions.</w:t>
      </w:r>
      <w:r w:rsidRPr="00C20049">
        <w:rPr>
          <w:rStyle w:val="FootnoteReference"/>
          <w:rFonts w:ascii="Garamond" w:hAnsi="Garamond"/>
        </w:rPr>
        <w:footnoteReference w:id="30"/>
      </w:r>
      <w:r w:rsidR="00F20E36">
        <w:rPr>
          <w:rFonts w:ascii="Garamond" w:eastAsia="Calibri" w:hAnsi="Garamond"/>
          <w:lang w:val="id-ID"/>
        </w:rPr>
        <w:t xml:space="preserve"> </w:t>
      </w:r>
      <w:r w:rsidRPr="00C20049">
        <w:rPr>
          <w:rFonts w:ascii="Garamond" w:eastAsia="Calibri" w:hAnsi="Garamond"/>
        </w:rPr>
        <w:t>Sharia tourism is based on the lifestyle of Muslim tourists during holidays.</w:t>
      </w:r>
      <w:r w:rsidR="00F20E36">
        <w:rPr>
          <w:rFonts w:ascii="Garamond" w:eastAsia="Calibri" w:hAnsi="Garamond"/>
          <w:lang w:val="id-ID"/>
        </w:rPr>
        <w:t xml:space="preserve"> </w:t>
      </w:r>
      <w:r w:rsidRPr="00C20049">
        <w:rPr>
          <w:rFonts w:ascii="Garamond" w:eastAsia="Calibri" w:hAnsi="Garamond"/>
        </w:rPr>
        <w:t xml:space="preserve">In addition, </w:t>
      </w:r>
      <w:r w:rsidRPr="00F20E36">
        <w:rPr>
          <w:rFonts w:ascii="Garamond" w:eastAsia="Calibri" w:hAnsi="Garamond"/>
          <w:i/>
        </w:rPr>
        <w:t>sharia</w:t>
      </w:r>
      <w:r w:rsidRPr="00C20049">
        <w:rPr>
          <w:rFonts w:ascii="Garamond" w:eastAsia="Calibri" w:hAnsi="Garamond"/>
        </w:rPr>
        <w:t xml:space="preserve"> tourism is </w:t>
      </w:r>
      <w:r w:rsidRPr="00C20049">
        <w:rPr>
          <w:rFonts w:ascii="Garamond" w:eastAsia="Calibri" w:hAnsi="Garamond"/>
        </w:rPr>
        <w:lastRenderedPageBreak/>
        <w:t>tourism that is flexible, rational, simple and balanced.</w:t>
      </w:r>
      <w:r w:rsidR="00F20E36">
        <w:rPr>
          <w:rFonts w:ascii="Garamond" w:eastAsia="Calibri" w:hAnsi="Garamond"/>
          <w:lang w:val="id-ID"/>
        </w:rPr>
        <w:t xml:space="preserve"> </w:t>
      </w:r>
      <w:r w:rsidRPr="00C20049">
        <w:rPr>
          <w:rFonts w:ascii="Garamond" w:eastAsia="Calibri" w:hAnsi="Garamond"/>
        </w:rPr>
        <w:t xml:space="preserve">This tourism aims to motivate tourists to get happiness and blessings from Allah SWT. </w:t>
      </w:r>
    </w:p>
    <w:p w:rsidR="00D26AF6" w:rsidRPr="00C20049" w:rsidRDefault="00D26AF6" w:rsidP="00FB7D79">
      <w:pPr>
        <w:ind w:firstLine="709"/>
        <w:jc w:val="both"/>
        <w:rPr>
          <w:rFonts w:ascii="Garamond" w:eastAsia="Calibri" w:hAnsi="Garamond"/>
        </w:rPr>
      </w:pPr>
      <w:r w:rsidRPr="00C20049">
        <w:rPr>
          <w:rFonts w:ascii="Garamond" w:eastAsia="Calibri" w:hAnsi="Garamond"/>
        </w:rPr>
        <w:t>Sharia tourism, based on Islamic provisions, always considers the</w:t>
      </w:r>
      <w:r w:rsidRPr="00F20E36">
        <w:rPr>
          <w:rFonts w:ascii="Garamond" w:eastAsia="Calibri" w:hAnsi="Garamond"/>
          <w:i/>
        </w:rPr>
        <w:t xml:space="preserve"> sharia</w:t>
      </w:r>
      <w:r w:rsidRPr="00C20049">
        <w:rPr>
          <w:rFonts w:ascii="Garamond" w:eastAsia="Calibri" w:hAnsi="Garamond"/>
        </w:rPr>
        <w:t xml:space="preserve"> side in the implementation of tourism activities.</w:t>
      </w:r>
      <w:r w:rsidR="00F20E36">
        <w:rPr>
          <w:rFonts w:ascii="Garamond" w:eastAsia="Calibri" w:hAnsi="Garamond"/>
          <w:lang w:val="id-ID"/>
        </w:rPr>
        <w:t xml:space="preserve">  </w:t>
      </w:r>
      <w:proofErr w:type="gramStart"/>
      <w:r w:rsidRPr="00C20049">
        <w:rPr>
          <w:rFonts w:ascii="Garamond" w:eastAsia="Calibri" w:hAnsi="Garamond"/>
        </w:rPr>
        <w:t>All events, problems that arise, or events unless there are laws that regulate them in Islam.</w:t>
      </w:r>
      <w:proofErr w:type="gramEnd"/>
      <w:r w:rsidR="00F20E36">
        <w:rPr>
          <w:rFonts w:ascii="Garamond" w:eastAsia="Calibri" w:hAnsi="Garamond"/>
          <w:lang w:val="id-ID"/>
        </w:rPr>
        <w:t xml:space="preserve"> </w:t>
      </w:r>
      <w:r w:rsidRPr="00C20049">
        <w:rPr>
          <w:rFonts w:ascii="Garamond" w:eastAsia="Calibri" w:hAnsi="Garamond"/>
        </w:rPr>
        <w:t xml:space="preserve">Islamic </w:t>
      </w:r>
      <w:proofErr w:type="spellStart"/>
      <w:r w:rsidRPr="00C20049">
        <w:rPr>
          <w:rFonts w:ascii="Garamond" w:eastAsia="Calibri" w:hAnsi="Garamond"/>
        </w:rPr>
        <w:t>Shari'ah</w:t>
      </w:r>
      <w:proofErr w:type="spellEnd"/>
      <w:r w:rsidRPr="00C20049">
        <w:rPr>
          <w:rFonts w:ascii="Garamond" w:eastAsia="Calibri" w:hAnsi="Garamond"/>
        </w:rPr>
        <w:t xml:space="preserve"> covers all types of human actions with a broad and comprehensive scope, whether it has happened in the past, present or in the future, there is already a law that regulates it.</w:t>
      </w:r>
      <w:r w:rsidR="00F20E36">
        <w:rPr>
          <w:rFonts w:ascii="Garamond" w:eastAsia="Calibri" w:hAnsi="Garamond"/>
          <w:lang w:val="id-ID"/>
        </w:rPr>
        <w:t xml:space="preserve"> </w:t>
      </w:r>
      <w:proofErr w:type="spellStart"/>
      <w:r w:rsidRPr="00C20049">
        <w:rPr>
          <w:rFonts w:ascii="Garamond" w:eastAsia="Calibri" w:hAnsi="Garamond"/>
        </w:rPr>
        <w:t>Shari'ah</w:t>
      </w:r>
      <w:proofErr w:type="spellEnd"/>
      <w:r w:rsidRPr="00C20049">
        <w:rPr>
          <w:rFonts w:ascii="Garamond" w:eastAsia="Calibri" w:hAnsi="Garamond"/>
        </w:rPr>
        <w:t xml:space="preserve"> stands on the arguments taken from the text of the Qur'an and Hadith.</w:t>
      </w:r>
      <w:r w:rsidRPr="00C20049">
        <w:rPr>
          <w:rStyle w:val="FootnoteReference"/>
          <w:rFonts w:ascii="Garamond" w:hAnsi="Garamond"/>
        </w:rPr>
        <w:footnoteReference w:id="31"/>
      </w:r>
    </w:p>
    <w:p w:rsidR="00D26AF6" w:rsidRPr="00C20049" w:rsidRDefault="00D26AF6" w:rsidP="00FB7D79">
      <w:pPr>
        <w:ind w:firstLine="709"/>
        <w:jc w:val="both"/>
        <w:rPr>
          <w:rFonts w:ascii="Garamond" w:eastAsia="Calibri" w:hAnsi="Garamond"/>
        </w:rPr>
      </w:pPr>
      <w:r w:rsidRPr="00C20049">
        <w:rPr>
          <w:rFonts w:ascii="Garamond" w:eastAsia="Calibri" w:hAnsi="Garamond"/>
        </w:rPr>
        <w:t>Sharia tourism is seen as a new way to develop Indonesian tourism that upholds Islamic culture and values.</w:t>
      </w:r>
      <w:r w:rsidRPr="00C20049">
        <w:rPr>
          <w:rStyle w:val="FootnoteReference"/>
          <w:rFonts w:ascii="Garamond" w:eastAsia="Calibri" w:hAnsi="Garamond"/>
        </w:rPr>
        <w:footnoteReference w:id="32"/>
      </w:r>
      <w:r w:rsidR="00F20E36">
        <w:rPr>
          <w:rFonts w:ascii="Garamond" w:eastAsia="Calibri" w:hAnsi="Garamond"/>
          <w:lang w:val="id-ID"/>
        </w:rPr>
        <w:t xml:space="preserve"> </w:t>
      </w:r>
      <w:r w:rsidRPr="00C20049">
        <w:rPr>
          <w:rFonts w:ascii="Garamond" w:eastAsia="Calibri" w:hAnsi="Garamond"/>
        </w:rPr>
        <w:t xml:space="preserve">In several countries in the world, </w:t>
      </w:r>
      <w:r w:rsidRPr="00F20E36">
        <w:rPr>
          <w:rFonts w:ascii="Garamond" w:eastAsia="Calibri" w:hAnsi="Garamond"/>
          <w:i/>
        </w:rPr>
        <w:t>sharia</w:t>
      </w:r>
      <w:r w:rsidRPr="00C20049">
        <w:rPr>
          <w:rFonts w:ascii="Garamond" w:eastAsia="Calibri" w:hAnsi="Garamond"/>
        </w:rPr>
        <w:t xml:space="preserve"> tourism terminology uses several quite diverse names including Islamic Tourism, Halal Friendly Tourism Destinations, Halal Travel, Muslim Friendly Travel Destinations, </w:t>
      </w:r>
      <w:proofErr w:type="gramStart"/>
      <w:r w:rsidRPr="00C20049">
        <w:rPr>
          <w:rFonts w:ascii="Garamond" w:eastAsia="Calibri" w:hAnsi="Garamond"/>
        </w:rPr>
        <w:t>Halal</w:t>
      </w:r>
      <w:proofErr w:type="gramEnd"/>
      <w:r w:rsidRPr="00C20049">
        <w:rPr>
          <w:rFonts w:ascii="Garamond" w:eastAsia="Calibri" w:hAnsi="Garamond"/>
        </w:rPr>
        <w:t xml:space="preserve"> Lifestyle.</w:t>
      </w:r>
      <w:r w:rsidR="00F20E36">
        <w:rPr>
          <w:rFonts w:ascii="Garamond" w:eastAsia="Calibri" w:hAnsi="Garamond"/>
          <w:lang w:val="id-ID"/>
        </w:rPr>
        <w:t xml:space="preserve"> </w:t>
      </w:r>
      <w:r w:rsidRPr="00C20049">
        <w:rPr>
          <w:rFonts w:ascii="Garamond" w:eastAsia="Calibri" w:hAnsi="Garamond"/>
        </w:rPr>
        <w:t>So far, sharia tourism is perceived as a tour to the tomb (pilgrimage) or to the mosque.</w:t>
      </w:r>
      <w:r w:rsidR="00F20E36">
        <w:rPr>
          <w:rFonts w:ascii="Garamond" w:eastAsia="Calibri" w:hAnsi="Garamond"/>
          <w:lang w:val="id-ID"/>
        </w:rPr>
        <w:t xml:space="preserve"> </w:t>
      </w:r>
      <w:r w:rsidRPr="00C20049">
        <w:rPr>
          <w:rFonts w:ascii="Garamond" w:eastAsia="Calibri" w:hAnsi="Garamond"/>
        </w:rPr>
        <w:t xml:space="preserve">In fact, </w:t>
      </w:r>
      <w:r w:rsidRPr="00F20E36">
        <w:rPr>
          <w:rFonts w:ascii="Garamond" w:eastAsia="Calibri" w:hAnsi="Garamond"/>
          <w:i/>
        </w:rPr>
        <w:t>sharia</w:t>
      </w:r>
      <w:r w:rsidRPr="00C20049">
        <w:rPr>
          <w:rFonts w:ascii="Garamond" w:eastAsia="Calibri" w:hAnsi="Garamond"/>
        </w:rPr>
        <w:t xml:space="preserve"> tourism is not defined that way, but tourism in which it comes from nature, culture, or artificiality that is framed with Islamic values including the availability of supporting facilities, such as restaurants and hotels that provide </w:t>
      </w:r>
      <w:r w:rsidRPr="00F20E36">
        <w:rPr>
          <w:rFonts w:ascii="Garamond" w:eastAsia="Calibri" w:hAnsi="Garamond"/>
          <w:i/>
        </w:rPr>
        <w:t>halal</w:t>
      </w:r>
      <w:r w:rsidRPr="00C20049">
        <w:rPr>
          <w:rFonts w:ascii="Garamond" w:eastAsia="Calibri" w:hAnsi="Garamond"/>
        </w:rPr>
        <w:t xml:space="preserve"> food and places of prayer.</w:t>
      </w:r>
      <w:r w:rsidR="00F20E36">
        <w:rPr>
          <w:rFonts w:ascii="Garamond" w:eastAsia="Calibri" w:hAnsi="Garamond"/>
          <w:lang w:val="id-ID"/>
        </w:rPr>
        <w:t xml:space="preserve"> </w:t>
      </w:r>
      <w:r w:rsidRPr="00C20049">
        <w:rPr>
          <w:rFonts w:ascii="Garamond" w:eastAsia="Calibri" w:hAnsi="Garamond"/>
        </w:rPr>
        <w:t xml:space="preserve">Tourism products and services, as well as tourist destinations in </w:t>
      </w:r>
      <w:r w:rsidRPr="00F20E36">
        <w:rPr>
          <w:rFonts w:ascii="Garamond" w:eastAsia="Calibri" w:hAnsi="Garamond"/>
          <w:i/>
        </w:rPr>
        <w:t>sharia</w:t>
      </w:r>
      <w:r w:rsidRPr="00C20049">
        <w:rPr>
          <w:rFonts w:ascii="Garamond" w:eastAsia="Calibri" w:hAnsi="Garamond"/>
        </w:rPr>
        <w:t xml:space="preserve"> tourism are the same as tourism in general as long as they do not conflict with </w:t>
      </w:r>
      <w:r w:rsidRPr="00F20E36">
        <w:rPr>
          <w:rFonts w:ascii="Garamond" w:eastAsia="Calibri" w:hAnsi="Garamond"/>
          <w:i/>
        </w:rPr>
        <w:t>sharia</w:t>
      </w:r>
      <w:r w:rsidRPr="00C20049">
        <w:rPr>
          <w:rFonts w:ascii="Garamond" w:eastAsia="Calibri" w:hAnsi="Garamond"/>
        </w:rPr>
        <w:t xml:space="preserve"> values and ethics.</w:t>
      </w:r>
    </w:p>
    <w:p w:rsidR="00D26AF6" w:rsidRPr="00C20049" w:rsidRDefault="00D26AF6" w:rsidP="00FB7D79">
      <w:pPr>
        <w:ind w:firstLine="709"/>
        <w:jc w:val="both"/>
        <w:rPr>
          <w:rFonts w:ascii="Garamond" w:eastAsia="Calibri" w:hAnsi="Garamond"/>
        </w:rPr>
      </w:pPr>
      <w:r w:rsidRPr="00C20049">
        <w:rPr>
          <w:rFonts w:ascii="Garamond" w:eastAsia="Calibri" w:hAnsi="Garamond"/>
        </w:rPr>
        <w:t xml:space="preserve">The development of the concept of </w:t>
      </w:r>
      <w:r w:rsidRPr="00F20E36">
        <w:rPr>
          <w:rFonts w:ascii="Garamond" w:eastAsia="Calibri" w:hAnsi="Garamond"/>
          <w:i/>
        </w:rPr>
        <w:t>sharia</w:t>
      </w:r>
      <w:r w:rsidRPr="00C20049">
        <w:rPr>
          <w:rFonts w:ascii="Garamond" w:eastAsia="Calibri" w:hAnsi="Garamond"/>
        </w:rPr>
        <w:t xml:space="preserve"> tourism began with the type of pilgrimage and religious tourism (pilgrims tourism/spiritual tourism).In 1967 a conference was held in Cordoba, Spain by the World Tourism Organization (UNWTO) with the title "Tourism and Religions: A Contribution to the Dialogue of Cultures, Religions and Civilizations."</w:t>
      </w:r>
      <w:r w:rsidRPr="00C20049">
        <w:rPr>
          <w:rStyle w:val="FootnoteReference"/>
          <w:rFonts w:ascii="Garamond" w:hAnsi="Garamond"/>
        </w:rPr>
        <w:footnoteReference w:id="33"/>
      </w:r>
      <w:r w:rsidR="00F20E36">
        <w:rPr>
          <w:rFonts w:ascii="Garamond" w:eastAsia="Calibri" w:hAnsi="Garamond"/>
          <w:lang w:val="id-ID"/>
        </w:rPr>
        <w:t xml:space="preserve"> </w:t>
      </w:r>
      <w:r w:rsidRPr="00C20049">
        <w:rPr>
          <w:rFonts w:ascii="Garamond" w:eastAsia="Calibri" w:hAnsi="Garamond"/>
        </w:rPr>
        <w:t>Pilgrimage tourism includes tourism activities based on the motivation of certain religious values such as Hinduism, Buddhism, Christianity, Islam, and other religions.</w:t>
      </w:r>
      <w:r w:rsidR="00F20E36">
        <w:rPr>
          <w:rFonts w:ascii="Garamond" w:eastAsia="Calibri" w:hAnsi="Garamond"/>
          <w:lang w:val="id-ID"/>
        </w:rPr>
        <w:t xml:space="preserve"> </w:t>
      </w:r>
      <w:r w:rsidRPr="00C20049">
        <w:rPr>
          <w:rFonts w:ascii="Garamond" w:eastAsia="Calibri" w:hAnsi="Garamond"/>
        </w:rPr>
        <w:t>Over time, the tourism phenomenon is not only limited to certain types of pilgrimage/religious tourism, but develops into new forms of universal values such as local wisdom, benefits for the community, and elements of learning.</w:t>
      </w:r>
      <w:r w:rsidR="00F20E36">
        <w:rPr>
          <w:rFonts w:ascii="Garamond" w:eastAsia="Calibri" w:hAnsi="Garamond"/>
          <w:lang w:val="id-ID"/>
        </w:rPr>
        <w:t xml:space="preserve"> </w:t>
      </w:r>
      <w:r w:rsidRPr="00C20049">
        <w:rPr>
          <w:rFonts w:ascii="Garamond" w:eastAsia="Calibri" w:hAnsi="Garamond"/>
        </w:rPr>
        <w:t xml:space="preserve">Thus, it is not impossible if Muslim tourists become a new segment that is developing in the world tourism arena. </w:t>
      </w:r>
    </w:p>
    <w:p w:rsidR="00D26AF6" w:rsidRPr="00C20049" w:rsidRDefault="00D26AF6" w:rsidP="00FB7D79">
      <w:pPr>
        <w:spacing w:after="120"/>
        <w:ind w:firstLine="709"/>
        <w:jc w:val="both"/>
        <w:rPr>
          <w:rFonts w:ascii="Garamond" w:eastAsia="Calibri" w:hAnsi="Garamond"/>
        </w:rPr>
      </w:pPr>
      <w:r w:rsidRPr="00C20049">
        <w:rPr>
          <w:rFonts w:ascii="Garamond" w:eastAsia="Calibri" w:hAnsi="Garamond"/>
        </w:rPr>
        <w:lastRenderedPageBreak/>
        <w:t xml:space="preserve">In several countries in the world, </w:t>
      </w:r>
      <w:r w:rsidRPr="00F20E36">
        <w:rPr>
          <w:rFonts w:ascii="Garamond" w:eastAsia="Calibri" w:hAnsi="Garamond"/>
          <w:i/>
        </w:rPr>
        <w:t>sharia</w:t>
      </w:r>
      <w:r w:rsidRPr="00C20049">
        <w:rPr>
          <w:rFonts w:ascii="Garamond" w:eastAsia="Calibri" w:hAnsi="Garamond"/>
        </w:rPr>
        <w:t xml:space="preserve"> tourism terminology uses several quite diverse names including Islamic Tourism, Halal Friendly Tourism Destinations, Halal Travel, Muslim-Friendly Travel Destinations, and Halal Lifestyle.</w:t>
      </w:r>
      <w:r w:rsidR="00F20E36">
        <w:rPr>
          <w:rFonts w:ascii="Garamond" w:eastAsia="Calibri" w:hAnsi="Garamond"/>
          <w:lang w:val="id-ID"/>
        </w:rPr>
        <w:t xml:space="preserve"> </w:t>
      </w:r>
      <w:r w:rsidRPr="00C20049">
        <w:rPr>
          <w:rFonts w:ascii="Garamond" w:eastAsia="Calibri" w:hAnsi="Garamond"/>
        </w:rPr>
        <w:t xml:space="preserve">Sharia tourism is now seen as a new way to develop Indonesian tourism that upholds Islamic culture and values. </w:t>
      </w:r>
    </w:p>
    <w:p w:rsidR="00D26AF6" w:rsidRPr="00F20E36" w:rsidRDefault="00D26AF6" w:rsidP="00FB7D79">
      <w:pPr>
        <w:pStyle w:val="ListParagraph"/>
        <w:ind w:left="0"/>
        <w:jc w:val="both"/>
        <w:rPr>
          <w:rFonts w:ascii="Garamond" w:eastAsia="Calibri" w:hAnsi="Garamond"/>
          <w:b/>
          <w:bCs/>
          <w:lang w:val="id-ID"/>
        </w:rPr>
      </w:pPr>
      <w:r w:rsidRPr="00C20049">
        <w:rPr>
          <w:rFonts w:ascii="Garamond" w:eastAsia="Calibri" w:hAnsi="Garamond"/>
          <w:b/>
          <w:bCs/>
        </w:rPr>
        <w:t>Overview of Village Regulation Number 8 of 2018 concerning Village Tourism Management and Village Asset Leasing</w:t>
      </w:r>
    </w:p>
    <w:p w:rsidR="00D26AF6" w:rsidRPr="00C20049" w:rsidRDefault="00D26AF6" w:rsidP="00FB7D79">
      <w:pPr>
        <w:ind w:firstLine="720"/>
        <w:jc w:val="both"/>
        <w:rPr>
          <w:rFonts w:ascii="Garamond" w:eastAsia="Calibri" w:hAnsi="Garamond"/>
        </w:rPr>
      </w:pPr>
      <w:r w:rsidRPr="00C20049">
        <w:rPr>
          <w:rFonts w:ascii="Garamond" w:eastAsia="Calibri" w:hAnsi="Garamond"/>
        </w:rPr>
        <w:t>The issuance of Village Regulation Number 8 of 2018 is to foster economic development, improve the welfare of rural communities based on the values of economic democracy, protection, empowerment and openness.</w:t>
      </w:r>
      <w:r w:rsidR="00F20E36">
        <w:rPr>
          <w:rFonts w:ascii="Garamond" w:eastAsia="Calibri" w:hAnsi="Garamond"/>
          <w:lang w:val="id-ID"/>
        </w:rPr>
        <w:t xml:space="preserve"> </w:t>
      </w:r>
      <w:r w:rsidRPr="00C20049">
        <w:rPr>
          <w:rFonts w:ascii="Garamond" w:eastAsia="Calibri" w:hAnsi="Garamond"/>
        </w:rPr>
        <w:t xml:space="preserve">In addition, the tourism sector is a driver of the people's </w:t>
      </w:r>
      <w:r w:rsidR="00F20E36" w:rsidRPr="00C20049">
        <w:rPr>
          <w:rFonts w:ascii="Garamond" w:eastAsia="Calibri" w:hAnsi="Garamond"/>
        </w:rPr>
        <w:t>economy;</w:t>
      </w:r>
      <w:r w:rsidRPr="00C20049">
        <w:rPr>
          <w:rFonts w:ascii="Garamond" w:eastAsia="Calibri" w:hAnsi="Garamond"/>
        </w:rPr>
        <w:t xml:space="preserve"> it can increase local revenue to the lowest level of society under the auspices of the village.</w:t>
      </w:r>
    </w:p>
    <w:p w:rsidR="00D26AF6" w:rsidRPr="00C20049" w:rsidRDefault="00D26AF6" w:rsidP="00FB7D79">
      <w:pPr>
        <w:ind w:firstLine="720"/>
        <w:jc w:val="both"/>
        <w:rPr>
          <w:rFonts w:ascii="Garamond" w:eastAsia="Calibri" w:hAnsi="Garamond"/>
        </w:rPr>
      </w:pPr>
      <w:r w:rsidRPr="00C20049">
        <w:rPr>
          <w:rFonts w:ascii="Garamond" w:eastAsia="Calibri" w:hAnsi="Garamond"/>
        </w:rPr>
        <w:t>The purpose of managing village tourism is to develop the environmental quality of the village community as well as the natural and cultural potentials contained in each hamlet;</w:t>
      </w:r>
      <w:r w:rsidR="00F20E36">
        <w:rPr>
          <w:rFonts w:ascii="Garamond" w:eastAsia="Calibri" w:hAnsi="Garamond"/>
          <w:lang w:val="id-ID"/>
        </w:rPr>
        <w:t xml:space="preserve"> </w:t>
      </w:r>
      <w:r w:rsidRPr="00C20049">
        <w:rPr>
          <w:rFonts w:ascii="Garamond" w:eastAsia="Calibri" w:hAnsi="Garamond"/>
        </w:rPr>
        <w:t>maintain and empower local wisdom;</w:t>
      </w:r>
      <w:r w:rsidR="00F20E36">
        <w:rPr>
          <w:rFonts w:ascii="Garamond" w:eastAsia="Calibri" w:hAnsi="Garamond"/>
          <w:lang w:val="id-ID"/>
        </w:rPr>
        <w:t xml:space="preserve"> </w:t>
      </w:r>
      <w:r w:rsidRPr="00C20049">
        <w:rPr>
          <w:rFonts w:ascii="Garamond" w:eastAsia="Calibri" w:hAnsi="Garamond"/>
        </w:rPr>
        <w:t>boost the people's economy;</w:t>
      </w:r>
      <w:r w:rsidR="00F20E36">
        <w:rPr>
          <w:rFonts w:ascii="Garamond" w:eastAsia="Calibri" w:hAnsi="Garamond"/>
          <w:lang w:val="id-ID"/>
        </w:rPr>
        <w:t xml:space="preserve"> </w:t>
      </w:r>
      <w:r w:rsidRPr="00C20049">
        <w:rPr>
          <w:rFonts w:ascii="Garamond" w:eastAsia="Calibri" w:hAnsi="Garamond"/>
        </w:rPr>
        <w:t>and take advantage of the potential of the environment as a nature-based and cultural-based tourism location.</w:t>
      </w:r>
      <w:r w:rsidR="00F20E36">
        <w:rPr>
          <w:rFonts w:ascii="Garamond" w:eastAsia="Calibri" w:hAnsi="Garamond"/>
          <w:lang w:val="id-ID"/>
        </w:rPr>
        <w:t xml:space="preserve"> </w:t>
      </w:r>
      <w:r w:rsidRPr="00C20049">
        <w:rPr>
          <w:rFonts w:ascii="Garamond" w:eastAsia="Calibri" w:hAnsi="Garamond"/>
        </w:rPr>
        <w:t>While the purpose of leasing village assets is to return the initial capital for purchasing village assets through village asset rentals under the monitoring of the village administration with Bum</w:t>
      </w:r>
      <w:r w:rsidR="00F20E36">
        <w:rPr>
          <w:rFonts w:ascii="Garamond" w:eastAsia="Calibri" w:hAnsi="Garamond"/>
          <w:lang w:val="id-ID"/>
        </w:rPr>
        <w:t xml:space="preserve"> </w:t>
      </w:r>
      <w:r w:rsidRPr="00C20049">
        <w:rPr>
          <w:rFonts w:ascii="Garamond" w:eastAsia="Calibri" w:hAnsi="Garamond"/>
        </w:rPr>
        <w:t>Des.</w:t>
      </w:r>
    </w:p>
    <w:p w:rsidR="00D26AF6" w:rsidRPr="00F20E36" w:rsidRDefault="00F20E36" w:rsidP="0051177B">
      <w:pPr>
        <w:pStyle w:val="ListParagraph"/>
        <w:spacing w:before="240"/>
        <w:ind w:left="0"/>
        <w:jc w:val="both"/>
        <w:rPr>
          <w:rFonts w:ascii="Garamond" w:eastAsia="Calibri" w:hAnsi="Garamond"/>
          <w:b/>
          <w:bCs/>
        </w:rPr>
      </w:pPr>
      <w:r w:rsidRPr="00F20E36">
        <w:rPr>
          <w:rFonts w:ascii="Garamond" w:eastAsia="Calibri" w:hAnsi="Garamond"/>
          <w:b/>
          <w:bCs/>
        </w:rPr>
        <w:t>RESEARCH METHOD</w:t>
      </w:r>
    </w:p>
    <w:p w:rsidR="00D26AF6" w:rsidRPr="00C20049" w:rsidRDefault="00D26AF6" w:rsidP="00FB7D79">
      <w:pPr>
        <w:ind w:firstLine="709"/>
        <w:jc w:val="both"/>
        <w:rPr>
          <w:rFonts w:ascii="Garamond" w:eastAsia="Calibri" w:hAnsi="Garamond"/>
        </w:rPr>
      </w:pPr>
      <w:r w:rsidRPr="00C20049">
        <w:rPr>
          <w:rFonts w:ascii="Garamond" w:eastAsia="Calibri" w:hAnsi="Garamond"/>
        </w:rPr>
        <w:t>The approach used in this research is a descriptive analytical approach, namely research that reveals a problem and the situation as it is, so that there is a disclosure of facts.</w:t>
      </w:r>
      <w:r w:rsidRPr="00C20049">
        <w:rPr>
          <w:rStyle w:val="FootnoteReference"/>
          <w:rFonts w:ascii="Garamond" w:hAnsi="Garamond"/>
        </w:rPr>
        <w:footnoteReference w:id="34"/>
      </w:r>
      <w:r w:rsidR="00F20E36">
        <w:rPr>
          <w:rFonts w:ascii="Garamond" w:eastAsia="Calibri" w:hAnsi="Garamond"/>
          <w:lang w:val="id-ID"/>
        </w:rPr>
        <w:t xml:space="preserve"> </w:t>
      </w:r>
      <w:r w:rsidRPr="00C20049">
        <w:rPr>
          <w:rFonts w:ascii="Garamond" w:eastAsia="Calibri" w:hAnsi="Garamond"/>
        </w:rPr>
        <w:t>This type of research is field research, which means that the data used in the research is obtained through field studies by observing, recording and collecting various data and information found in the field.</w:t>
      </w:r>
      <w:r w:rsidRPr="00C20049">
        <w:rPr>
          <w:rStyle w:val="FootnoteReference"/>
          <w:rFonts w:ascii="Garamond" w:hAnsi="Garamond"/>
        </w:rPr>
        <w:footnoteReference w:id="35"/>
      </w:r>
      <w:r w:rsidRPr="00C20049">
        <w:rPr>
          <w:rFonts w:ascii="Garamond" w:eastAsia="Calibri" w:hAnsi="Garamond"/>
        </w:rPr>
        <w:t>And when viewed from the type of research, it is qualitative, which aims to explore or build a proportion or explain the meaning behind reality.</w:t>
      </w:r>
    </w:p>
    <w:p w:rsidR="00D26AF6" w:rsidRPr="00C20049" w:rsidRDefault="00D26AF6" w:rsidP="00FB7D79">
      <w:pPr>
        <w:ind w:firstLine="709"/>
        <w:jc w:val="both"/>
        <w:rPr>
          <w:rFonts w:ascii="Garamond" w:eastAsia="Calibri" w:hAnsi="Garamond"/>
        </w:rPr>
      </w:pPr>
      <w:r w:rsidRPr="00C20049">
        <w:rPr>
          <w:rFonts w:ascii="Garamond" w:eastAsia="Calibri" w:hAnsi="Garamond"/>
        </w:rPr>
        <w:t>Researchers are based on reality or events that take place in the field, or as a research procedure that produces descriptive data in the form of written or spoken words from people or observed behavior.</w:t>
      </w:r>
      <w:r w:rsidRPr="00C20049">
        <w:rPr>
          <w:rStyle w:val="FootnoteReference"/>
          <w:rFonts w:ascii="Garamond" w:hAnsi="Garamond"/>
        </w:rPr>
        <w:footnoteReference w:id="36"/>
      </w:r>
      <w:r w:rsidRPr="00C20049">
        <w:rPr>
          <w:rFonts w:ascii="Garamond" w:eastAsia="Calibri" w:hAnsi="Garamond"/>
        </w:rPr>
        <w:t xml:space="preserve">By using this method, the writer is able to collect and present the data first </w:t>
      </w:r>
      <w:proofErr w:type="gramStart"/>
      <w:r w:rsidRPr="00C20049">
        <w:rPr>
          <w:rFonts w:ascii="Garamond" w:eastAsia="Calibri" w:hAnsi="Garamond"/>
        </w:rPr>
        <w:t xml:space="preserve">that has been obtained from the results of interviews in the field, </w:t>
      </w:r>
      <w:r w:rsidR="00F637A6" w:rsidRPr="00C20049">
        <w:rPr>
          <w:rFonts w:ascii="Garamond" w:eastAsia="Calibri" w:hAnsi="Garamond"/>
        </w:rPr>
        <w:t>and then</w:t>
      </w:r>
      <w:r w:rsidRPr="00C20049">
        <w:rPr>
          <w:rFonts w:ascii="Garamond" w:eastAsia="Calibri" w:hAnsi="Garamond"/>
        </w:rPr>
        <w:t xml:space="preserve"> analyze</w:t>
      </w:r>
      <w:proofErr w:type="gramEnd"/>
      <w:r w:rsidRPr="00C20049">
        <w:rPr>
          <w:rFonts w:ascii="Garamond" w:eastAsia="Calibri" w:hAnsi="Garamond"/>
        </w:rPr>
        <w:t xml:space="preserve"> it by referring to written sources obtained from library theory.</w:t>
      </w:r>
    </w:p>
    <w:p w:rsidR="00D26AF6" w:rsidRPr="00C20049" w:rsidRDefault="00D26AF6" w:rsidP="00FB7D79">
      <w:pPr>
        <w:ind w:firstLine="709"/>
        <w:jc w:val="both"/>
        <w:rPr>
          <w:rFonts w:ascii="Garamond" w:eastAsia="Calibri" w:hAnsi="Garamond"/>
        </w:rPr>
      </w:pPr>
      <w:r w:rsidRPr="00C20049">
        <w:rPr>
          <w:rFonts w:ascii="Garamond" w:eastAsia="Calibri" w:hAnsi="Garamond"/>
        </w:rPr>
        <w:lastRenderedPageBreak/>
        <w:t>The focus of the research used is Biru</w:t>
      </w:r>
      <w:r w:rsidR="00F20E36">
        <w:rPr>
          <w:rFonts w:ascii="Garamond" w:eastAsia="Calibri" w:hAnsi="Garamond"/>
          <w:lang w:val="id-ID"/>
        </w:rPr>
        <w:t xml:space="preserve"> </w:t>
      </w:r>
      <w:r w:rsidRPr="00C20049">
        <w:rPr>
          <w:rFonts w:ascii="Garamond" w:eastAsia="Calibri" w:hAnsi="Garamond"/>
        </w:rPr>
        <w:t xml:space="preserve">Kersik Coast Tourism Services and Facilities in </w:t>
      </w:r>
      <w:proofErr w:type="spellStart"/>
      <w:r w:rsidRPr="00C20049">
        <w:rPr>
          <w:rFonts w:ascii="Garamond" w:eastAsia="Calibri" w:hAnsi="Garamond"/>
        </w:rPr>
        <w:t>Marangkayu</w:t>
      </w:r>
      <w:proofErr w:type="spellEnd"/>
      <w:r w:rsidRPr="00C20049">
        <w:rPr>
          <w:rFonts w:ascii="Garamond" w:eastAsia="Calibri" w:hAnsi="Garamond"/>
        </w:rPr>
        <w:t xml:space="preserve"> District, </w:t>
      </w:r>
      <w:proofErr w:type="spellStart"/>
      <w:r w:rsidRPr="00C20049">
        <w:rPr>
          <w:rFonts w:ascii="Garamond" w:eastAsia="Calibri" w:hAnsi="Garamond"/>
        </w:rPr>
        <w:t>Kutai</w:t>
      </w:r>
      <w:proofErr w:type="spellEnd"/>
      <w:r w:rsidRPr="00C20049">
        <w:rPr>
          <w:rFonts w:ascii="Garamond" w:eastAsia="Calibri" w:hAnsi="Garamon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(Review of DSN-MUI Fatwa Number 108/DSN-MUI/X/2016).While the techniques used in data collection used several ways, namely interviews, observations, and documentation studies.</w:t>
      </w:r>
    </w:p>
    <w:p w:rsidR="00D26AF6" w:rsidRPr="00C20049" w:rsidRDefault="00D26AF6" w:rsidP="00FB7D79">
      <w:pPr>
        <w:ind w:firstLine="709"/>
        <w:jc w:val="both"/>
        <w:rPr>
          <w:rFonts w:ascii="Garamond" w:eastAsia="Calibri" w:hAnsi="Garamond"/>
        </w:rPr>
      </w:pPr>
      <w:r w:rsidRPr="00C20049">
        <w:rPr>
          <w:rFonts w:ascii="Garamond" w:eastAsia="Calibri" w:hAnsi="Garamond"/>
        </w:rPr>
        <w:t>To check the validity of the data, this study used a triangulation technique.</w:t>
      </w:r>
      <w:r w:rsidR="00F20E36">
        <w:rPr>
          <w:rFonts w:ascii="Garamond" w:eastAsia="Calibri" w:hAnsi="Garamond"/>
          <w:lang w:val="id-ID"/>
        </w:rPr>
        <w:t xml:space="preserve"> </w:t>
      </w:r>
      <w:r w:rsidRPr="00C20049">
        <w:rPr>
          <w:rFonts w:ascii="Garamond" w:eastAsia="Calibri" w:hAnsi="Garamond"/>
        </w:rPr>
        <w:t xml:space="preserve">According to </w:t>
      </w:r>
      <w:proofErr w:type="spellStart"/>
      <w:r w:rsidRPr="00C20049">
        <w:rPr>
          <w:rFonts w:ascii="Garamond" w:eastAsia="Calibri" w:hAnsi="Garamond"/>
        </w:rPr>
        <w:t>Moleong</w:t>
      </w:r>
      <w:proofErr w:type="spellEnd"/>
      <w:r w:rsidRPr="00C20049">
        <w:rPr>
          <w:rFonts w:ascii="Garamond" w:eastAsia="Calibri" w:hAnsi="Garamond"/>
        </w:rPr>
        <w:t>, triangulation is a technique of checking the validity of data that utilizes something other than the data for checking purposes or as a comparison against the data.</w:t>
      </w:r>
      <w:r w:rsidR="00F20E36">
        <w:rPr>
          <w:rFonts w:ascii="Garamond" w:eastAsia="Calibri" w:hAnsi="Garamond"/>
          <w:lang w:val="id-ID"/>
        </w:rPr>
        <w:t xml:space="preserve"> </w:t>
      </w:r>
      <w:r w:rsidRPr="00C20049">
        <w:rPr>
          <w:rFonts w:ascii="Garamond" w:eastAsia="Calibri" w:hAnsi="Garamond"/>
        </w:rPr>
        <w:t xml:space="preserve">Denzin (in </w:t>
      </w:r>
      <w:proofErr w:type="spellStart"/>
      <w:r w:rsidRPr="00C20049">
        <w:rPr>
          <w:rFonts w:ascii="Garamond" w:eastAsia="Calibri" w:hAnsi="Garamond"/>
        </w:rPr>
        <w:t>Moleong</w:t>
      </w:r>
      <w:proofErr w:type="spellEnd"/>
      <w:r w:rsidRPr="00C20049">
        <w:rPr>
          <w:rFonts w:ascii="Garamond" w:eastAsia="Calibri" w:hAnsi="Garamond"/>
        </w:rPr>
        <w:t xml:space="preserve"> distinguishes four kinds of triangulation as an examination technique that utilizes the use of sources, methods, investigators and theories).</w:t>
      </w:r>
      <w:r w:rsidRPr="00C20049">
        <w:rPr>
          <w:rStyle w:val="FootnoteReference"/>
          <w:rFonts w:ascii="Garamond" w:hAnsi="Garamond"/>
        </w:rPr>
        <w:footnoteReference w:id="37"/>
      </w:r>
    </w:p>
    <w:p w:rsidR="00D26AF6" w:rsidRPr="00C20049" w:rsidRDefault="00D26AF6" w:rsidP="00FB7D79">
      <w:pPr>
        <w:ind w:firstLine="709"/>
        <w:jc w:val="both"/>
        <w:rPr>
          <w:rFonts w:ascii="Garamond" w:eastAsia="Calibri" w:hAnsi="Garamond"/>
        </w:rPr>
      </w:pPr>
      <w:r w:rsidRPr="00C20049">
        <w:rPr>
          <w:rFonts w:ascii="Garamond" w:eastAsia="Calibri" w:hAnsi="Garamond"/>
        </w:rPr>
        <w:t>In this study, the researcher used the technique of checking the validity of the triangulation data with sources and methods.</w:t>
      </w:r>
      <w:r w:rsidR="00F20E36">
        <w:rPr>
          <w:rFonts w:ascii="Garamond" w:eastAsia="Calibri" w:hAnsi="Garamond"/>
          <w:lang w:val="id-ID"/>
        </w:rPr>
        <w:t xml:space="preserve"> </w:t>
      </w:r>
      <w:r w:rsidRPr="00C20049">
        <w:rPr>
          <w:rFonts w:ascii="Garamond" w:eastAsia="Calibri" w:hAnsi="Garamond"/>
        </w:rPr>
        <w:t>According to Patton, triangulation with sources means comparing and double-checking the degree of trustworthiness of information obtained through different times and tools in qualitative research.</w:t>
      </w:r>
      <w:r w:rsidR="00F20E36">
        <w:rPr>
          <w:rFonts w:ascii="Garamond" w:eastAsia="Calibri" w:hAnsi="Garamond"/>
          <w:lang w:val="id-ID"/>
        </w:rPr>
        <w:t xml:space="preserve"> </w:t>
      </w:r>
      <w:r w:rsidRPr="00C20049">
        <w:rPr>
          <w:rFonts w:ascii="Garamond" w:eastAsia="Calibri" w:hAnsi="Garamond"/>
        </w:rPr>
        <w:t>While there are two strategies of triangulation with the method, namely checking the degree of confidence in the findings of research results from several data collection techniques, and checking the degree of confidence of several data sources with the same method.</w:t>
      </w:r>
    </w:p>
    <w:p w:rsidR="00D26AF6" w:rsidRPr="00C20049" w:rsidRDefault="00D26AF6" w:rsidP="00FB7D79">
      <w:pPr>
        <w:ind w:firstLine="709"/>
        <w:jc w:val="both"/>
        <w:rPr>
          <w:rFonts w:ascii="Garamond" w:eastAsia="Calibri" w:hAnsi="Garamond"/>
        </w:rPr>
      </w:pPr>
      <w:r w:rsidRPr="00C20049">
        <w:rPr>
          <w:rFonts w:ascii="Garamond" w:eastAsia="Calibri" w:hAnsi="Garamond"/>
        </w:rPr>
        <w:t>With the triangulation technique with sources, researchers compare the results of interviews obtained from each source or research informant as a comparison to check the truth of the information obtained.</w:t>
      </w:r>
      <w:r w:rsidR="00F20E36">
        <w:rPr>
          <w:rFonts w:ascii="Garamond" w:eastAsia="Calibri" w:hAnsi="Garamond"/>
          <w:lang w:val="id-ID"/>
        </w:rPr>
        <w:t xml:space="preserve"> </w:t>
      </w:r>
      <w:r w:rsidRPr="00C20049">
        <w:rPr>
          <w:rFonts w:ascii="Garamond" w:eastAsia="Calibri" w:hAnsi="Garamond"/>
        </w:rPr>
        <w:t>In addition, researchers also checked the degree of confidence through triangulation techniques with the method, namely by checking the results of research with different data collection techniques, namely interviews, observation, and documentation so that the degree of confidence in the data can be valid.</w:t>
      </w:r>
    </w:p>
    <w:p w:rsidR="00D26AF6" w:rsidRPr="00C20049" w:rsidRDefault="00D26AF6" w:rsidP="00FB7D79">
      <w:pPr>
        <w:ind w:firstLine="709"/>
        <w:jc w:val="both"/>
        <w:rPr>
          <w:rFonts w:ascii="Garamond" w:eastAsia="Calibri" w:hAnsi="Garamond"/>
        </w:rPr>
      </w:pPr>
      <w:r w:rsidRPr="00C20049">
        <w:rPr>
          <w:rFonts w:ascii="Garamond" w:eastAsia="Calibri" w:hAnsi="Garamond"/>
        </w:rPr>
        <w:t>The data analysis process begins by examining all available data from various sources, namely from interviews and observations that have been written down in field notes, personal documents, official documents, pictures, photos, and so on.</w:t>
      </w:r>
      <w:r w:rsidRPr="00C20049">
        <w:rPr>
          <w:rStyle w:val="FootnoteReference"/>
          <w:rFonts w:ascii="Garamond" w:eastAsia="Calibri" w:hAnsi="Garamond"/>
        </w:rPr>
        <w:footnoteReference w:id="38"/>
      </w:r>
      <w:r w:rsidR="00F637A6">
        <w:rPr>
          <w:rFonts w:ascii="Garamond" w:eastAsia="Calibri" w:hAnsi="Garamond"/>
          <w:lang w:val="id-ID"/>
        </w:rPr>
        <w:t xml:space="preserve"> </w:t>
      </w:r>
      <w:r w:rsidRPr="00C20049">
        <w:rPr>
          <w:rFonts w:ascii="Garamond" w:eastAsia="Calibri" w:hAnsi="Garamond"/>
        </w:rPr>
        <w:t xml:space="preserve">The data analysis technique used in this study is the method of Miles and </w:t>
      </w:r>
      <w:r w:rsidR="00F637A6" w:rsidRPr="00C20049">
        <w:rPr>
          <w:rFonts w:ascii="Garamond" w:eastAsia="Calibri" w:hAnsi="Garamond"/>
        </w:rPr>
        <w:t>Huber man</w:t>
      </w:r>
      <w:r w:rsidRPr="00C20049">
        <w:rPr>
          <w:rFonts w:ascii="Garamond" w:eastAsia="Calibri" w:hAnsi="Garamond"/>
        </w:rPr>
        <w:t xml:space="preserve">, namely: (1) Data Collection, in this research data collection is carried out by searching, recording, and collecting data through interviews, documentation, and observations related to the Application of the Sharia Principle against the implementation of Biru Kersik Coast tourism in </w:t>
      </w:r>
      <w:proofErr w:type="spellStart"/>
      <w:r w:rsidRPr="00C20049">
        <w:rPr>
          <w:rFonts w:ascii="Garamond" w:eastAsia="Calibri" w:hAnsi="Garamond"/>
        </w:rPr>
        <w:t>Marangkayu</w:t>
      </w:r>
      <w:proofErr w:type="spellEnd"/>
      <w:r w:rsidRPr="00C20049">
        <w:rPr>
          <w:rFonts w:ascii="Garamond" w:eastAsia="Calibri" w:hAnsi="Garamond"/>
        </w:rPr>
        <w:t xml:space="preserve"> District, </w:t>
      </w:r>
      <w:proofErr w:type="spellStart"/>
      <w:r w:rsidRPr="00C20049">
        <w:rPr>
          <w:rFonts w:ascii="Garamond" w:eastAsia="Calibri" w:hAnsi="Garamond"/>
        </w:rPr>
        <w:t>Kutai</w:t>
      </w:r>
      <w:proofErr w:type="spellEnd"/>
      <w:r w:rsidR="00F20E36">
        <w:rPr>
          <w:rFonts w:ascii="Garamond" w:eastAsia="Calibri" w:hAnsi="Garamond"/>
          <w:lang w:val="id-I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(2) Data reduction, the data obtained from the field is quite a lot, for that it is necessary to record carefully and in detail.</w:t>
      </w:r>
      <w:r w:rsidR="00F20E36">
        <w:rPr>
          <w:rFonts w:ascii="Garamond" w:eastAsia="Calibri" w:hAnsi="Garamond"/>
          <w:lang w:val="id-ID"/>
        </w:rPr>
        <w:t xml:space="preserve"> </w:t>
      </w:r>
      <w:r w:rsidRPr="00C20049">
        <w:rPr>
          <w:rFonts w:ascii="Garamond" w:eastAsia="Calibri" w:hAnsi="Garamond"/>
        </w:rPr>
        <w:t xml:space="preserve">Reducing data means summarizing, choosing the main things, </w:t>
      </w:r>
      <w:r w:rsidRPr="00C20049">
        <w:rPr>
          <w:rFonts w:ascii="Garamond" w:eastAsia="Calibri" w:hAnsi="Garamond"/>
        </w:rPr>
        <w:lastRenderedPageBreak/>
        <w:t>focusing on the important things, looking for themes and patterns.</w:t>
      </w:r>
      <w:r w:rsidR="00F20E36">
        <w:rPr>
          <w:rFonts w:ascii="Garamond" w:eastAsia="Calibri" w:hAnsi="Garamond"/>
          <w:lang w:val="id-ID"/>
        </w:rPr>
        <w:t xml:space="preserve"> </w:t>
      </w:r>
      <w:r w:rsidRPr="00C20049">
        <w:rPr>
          <w:rFonts w:ascii="Garamond" w:eastAsia="Calibri" w:hAnsi="Garamond"/>
        </w:rPr>
        <w:t>Thus, the data that has been reduced will provide a clearer picture, and make it easier for researchers to carry out further data collection, and look for it if needed.</w:t>
      </w:r>
      <w:r w:rsidR="00F20E36">
        <w:rPr>
          <w:rFonts w:ascii="Garamond" w:eastAsia="Calibri" w:hAnsi="Garamond"/>
          <w:lang w:val="id-ID"/>
        </w:rPr>
        <w:t xml:space="preserve"> </w:t>
      </w:r>
      <w:r w:rsidRPr="00C20049">
        <w:rPr>
          <w:rFonts w:ascii="Garamond" w:eastAsia="Calibri" w:hAnsi="Garamond"/>
        </w:rPr>
        <w:t xml:space="preserve">In this research, after collecting data, the data related to the application of Sharia principles to the development and implementation of Biru Kersik Coast tourism in the </w:t>
      </w:r>
      <w:proofErr w:type="spellStart"/>
      <w:r w:rsidRPr="00C20049">
        <w:rPr>
          <w:rFonts w:ascii="Garamond" w:eastAsia="Calibri" w:hAnsi="Garamond"/>
        </w:rPr>
        <w:t>Marangkayu</w:t>
      </w:r>
      <w:proofErr w:type="spellEnd"/>
      <w:r w:rsidR="00F20E36">
        <w:rPr>
          <w:rFonts w:ascii="Garamond" w:eastAsia="Calibri" w:hAnsi="Garamond"/>
          <w:lang w:val="id-ID"/>
        </w:rPr>
        <w:t xml:space="preserve"> </w:t>
      </w:r>
      <w:r w:rsidRPr="00C20049">
        <w:rPr>
          <w:rFonts w:ascii="Garamond" w:eastAsia="Calibri" w:hAnsi="Garamond"/>
        </w:rPr>
        <w:t xml:space="preserve">District, </w:t>
      </w:r>
      <w:proofErr w:type="spellStart"/>
      <w:r w:rsidRPr="00C20049">
        <w:rPr>
          <w:rFonts w:ascii="Garamond" w:eastAsia="Calibri" w:hAnsi="Garamond"/>
        </w:rPr>
        <w:t>Kutai</w:t>
      </w:r>
      <w:proofErr w:type="spellEnd"/>
      <w:r w:rsidR="00F20E36">
        <w:rPr>
          <w:rFonts w:ascii="Garamond" w:eastAsia="Calibri" w:hAnsi="Garamond"/>
          <w:lang w:val="id-I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is reduced to be classified into each problem so that conclusions can be drawn; (3) Data Presentation, after the data is reduced, the next step is to display the data.</w:t>
      </w:r>
      <w:r w:rsidR="00F20E36">
        <w:rPr>
          <w:rFonts w:ascii="Garamond" w:eastAsia="Calibri" w:hAnsi="Garamond"/>
          <w:lang w:val="id-ID"/>
        </w:rPr>
        <w:t xml:space="preserve"> </w:t>
      </w:r>
      <w:r w:rsidRPr="00C20049">
        <w:rPr>
          <w:rFonts w:ascii="Garamond" w:eastAsia="Calibri" w:hAnsi="Garamond"/>
        </w:rPr>
        <w:t>In presenting the data, the data is organized, arranged in a relationship pattern, so that it will be easier to understand.</w:t>
      </w:r>
      <w:r w:rsidR="00F20E36">
        <w:rPr>
          <w:rFonts w:ascii="Garamond" w:eastAsia="Calibri" w:hAnsi="Garamond"/>
          <w:lang w:val="id-ID"/>
        </w:rPr>
        <w:t xml:space="preserve"> </w:t>
      </w:r>
      <w:r w:rsidRPr="00C20049">
        <w:rPr>
          <w:rFonts w:ascii="Garamond" w:eastAsia="Calibri" w:hAnsi="Garamond"/>
        </w:rPr>
        <w:t>Display data, it will make it easier to understand what is happening, plan further work based on what has been understood.</w:t>
      </w:r>
      <w:r w:rsidR="00F20E36">
        <w:rPr>
          <w:rFonts w:ascii="Garamond" w:eastAsia="Calibri" w:hAnsi="Garamond"/>
          <w:lang w:val="id-ID"/>
        </w:rPr>
        <w:t xml:space="preserve"> </w:t>
      </w:r>
      <w:r w:rsidRPr="00C20049">
        <w:rPr>
          <w:rFonts w:ascii="Garamond" w:eastAsia="Calibri" w:hAnsi="Garamond"/>
        </w:rPr>
        <w:t>The presentation of the data is done to make it easier for researchers to be able to describe the data so that it will be easier to understand; (4) Conclusion and Verification, the next stage is drawing conclusions and verification.</w:t>
      </w:r>
      <w:r w:rsidR="00F637A6">
        <w:rPr>
          <w:rFonts w:ascii="Garamond" w:eastAsia="Calibri" w:hAnsi="Garamond"/>
          <w:lang w:val="id-ID"/>
        </w:rPr>
        <w:t xml:space="preserve"> </w:t>
      </w:r>
      <w:r w:rsidRPr="00C20049">
        <w:rPr>
          <w:rFonts w:ascii="Garamond" w:eastAsia="Calibri" w:hAnsi="Garamond"/>
        </w:rPr>
        <w:t>The initial conclusions put forward are still tentative, and will change if there is no strong evidence to support the next stage of data collection.</w:t>
      </w:r>
      <w:r w:rsidR="00F20E36">
        <w:rPr>
          <w:rFonts w:ascii="Garamond" w:eastAsia="Calibri" w:hAnsi="Garamond"/>
          <w:lang w:val="id-ID"/>
        </w:rPr>
        <w:t xml:space="preserve"> </w:t>
      </w:r>
      <w:r w:rsidRPr="00C20049">
        <w:rPr>
          <w:rFonts w:ascii="Garamond" w:eastAsia="Calibri" w:hAnsi="Garamond"/>
        </w:rPr>
        <w:t>In this study, the initial conclusions put forward by researchers will be supported by data obtained by researchers in the field.</w:t>
      </w:r>
      <w:r w:rsidR="00F20E36">
        <w:rPr>
          <w:rFonts w:ascii="Garamond" w:eastAsia="Calibri" w:hAnsi="Garamond"/>
          <w:lang w:val="id-ID"/>
        </w:rPr>
        <w:t xml:space="preserve"> </w:t>
      </w:r>
      <w:r w:rsidRPr="00C20049">
        <w:rPr>
          <w:rFonts w:ascii="Garamond" w:eastAsia="Calibri" w:hAnsi="Garamond"/>
        </w:rPr>
        <w:t>The answers from the research results will provide explanations and conclusions on the research problems studied in this study.</w:t>
      </w:r>
    </w:p>
    <w:p w:rsidR="00D26AF6" w:rsidRPr="00C20049" w:rsidRDefault="00F20E36" w:rsidP="0051177B">
      <w:pPr>
        <w:pStyle w:val="ListParagraph"/>
        <w:spacing w:before="240"/>
        <w:ind w:left="0"/>
        <w:jc w:val="both"/>
        <w:rPr>
          <w:rFonts w:ascii="Garamond" w:eastAsia="Calibri" w:hAnsi="Garamond"/>
          <w:b/>
          <w:bCs/>
        </w:rPr>
      </w:pPr>
      <w:r w:rsidRPr="00C20049">
        <w:rPr>
          <w:rFonts w:ascii="Garamond" w:eastAsia="Calibri" w:hAnsi="Garamond"/>
          <w:b/>
          <w:bCs/>
        </w:rPr>
        <w:t>RESULT AND DISCUSSION</w:t>
      </w:r>
    </w:p>
    <w:p w:rsidR="00D26AF6" w:rsidRPr="00C20049" w:rsidRDefault="00D26AF6" w:rsidP="00FB7D79">
      <w:pPr>
        <w:pStyle w:val="ListParagraph"/>
        <w:ind w:left="0"/>
        <w:jc w:val="both"/>
        <w:rPr>
          <w:rFonts w:ascii="Garamond" w:eastAsia="Calibri" w:hAnsi="Garamond"/>
          <w:b/>
          <w:bCs/>
        </w:rPr>
      </w:pPr>
      <w:r w:rsidRPr="00C20049">
        <w:rPr>
          <w:rFonts w:ascii="Garamond" w:eastAsia="Calibri" w:hAnsi="Garamond"/>
          <w:b/>
          <w:bCs/>
        </w:rPr>
        <w:t xml:space="preserve">Tourism Development of Biru Kersik Coast in </w:t>
      </w:r>
      <w:proofErr w:type="spellStart"/>
      <w:r w:rsidRPr="00C20049">
        <w:rPr>
          <w:rFonts w:ascii="Garamond" w:eastAsia="Calibri" w:hAnsi="Garamond"/>
          <w:b/>
          <w:bCs/>
        </w:rPr>
        <w:t>Marangkayu</w:t>
      </w:r>
      <w:proofErr w:type="spellEnd"/>
      <w:r w:rsidRPr="00C20049">
        <w:rPr>
          <w:rFonts w:ascii="Garamond" w:eastAsia="Calibri" w:hAnsi="Garamond"/>
          <w:b/>
          <w:bCs/>
        </w:rPr>
        <w:t xml:space="preserve"> District, </w:t>
      </w:r>
      <w:proofErr w:type="spellStart"/>
      <w:r w:rsidRPr="00C20049">
        <w:rPr>
          <w:rFonts w:ascii="Garamond" w:eastAsia="Calibri" w:hAnsi="Garamond"/>
          <w:b/>
          <w:bCs/>
        </w:rPr>
        <w:t>Kutai</w:t>
      </w:r>
      <w:proofErr w:type="spellEnd"/>
      <w:r w:rsidR="00F20E36">
        <w:rPr>
          <w:rFonts w:ascii="Garamond" w:eastAsia="Calibri" w:hAnsi="Garamond"/>
          <w:b/>
          <w:bCs/>
          <w:lang w:val="id-ID"/>
        </w:rPr>
        <w:t xml:space="preserve"> </w:t>
      </w:r>
      <w:proofErr w:type="spellStart"/>
      <w:r w:rsidRPr="00C20049">
        <w:rPr>
          <w:rFonts w:ascii="Garamond" w:eastAsia="Calibri" w:hAnsi="Garamond"/>
          <w:b/>
          <w:bCs/>
        </w:rPr>
        <w:t>Kartanegara</w:t>
      </w:r>
      <w:proofErr w:type="spellEnd"/>
      <w:r w:rsidRPr="00C20049">
        <w:rPr>
          <w:rFonts w:ascii="Garamond" w:eastAsia="Calibri" w:hAnsi="Garamond"/>
          <w:b/>
          <w:bCs/>
        </w:rPr>
        <w:t xml:space="preserve"> Regency</w:t>
      </w:r>
    </w:p>
    <w:p w:rsidR="00D26AF6" w:rsidRPr="00C20049" w:rsidRDefault="00D26AF6" w:rsidP="00FB7D79">
      <w:pPr>
        <w:ind w:firstLine="709"/>
        <w:jc w:val="both"/>
        <w:rPr>
          <w:rFonts w:ascii="Garamond" w:eastAsia="Calibri" w:hAnsi="Garamond"/>
        </w:rPr>
      </w:pPr>
      <w:r w:rsidRPr="00C20049">
        <w:rPr>
          <w:rFonts w:ascii="Garamond" w:eastAsia="Calibri" w:hAnsi="Garamond"/>
        </w:rPr>
        <w:t xml:space="preserve">The findings in the field are known regarding the accessibility of tourist destinations in </w:t>
      </w:r>
      <w:proofErr w:type="spellStart"/>
      <w:r w:rsidRPr="00C20049">
        <w:rPr>
          <w:rFonts w:ascii="Garamond" w:eastAsia="Calibri" w:hAnsi="Garamond"/>
        </w:rPr>
        <w:t>Kutai</w:t>
      </w:r>
      <w:proofErr w:type="spellEnd"/>
      <w:r w:rsidR="00F20E36">
        <w:rPr>
          <w:rFonts w:ascii="Garamond" w:eastAsia="Calibri" w:hAnsi="Garamond"/>
          <w:lang w:val="id-I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that the prospect of tourism development in </w:t>
      </w:r>
      <w:proofErr w:type="spellStart"/>
      <w:r w:rsidRPr="00C20049">
        <w:rPr>
          <w:rFonts w:ascii="Garamond" w:eastAsia="Calibri" w:hAnsi="Garamond"/>
        </w:rPr>
        <w:t>Kutai</w:t>
      </w:r>
      <w:proofErr w:type="spellEnd"/>
      <w:r w:rsidR="00F20E36">
        <w:rPr>
          <w:rFonts w:ascii="Garamond" w:eastAsia="Calibri" w:hAnsi="Garamond"/>
          <w:lang w:val="id-I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is quite bright because of the opening of accessibility to tourist attractions, especially with the opening of flights through Samarinda airport.</w:t>
      </w:r>
      <w:r w:rsidR="00F20E36">
        <w:rPr>
          <w:rFonts w:ascii="Garamond" w:eastAsia="Calibri" w:hAnsi="Garamond"/>
          <w:lang w:val="id-ID"/>
        </w:rPr>
        <w:t xml:space="preserve"> </w:t>
      </w:r>
      <w:r w:rsidRPr="00C20049">
        <w:rPr>
          <w:rFonts w:ascii="Garamond" w:eastAsia="Calibri" w:hAnsi="Garamond"/>
        </w:rPr>
        <w:t>With the operation of the airport in Samarinda, it opens up opportunities for tourists to come, both domestic and foreign tourists.</w:t>
      </w:r>
      <w:r w:rsidR="00F20E36">
        <w:rPr>
          <w:rFonts w:ascii="Garamond" w:eastAsia="Calibri" w:hAnsi="Garamond"/>
          <w:lang w:val="id-ID"/>
        </w:rPr>
        <w:t xml:space="preserve"> </w:t>
      </w:r>
      <w:r w:rsidRPr="00C20049">
        <w:rPr>
          <w:rFonts w:ascii="Garamond" w:eastAsia="Calibri" w:hAnsi="Garamond"/>
        </w:rPr>
        <w:t xml:space="preserve">Accessibility in terms of infrastructure is good because almost all tourist destinations in </w:t>
      </w:r>
      <w:proofErr w:type="spellStart"/>
      <w:r w:rsidRPr="00C20049">
        <w:rPr>
          <w:rFonts w:ascii="Garamond" w:eastAsia="Calibri" w:hAnsi="Garamond"/>
        </w:rPr>
        <w:t>Kutai</w:t>
      </w:r>
      <w:proofErr w:type="spellEnd"/>
      <w:r w:rsidR="00F20E36">
        <w:rPr>
          <w:rFonts w:ascii="Garamond" w:eastAsia="Calibri" w:hAnsi="Garamond"/>
          <w:lang w:val="id-I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can be reached easily because of the availability of asphalt and cast roads.</w:t>
      </w:r>
      <w:r w:rsidR="00F637A6">
        <w:rPr>
          <w:rFonts w:ascii="Garamond" w:eastAsia="Calibri" w:hAnsi="Garamond"/>
          <w:lang w:val="id-ID"/>
        </w:rPr>
        <w:t xml:space="preserve"> </w:t>
      </w:r>
      <w:r w:rsidRPr="00C20049">
        <w:rPr>
          <w:rFonts w:ascii="Garamond" w:eastAsia="Calibri" w:hAnsi="Garamond"/>
        </w:rPr>
        <w:t>Accessibility of information is also quite good because the Government of</w:t>
      </w:r>
      <w:r w:rsidR="00F20E36">
        <w:rPr>
          <w:rFonts w:ascii="Garamond" w:eastAsia="Calibri" w:hAnsi="Garamond"/>
          <w:lang w:val="id-ID"/>
        </w:rPr>
        <w:t xml:space="preserve"> </w:t>
      </w:r>
      <w:proofErr w:type="spellStart"/>
      <w:r w:rsidRPr="00C20049">
        <w:rPr>
          <w:rFonts w:ascii="Garamond" w:eastAsia="Calibri" w:hAnsi="Garamond"/>
        </w:rPr>
        <w:t>Kutai</w:t>
      </w:r>
      <w:proofErr w:type="spellEnd"/>
      <w:r w:rsidR="00F20E36">
        <w:rPr>
          <w:rFonts w:ascii="Garamond" w:eastAsia="Calibri" w:hAnsi="Garamond"/>
          <w:lang w:val="id-I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provides a website containing information on tourist destinations in </w:t>
      </w:r>
      <w:proofErr w:type="spellStart"/>
      <w:r w:rsidRPr="00C20049">
        <w:rPr>
          <w:rFonts w:ascii="Garamond" w:eastAsia="Calibri" w:hAnsi="Garamond"/>
        </w:rPr>
        <w:t>Kutai</w:t>
      </w:r>
      <w:proofErr w:type="spellEnd"/>
      <w:r w:rsidR="00F20E36">
        <w:rPr>
          <w:rFonts w:ascii="Garamond" w:eastAsia="Calibri" w:hAnsi="Garamond"/>
          <w:lang w:val="id-I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w:t>
      </w:r>
    </w:p>
    <w:p w:rsidR="00D26AF6" w:rsidRPr="00C20049" w:rsidRDefault="00D26AF6" w:rsidP="00FB7D79">
      <w:pPr>
        <w:ind w:firstLine="709"/>
        <w:jc w:val="both"/>
        <w:rPr>
          <w:rFonts w:ascii="Garamond" w:eastAsia="Calibri" w:hAnsi="Garamond"/>
        </w:rPr>
      </w:pPr>
      <w:r w:rsidRPr="00C20049">
        <w:rPr>
          <w:rFonts w:ascii="Garamond" w:eastAsia="Calibri" w:hAnsi="Garamond"/>
        </w:rPr>
        <w:t>However, in terms of the development of the tourism sector, it is currently one of the main concerns of the Government of</w:t>
      </w:r>
      <w:r w:rsidR="00F20E36">
        <w:rPr>
          <w:rFonts w:ascii="Garamond" w:eastAsia="Calibri" w:hAnsi="Garamond"/>
          <w:lang w:val="id-ID"/>
        </w:rPr>
        <w:t xml:space="preserve"> </w:t>
      </w:r>
      <w:proofErr w:type="spellStart"/>
      <w:r w:rsidRPr="00C20049">
        <w:rPr>
          <w:rFonts w:ascii="Garamond" w:eastAsia="Calibri" w:hAnsi="Garamond"/>
        </w:rPr>
        <w:t>Kutai</w:t>
      </w:r>
      <w:proofErr w:type="spellEnd"/>
      <w:r w:rsidR="00F20E36">
        <w:rPr>
          <w:rFonts w:ascii="Garamond" w:eastAsia="Calibri" w:hAnsi="Garamond"/>
          <w:lang w:val="id-I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namely to make it a new source of economic strength in the regional economic structure, and in this effort the government has established RIPPARKAB (Master Plan for Regency Tourism Development) 2016-2025, as a </w:t>
      </w:r>
      <w:r w:rsidRPr="00C20049">
        <w:rPr>
          <w:rFonts w:ascii="Garamond" w:eastAsia="Calibri" w:hAnsi="Garamond"/>
        </w:rPr>
        <w:lastRenderedPageBreak/>
        <w:t>guideline for stakeholders in an effort to accelerate the progress of the tourism sector such as infrastructure support, supporting facilities, tourist attractions and capacity building to build community readiness and involvement in it.</w:t>
      </w:r>
    </w:p>
    <w:p w:rsidR="00D26AF6" w:rsidRPr="00C20049" w:rsidRDefault="00D26AF6" w:rsidP="00FB7D79">
      <w:pPr>
        <w:ind w:firstLine="709"/>
        <w:jc w:val="both"/>
        <w:rPr>
          <w:rFonts w:ascii="Garamond" w:eastAsia="Calibri" w:hAnsi="Garamond"/>
        </w:rPr>
      </w:pPr>
      <w:r w:rsidRPr="00C20049">
        <w:rPr>
          <w:rFonts w:ascii="Garamond" w:eastAsia="Calibri" w:hAnsi="Garamond"/>
        </w:rPr>
        <w:t xml:space="preserve">The beauty derived from the biodiversity of </w:t>
      </w:r>
      <w:proofErr w:type="spellStart"/>
      <w:r w:rsidRPr="00C20049">
        <w:rPr>
          <w:rFonts w:ascii="Garamond" w:eastAsia="Calibri" w:hAnsi="Garamond"/>
        </w:rPr>
        <w:t>Kutai</w:t>
      </w:r>
      <w:proofErr w:type="spellEnd"/>
      <w:r w:rsidR="00F20E36">
        <w:rPr>
          <w:rFonts w:ascii="Garamond" w:eastAsia="Calibri" w:hAnsi="Garamond"/>
          <w:lang w:val="id-ID"/>
        </w:rPr>
        <w:t xml:space="preserve"> </w:t>
      </w:r>
      <w:proofErr w:type="spellStart"/>
      <w:r w:rsidRPr="00C20049">
        <w:rPr>
          <w:rFonts w:ascii="Garamond" w:eastAsia="Calibri" w:hAnsi="Garamond"/>
        </w:rPr>
        <w:t>Kartanegara</w:t>
      </w:r>
      <w:proofErr w:type="spellEnd"/>
      <w:r w:rsidR="00F20E36">
        <w:rPr>
          <w:rFonts w:ascii="Garamond" w:eastAsia="Calibri" w:hAnsi="Garamond"/>
          <w:lang w:val="id-ID"/>
        </w:rPr>
        <w:t xml:space="preserve"> </w:t>
      </w:r>
      <w:r w:rsidRPr="00C20049">
        <w:rPr>
          <w:rFonts w:ascii="Garamond" w:eastAsia="Calibri" w:hAnsi="Garamond"/>
        </w:rPr>
        <w:t xml:space="preserve">Regency makes this area one of the tourist destinations, because the charm of protected Kalimantan wildlife such as orangutans, proboscis monkeys, sun bears, Mahakam dolphins, hornbills, golden sensitive birds and other wild animals is an </w:t>
      </w:r>
      <w:r w:rsidR="00F20E36" w:rsidRPr="00C20049">
        <w:rPr>
          <w:rFonts w:ascii="Garamond" w:eastAsia="Calibri" w:hAnsi="Garamond"/>
        </w:rPr>
        <w:t>attraction which</w:t>
      </w:r>
      <w:r w:rsidRPr="00C20049">
        <w:rPr>
          <w:rFonts w:ascii="Garamond" w:eastAsia="Calibri" w:hAnsi="Garamond"/>
        </w:rPr>
        <w:t xml:space="preserve"> is second to none, the charm of coastal culture (Malay-</w:t>
      </w:r>
      <w:proofErr w:type="spellStart"/>
      <w:r w:rsidRPr="00C20049">
        <w:rPr>
          <w:rFonts w:ascii="Garamond" w:eastAsia="Calibri" w:hAnsi="Garamond"/>
        </w:rPr>
        <w:t>Kutai</w:t>
      </w:r>
      <w:proofErr w:type="spellEnd"/>
      <w:r w:rsidRPr="00C20049">
        <w:rPr>
          <w:rFonts w:ascii="Garamond" w:eastAsia="Calibri" w:hAnsi="Garamond"/>
        </w:rPr>
        <w:t xml:space="preserve">) and inland culture of Dayak people who are still alive and thriving with various unique and distinctive traditional ceremonies, namely the charming local wisdom of Kalimantan, as well as the charm of adventure in the wild typical of Kalimantan and the life of the people </w:t>
      </w:r>
      <w:r w:rsidR="00F20E36" w:rsidRPr="00C20049">
        <w:rPr>
          <w:rFonts w:ascii="Garamond" w:eastAsia="Calibri" w:hAnsi="Garamond"/>
        </w:rPr>
        <w:t>throughout Mahakam</w:t>
      </w:r>
      <w:r w:rsidRPr="00C20049">
        <w:rPr>
          <w:rFonts w:ascii="Garamond" w:eastAsia="Calibri" w:hAnsi="Garamond"/>
        </w:rPr>
        <w:t xml:space="preserve"> river.</w:t>
      </w:r>
    </w:p>
    <w:p w:rsidR="00D26AF6" w:rsidRPr="00C20049" w:rsidRDefault="00D26AF6" w:rsidP="00FB7D79">
      <w:pPr>
        <w:ind w:firstLine="709"/>
        <w:jc w:val="both"/>
        <w:rPr>
          <w:rFonts w:ascii="Garamond" w:eastAsia="Calibri" w:hAnsi="Garamond"/>
        </w:rPr>
      </w:pPr>
      <w:r w:rsidRPr="00C20049">
        <w:rPr>
          <w:rFonts w:ascii="Garamond" w:eastAsia="Calibri" w:hAnsi="Garamond"/>
        </w:rPr>
        <w:t xml:space="preserve">The Government of </w:t>
      </w:r>
      <w:proofErr w:type="spellStart"/>
      <w:r w:rsidRPr="00C20049">
        <w:rPr>
          <w:rFonts w:ascii="Garamond" w:eastAsia="Calibri" w:hAnsi="Garamond"/>
        </w:rPr>
        <w:t>Kutai</w:t>
      </w:r>
      <w:proofErr w:type="spellEnd"/>
      <w:r w:rsidR="00F20E36">
        <w:rPr>
          <w:rFonts w:ascii="Garamond" w:eastAsia="Calibri" w:hAnsi="Garamond"/>
          <w:lang w:val="id-I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has also built and provided support from the establishment of various facilities that support tourism, such as the development of the </w:t>
      </w:r>
      <w:proofErr w:type="spellStart"/>
      <w:r w:rsidRPr="00C20049">
        <w:rPr>
          <w:rFonts w:ascii="Garamond" w:eastAsia="Calibri" w:hAnsi="Garamond"/>
        </w:rPr>
        <w:t>Kumala</w:t>
      </w:r>
      <w:proofErr w:type="spellEnd"/>
      <w:r w:rsidRPr="00C20049">
        <w:rPr>
          <w:rFonts w:ascii="Garamond" w:eastAsia="Calibri" w:hAnsi="Garamond"/>
        </w:rPr>
        <w:t xml:space="preserve"> Island tourist destination, construction and improvement of road access to tourist destinations, to access to places that comply with </w:t>
      </w:r>
      <w:r w:rsidRPr="00F20E36">
        <w:rPr>
          <w:rFonts w:ascii="Garamond" w:eastAsia="Calibri" w:hAnsi="Garamond"/>
          <w:i/>
        </w:rPr>
        <w:t>sharia</w:t>
      </w:r>
      <w:r w:rsidRPr="00C20049">
        <w:rPr>
          <w:rFonts w:ascii="Garamond" w:eastAsia="Calibri" w:hAnsi="Garamond"/>
        </w:rPr>
        <w:t>.</w:t>
      </w:r>
      <w:r w:rsidR="00F20E36">
        <w:rPr>
          <w:rFonts w:ascii="Garamond" w:eastAsia="Calibri" w:hAnsi="Garamond"/>
          <w:lang w:val="id-ID"/>
        </w:rPr>
        <w:t xml:space="preserve"> </w:t>
      </w:r>
      <w:r w:rsidRPr="00C20049">
        <w:rPr>
          <w:rFonts w:ascii="Garamond" w:eastAsia="Calibri" w:hAnsi="Garamond"/>
        </w:rPr>
        <w:t xml:space="preserve">But in reality, the Regency Government still has not separated male and female visitors and has not officially established a </w:t>
      </w:r>
      <w:r w:rsidRPr="00F20E36">
        <w:rPr>
          <w:rFonts w:ascii="Garamond" w:eastAsia="Calibri" w:hAnsi="Garamond"/>
          <w:i/>
        </w:rPr>
        <w:t>sharia</w:t>
      </w:r>
      <w:r w:rsidRPr="00C20049">
        <w:rPr>
          <w:rFonts w:ascii="Garamond" w:eastAsia="Calibri" w:hAnsi="Garamond"/>
        </w:rPr>
        <w:t xml:space="preserve"> tourism destination because until now it is still under study by the Regency Government.</w:t>
      </w:r>
      <w:r w:rsidR="00F20E36">
        <w:rPr>
          <w:rFonts w:ascii="Garamond" w:eastAsia="Calibri" w:hAnsi="Garamond"/>
          <w:lang w:val="id-ID"/>
        </w:rPr>
        <w:t xml:space="preserve"> </w:t>
      </w:r>
      <w:r w:rsidRPr="00C20049">
        <w:rPr>
          <w:rFonts w:ascii="Garamond" w:eastAsia="Calibri" w:hAnsi="Garamond"/>
        </w:rPr>
        <w:t xml:space="preserve">However, in general, the availability of tourist facilities and accommodation at most hotels and other places to stay, as well as food and beverage service providers in </w:t>
      </w:r>
      <w:proofErr w:type="spellStart"/>
      <w:r w:rsidRPr="00C20049">
        <w:rPr>
          <w:rFonts w:ascii="Garamond" w:eastAsia="Calibri" w:hAnsi="Garamond"/>
        </w:rPr>
        <w:t>Kukar</w:t>
      </w:r>
      <w:proofErr w:type="spellEnd"/>
      <w:r w:rsidRPr="00C20049">
        <w:rPr>
          <w:rFonts w:ascii="Garamond" w:eastAsia="Calibri" w:hAnsi="Garamond"/>
        </w:rPr>
        <w:t xml:space="preserve"> already supports the </w:t>
      </w:r>
      <w:r w:rsidRPr="00F637A6">
        <w:rPr>
          <w:rFonts w:ascii="Garamond" w:eastAsia="Calibri" w:hAnsi="Garamond"/>
          <w:i/>
        </w:rPr>
        <w:t>sharia</w:t>
      </w:r>
      <w:r w:rsidRPr="00C20049">
        <w:rPr>
          <w:rFonts w:ascii="Garamond" w:eastAsia="Calibri" w:hAnsi="Garamond"/>
        </w:rPr>
        <w:t xml:space="preserve"> concept in terms of product, service and management.</w:t>
      </w:r>
      <w:r w:rsidR="00F20E36">
        <w:rPr>
          <w:rFonts w:ascii="Garamond" w:eastAsia="Calibri" w:hAnsi="Garamond"/>
          <w:lang w:val="id-ID"/>
        </w:rPr>
        <w:t xml:space="preserve"> </w:t>
      </w:r>
      <w:r w:rsidRPr="00C20049">
        <w:rPr>
          <w:rFonts w:ascii="Garamond" w:eastAsia="Calibri" w:hAnsi="Garamond"/>
        </w:rPr>
        <w:t xml:space="preserve">Although the implementation is in accordance with </w:t>
      </w:r>
      <w:r w:rsidRPr="00F20E36">
        <w:rPr>
          <w:rFonts w:ascii="Garamond" w:eastAsia="Calibri" w:hAnsi="Garamond"/>
          <w:i/>
        </w:rPr>
        <w:t>sharia</w:t>
      </w:r>
      <w:r w:rsidRPr="00C20049">
        <w:rPr>
          <w:rFonts w:ascii="Garamond" w:eastAsia="Calibri" w:hAnsi="Garamond"/>
        </w:rPr>
        <w:t xml:space="preserve">, but in </w:t>
      </w:r>
      <w:proofErr w:type="spellStart"/>
      <w:r w:rsidRPr="00C20049">
        <w:rPr>
          <w:rFonts w:ascii="Garamond" w:eastAsia="Calibri" w:hAnsi="Garamond"/>
        </w:rPr>
        <w:t>Kukar</w:t>
      </w:r>
      <w:proofErr w:type="spellEnd"/>
      <w:r w:rsidRPr="00C20049">
        <w:rPr>
          <w:rFonts w:ascii="Garamond" w:eastAsia="Calibri" w:hAnsi="Garamond"/>
        </w:rPr>
        <w:t xml:space="preserve">, in general there is no Tourism Management Agency (BPW) or tours and travel that </w:t>
      </w:r>
      <w:r w:rsidR="00F20E36" w:rsidRPr="00C20049">
        <w:rPr>
          <w:rFonts w:ascii="Garamond" w:eastAsia="Calibri" w:hAnsi="Garamond"/>
        </w:rPr>
        <w:t>specialize</w:t>
      </w:r>
      <w:r w:rsidRPr="00C20049">
        <w:rPr>
          <w:rFonts w:ascii="Garamond" w:eastAsia="Calibri" w:hAnsi="Garamond"/>
        </w:rPr>
        <w:t xml:space="preserve"> in providing </w:t>
      </w:r>
      <w:r w:rsidRPr="00F20E36">
        <w:rPr>
          <w:rFonts w:ascii="Garamond" w:eastAsia="Calibri" w:hAnsi="Garamond"/>
          <w:i/>
        </w:rPr>
        <w:t>sharia</w:t>
      </w:r>
      <w:r w:rsidRPr="00C20049">
        <w:rPr>
          <w:rFonts w:ascii="Garamond" w:eastAsia="Calibri" w:hAnsi="Garamond"/>
        </w:rPr>
        <w:t xml:space="preserve"> tour packages.</w:t>
      </w:r>
      <w:r w:rsidR="00F20E36">
        <w:rPr>
          <w:rFonts w:ascii="Garamond" w:eastAsia="Calibri" w:hAnsi="Garamond"/>
          <w:lang w:val="id-ID"/>
        </w:rPr>
        <w:t xml:space="preserve"> </w:t>
      </w:r>
      <w:r w:rsidRPr="00C20049">
        <w:rPr>
          <w:rFonts w:ascii="Garamond" w:eastAsia="Calibri" w:hAnsi="Garamond"/>
        </w:rPr>
        <w:t xml:space="preserve">According to the local government, this is due to the fact that </w:t>
      </w:r>
      <w:r w:rsidRPr="00F637A6">
        <w:rPr>
          <w:rFonts w:ascii="Garamond" w:eastAsia="Calibri" w:hAnsi="Garamond"/>
          <w:i/>
        </w:rPr>
        <w:t>halal</w:t>
      </w:r>
      <w:r w:rsidRPr="00C20049">
        <w:rPr>
          <w:rFonts w:ascii="Garamond" w:eastAsia="Calibri" w:hAnsi="Garamond"/>
        </w:rPr>
        <w:t xml:space="preserve"> tourist destinations have not yet been established, and the level of tourist visits has not been high when compared to other tourist destinations in Indonesia.</w:t>
      </w:r>
      <w:r w:rsidR="00F20E36">
        <w:rPr>
          <w:rFonts w:ascii="Garamond" w:eastAsia="Calibri" w:hAnsi="Garamond"/>
          <w:lang w:val="id-ID"/>
        </w:rPr>
        <w:t xml:space="preserve"> </w:t>
      </w:r>
      <w:proofErr w:type="gramStart"/>
      <w:r w:rsidRPr="00C20049">
        <w:rPr>
          <w:rFonts w:ascii="Garamond" w:eastAsia="Calibri" w:hAnsi="Garamond"/>
        </w:rPr>
        <w:t xml:space="preserve">Because Biru Kersik Coast is a Coast tourism destination or marine tourism around </w:t>
      </w:r>
      <w:proofErr w:type="spellStart"/>
      <w:r w:rsidRPr="00C20049">
        <w:rPr>
          <w:rFonts w:ascii="Garamond" w:eastAsia="Calibri" w:hAnsi="Garamond"/>
        </w:rPr>
        <w:t>Kukar</w:t>
      </w:r>
      <w:proofErr w:type="spellEnd"/>
      <w:r w:rsidRPr="00C20049">
        <w:rPr>
          <w:rFonts w:ascii="Garamond" w:eastAsia="Calibri" w:hAnsi="Garamond"/>
        </w:rPr>
        <w:t>.</w:t>
      </w:r>
      <w:proofErr w:type="gramEnd"/>
      <w:r w:rsidRPr="00C20049">
        <w:rPr>
          <w:rFonts w:ascii="Garamond" w:eastAsia="Calibri" w:hAnsi="Garamond"/>
        </w:rPr>
        <w:t xml:space="preserve"> </w:t>
      </w:r>
    </w:p>
    <w:p w:rsidR="00D26AF6" w:rsidRPr="00C20049" w:rsidRDefault="00D26AF6" w:rsidP="00FB7D79">
      <w:pPr>
        <w:ind w:firstLine="709"/>
        <w:jc w:val="both"/>
        <w:rPr>
          <w:rFonts w:ascii="Garamond" w:eastAsia="Calibri" w:hAnsi="Garamond"/>
        </w:rPr>
      </w:pPr>
      <w:r w:rsidRPr="00C20049">
        <w:rPr>
          <w:rFonts w:ascii="Garamond" w:eastAsia="Calibri" w:hAnsi="Garamond"/>
        </w:rPr>
        <w:t>Biru Kersik Coast is well known by local tourists, especially in East Kalimantan.</w:t>
      </w:r>
      <w:r w:rsidR="00F20E36">
        <w:rPr>
          <w:rFonts w:ascii="Garamond" w:eastAsia="Calibri" w:hAnsi="Garamond"/>
          <w:lang w:val="id-ID"/>
        </w:rPr>
        <w:t xml:space="preserve"> </w:t>
      </w:r>
      <w:r w:rsidRPr="00C20049">
        <w:rPr>
          <w:rFonts w:ascii="Garamond" w:eastAsia="Calibri" w:hAnsi="Garamond"/>
        </w:rPr>
        <w:t xml:space="preserve">With beautiful Coast views and white sand, supported by the availability of good accessibility, this Coast is always crowded with residents for vacations, and the Government of </w:t>
      </w:r>
      <w:proofErr w:type="spellStart"/>
      <w:r w:rsidRPr="00C20049">
        <w:rPr>
          <w:rFonts w:ascii="Garamond" w:eastAsia="Calibri" w:hAnsi="Garamond"/>
        </w:rPr>
        <w:t>Kukar</w:t>
      </w:r>
      <w:proofErr w:type="spellEnd"/>
      <w:r w:rsidRPr="00C20049">
        <w:rPr>
          <w:rFonts w:ascii="Garamond" w:eastAsia="Calibri" w:hAnsi="Garamond"/>
        </w:rPr>
        <w:t xml:space="preserve"> Regency is committed to support the development of this tourist destination.</w:t>
      </w:r>
      <w:r w:rsidR="00F20E36">
        <w:rPr>
          <w:rFonts w:ascii="Garamond" w:eastAsia="Calibri" w:hAnsi="Garamond"/>
          <w:lang w:val="id-ID"/>
        </w:rPr>
        <w:t xml:space="preserve"> </w:t>
      </w:r>
      <w:r w:rsidRPr="00C20049">
        <w:rPr>
          <w:rFonts w:ascii="Garamond" w:eastAsia="Calibri" w:hAnsi="Garamond"/>
        </w:rPr>
        <w:t xml:space="preserve">By realizing the management of this tourist destination into a </w:t>
      </w:r>
      <w:r w:rsidRPr="00F20E36">
        <w:rPr>
          <w:rFonts w:ascii="Garamond" w:eastAsia="Calibri" w:hAnsi="Garamond"/>
          <w:i/>
        </w:rPr>
        <w:t>sharia</w:t>
      </w:r>
      <w:r w:rsidRPr="00C20049">
        <w:rPr>
          <w:rFonts w:ascii="Garamond" w:eastAsia="Calibri" w:hAnsi="Garamond"/>
        </w:rPr>
        <w:t xml:space="preserve"> tourist attraction, the Regency Government is still reviewing it, because in terms of the surrounding population, which is almost 100% Muslim, it is certainly a consideration.</w:t>
      </w:r>
      <w:r w:rsidR="00F20E36">
        <w:rPr>
          <w:rFonts w:ascii="Garamond" w:eastAsia="Calibri" w:hAnsi="Garamond"/>
          <w:lang w:val="id-ID"/>
        </w:rPr>
        <w:t xml:space="preserve"> </w:t>
      </w:r>
      <w:r w:rsidRPr="00C20049">
        <w:rPr>
          <w:rFonts w:ascii="Garamond" w:eastAsia="Calibri" w:hAnsi="Garamond"/>
        </w:rPr>
        <w:t xml:space="preserve">From these efforts, it can be concluded that Biru Kersik Coast has prospects to be developed as a tourist destination with the management of </w:t>
      </w:r>
      <w:r w:rsidRPr="00F20E36">
        <w:rPr>
          <w:rFonts w:ascii="Garamond" w:eastAsia="Calibri" w:hAnsi="Garamond"/>
          <w:i/>
        </w:rPr>
        <w:t xml:space="preserve">halal </w:t>
      </w:r>
      <w:r w:rsidRPr="00C20049">
        <w:rPr>
          <w:rFonts w:ascii="Garamond" w:eastAsia="Calibri" w:hAnsi="Garamond"/>
        </w:rPr>
        <w:t xml:space="preserve">tourism or </w:t>
      </w:r>
      <w:r w:rsidRPr="00F20E36">
        <w:rPr>
          <w:rFonts w:ascii="Garamond" w:eastAsia="Calibri" w:hAnsi="Garamond"/>
          <w:i/>
        </w:rPr>
        <w:t>sharia</w:t>
      </w:r>
      <w:r w:rsidRPr="00C20049">
        <w:rPr>
          <w:rFonts w:ascii="Garamond" w:eastAsia="Calibri" w:hAnsi="Garamond"/>
        </w:rPr>
        <w:t xml:space="preserve"> tourism because the existing facilities are very supportive.</w:t>
      </w:r>
    </w:p>
    <w:p w:rsidR="00D26AF6" w:rsidRPr="00C20049" w:rsidRDefault="00D26AF6" w:rsidP="00FB7D79">
      <w:pPr>
        <w:ind w:firstLine="709"/>
        <w:jc w:val="both"/>
        <w:rPr>
          <w:rFonts w:ascii="Garamond" w:eastAsia="Calibri" w:hAnsi="Garamond"/>
        </w:rPr>
      </w:pPr>
      <w:proofErr w:type="gramStart"/>
      <w:r w:rsidRPr="00C20049">
        <w:rPr>
          <w:rFonts w:ascii="Garamond" w:eastAsia="Calibri" w:hAnsi="Garamond"/>
        </w:rPr>
        <w:lastRenderedPageBreak/>
        <w:t xml:space="preserve">Judging from the Fatwa of the National Sharia Council-Indonesian </w:t>
      </w:r>
      <w:proofErr w:type="spellStart"/>
      <w:r w:rsidRPr="00C20049">
        <w:rPr>
          <w:rFonts w:ascii="Garamond" w:eastAsia="Calibri" w:hAnsi="Garamond"/>
        </w:rPr>
        <w:t>Ulema</w:t>
      </w:r>
      <w:proofErr w:type="spellEnd"/>
      <w:r w:rsidRPr="00C20049">
        <w:rPr>
          <w:rFonts w:ascii="Garamond" w:eastAsia="Calibri" w:hAnsi="Garamond"/>
        </w:rPr>
        <w:t xml:space="preserve"> Council (DSN-MUI) No: 108/DSN-MUI/X/2016 concerning Guidelines for the Implementation of Tourism Based on Sharia Principles.</w:t>
      </w:r>
      <w:proofErr w:type="gramEnd"/>
      <w:r w:rsidR="00F637A6">
        <w:rPr>
          <w:rFonts w:ascii="Garamond" w:eastAsia="Calibri" w:hAnsi="Garamond"/>
          <w:lang w:val="id-ID"/>
        </w:rPr>
        <w:t xml:space="preserve"> </w:t>
      </w:r>
      <w:r w:rsidRPr="00C20049">
        <w:rPr>
          <w:rFonts w:ascii="Garamond" w:eastAsia="Calibri" w:hAnsi="Garamond"/>
        </w:rPr>
        <w:t>The manager of the Biru Kersik Coast tourist destination has implemented the provisions in the MUI fatwa no.108. The manager of the Biru Kersik Coast tourist destination has made efforts to realize the public benefit, enlightenment, refreshment and reassurance;</w:t>
      </w:r>
      <w:r w:rsidR="00F20E36">
        <w:rPr>
          <w:rFonts w:ascii="Garamond" w:eastAsia="Calibri" w:hAnsi="Garamond"/>
          <w:lang w:val="id-ID"/>
        </w:rPr>
        <w:t xml:space="preserve"> </w:t>
      </w:r>
      <w:r w:rsidRPr="00C20049">
        <w:rPr>
          <w:rFonts w:ascii="Garamond" w:eastAsia="Calibri" w:hAnsi="Garamond"/>
        </w:rPr>
        <w:t>maintain trust, safety and comfort;</w:t>
      </w:r>
      <w:r w:rsidR="00F20E36">
        <w:rPr>
          <w:rFonts w:ascii="Garamond" w:eastAsia="Calibri" w:hAnsi="Garamond"/>
          <w:lang w:val="id-ID"/>
        </w:rPr>
        <w:t xml:space="preserve"> </w:t>
      </w:r>
      <w:r w:rsidRPr="00C20049">
        <w:rPr>
          <w:rFonts w:ascii="Garamond" w:eastAsia="Calibri" w:hAnsi="Garamond"/>
        </w:rPr>
        <w:t>realize universal and inclusive goodness;</w:t>
      </w:r>
      <w:r w:rsidR="00F20E36">
        <w:rPr>
          <w:rFonts w:ascii="Garamond" w:eastAsia="Calibri" w:hAnsi="Garamond"/>
          <w:lang w:val="id-ID"/>
        </w:rPr>
        <w:t xml:space="preserve"> </w:t>
      </w:r>
      <w:r w:rsidRPr="00C20049">
        <w:rPr>
          <w:rFonts w:ascii="Garamond" w:eastAsia="Calibri" w:hAnsi="Garamond"/>
        </w:rPr>
        <w:t>maintain cleanliness,</w:t>
      </w:r>
      <w:r w:rsidR="00F20E36">
        <w:rPr>
          <w:rFonts w:ascii="Garamond" w:eastAsia="Calibri" w:hAnsi="Garamond"/>
          <w:lang w:val="id-ID"/>
        </w:rPr>
        <w:t xml:space="preserve"> </w:t>
      </w:r>
      <w:r w:rsidRPr="00C20049">
        <w:rPr>
          <w:rFonts w:ascii="Garamond" w:eastAsia="Calibri" w:hAnsi="Garamond"/>
        </w:rPr>
        <w:t>preservation of nature, sanitation, and the environment;</w:t>
      </w:r>
      <w:r w:rsidR="00F20E36">
        <w:rPr>
          <w:rFonts w:ascii="Garamond" w:eastAsia="Calibri" w:hAnsi="Garamond"/>
          <w:lang w:val="id-ID"/>
        </w:rPr>
        <w:t xml:space="preserve"> </w:t>
      </w:r>
      <w:r w:rsidRPr="00C20049">
        <w:rPr>
          <w:rFonts w:ascii="Garamond" w:eastAsia="Calibri" w:hAnsi="Garamond"/>
        </w:rPr>
        <w:t xml:space="preserve">and respecting socio-cultural values and local wisdom that do not violate </w:t>
      </w:r>
      <w:r w:rsidRPr="00F20E36">
        <w:rPr>
          <w:rFonts w:ascii="Garamond" w:eastAsia="Calibri" w:hAnsi="Garamond"/>
          <w:i/>
        </w:rPr>
        <w:t>sharia</w:t>
      </w:r>
      <w:r w:rsidRPr="00C20049">
        <w:rPr>
          <w:rFonts w:ascii="Garamond" w:eastAsia="Calibri" w:hAnsi="Garamond"/>
        </w:rPr>
        <w:t xml:space="preserve"> principles. </w:t>
      </w:r>
    </w:p>
    <w:p w:rsidR="00D26AF6" w:rsidRPr="00C20049" w:rsidRDefault="00D26AF6" w:rsidP="00FB7D79">
      <w:pPr>
        <w:ind w:firstLine="709"/>
        <w:jc w:val="both"/>
        <w:rPr>
          <w:rFonts w:ascii="Garamond" w:eastAsia="Calibri" w:hAnsi="Garamond"/>
        </w:rPr>
      </w:pPr>
      <w:r w:rsidRPr="00C20049">
        <w:rPr>
          <w:rFonts w:ascii="Garamond" w:eastAsia="Calibri" w:hAnsi="Garamond"/>
        </w:rPr>
        <w:t>Availability of worship facilities, at the location there is a prayer room which is very suitable for visitors to worship.</w:t>
      </w:r>
      <w:r w:rsidR="00F20E36">
        <w:rPr>
          <w:rFonts w:ascii="Garamond" w:eastAsia="Calibri" w:hAnsi="Garamond"/>
          <w:lang w:val="id-ID"/>
        </w:rPr>
        <w:t xml:space="preserve"> </w:t>
      </w:r>
      <w:r w:rsidRPr="00C20049">
        <w:rPr>
          <w:rFonts w:ascii="Garamond" w:eastAsia="Calibri" w:hAnsi="Garamond"/>
        </w:rPr>
        <w:t>The mosque is well managed, cared for, and kept clean.</w:t>
      </w:r>
      <w:r w:rsidR="00F20E36">
        <w:rPr>
          <w:rFonts w:ascii="Garamond" w:eastAsia="Calibri" w:hAnsi="Garamond"/>
          <w:lang w:val="id-ID"/>
        </w:rPr>
        <w:t xml:space="preserve"> </w:t>
      </w:r>
      <w:r w:rsidRPr="00C20049">
        <w:rPr>
          <w:rFonts w:ascii="Garamond" w:eastAsia="Calibri" w:hAnsi="Garamond"/>
        </w:rPr>
        <w:t>The mosque is also easy to reach for every visitor because it is in a tourist location.</w:t>
      </w:r>
      <w:r w:rsidR="00F20E36">
        <w:rPr>
          <w:rFonts w:ascii="Garamond" w:eastAsia="Calibri" w:hAnsi="Garamond"/>
          <w:lang w:val="id-ID"/>
        </w:rPr>
        <w:t xml:space="preserve"> </w:t>
      </w:r>
      <w:r w:rsidRPr="00C20049">
        <w:rPr>
          <w:rFonts w:ascii="Garamond" w:eastAsia="Calibri" w:hAnsi="Garamond"/>
        </w:rPr>
        <w:t xml:space="preserve">And in terms of </w:t>
      </w:r>
      <w:r w:rsidRPr="00F20E36">
        <w:rPr>
          <w:rFonts w:ascii="Garamond" w:eastAsia="Calibri" w:hAnsi="Garamond"/>
          <w:i/>
        </w:rPr>
        <w:t>sharia</w:t>
      </w:r>
      <w:r w:rsidRPr="00C20049">
        <w:rPr>
          <w:rFonts w:ascii="Garamond" w:eastAsia="Calibri" w:hAnsi="Garamond"/>
        </w:rPr>
        <w:t xml:space="preserve">, this prayer room is in accordance with requirements such as the right direction of </w:t>
      </w:r>
      <w:proofErr w:type="spellStart"/>
      <w:r w:rsidRPr="00C20049">
        <w:rPr>
          <w:rFonts w:ascii="Garamond" w:eastAsia="Calibri" w:hAnsi="Garamond"/>
        </w:rPr>
        <w:t>Qibla</w:t>
      </w:r>
      <w:proofErr w:type="spellEnd"/>
      <w:r w:rsidRPr="00C20049">
        <w:rPr>
          <w:rFonts w:ascii="Garamond" w:eastAsia="Calibri" w:hAnsi="Garamond"/>
        </w:rPr>
        <w:t xml:space="preserve">, the availability of clean water for ablution, and the availability of partition (separation between men and women).The food and drinks provided are </w:t>
      </w:r>
      <w:r w:rsidRPr="00F20E36">
        <w:rPr>
          <w:rFonts w:ascii="Garamond" w:eastAsia="Calibri" w:hAnsi="Garamond"/>
          <w:i/>
        </w:rPr>
        <w:t>halal</w:t>
      </w:r>
      <w:r w:rsidRPr="00C20049">
        <w:rPr>
          <w:rFonts w:ascii="Garamond" w:eastAsia="Calibri" w:hAnsi="Garamond"/>
        </w:rPr>
        <w:t xml:space="preserve"> according to the fatwa of MUI Number 108/DSN-MUI/X/2016, although there is no </w:t>
      </w:r>
      <w:r w:rsidRPr="00F20E36">
        <w:rPr>
          <w:rFonts w:ascii="Garamond" w:eastAsia="Calibri" w:hAnsi="Garamond"/>
          <w:i/>
        </w:rPr>
        <w:t>halal</w:t>
      </w:r>
      <w:r w:rsidRPr="00C20049">
        <w:rPr>
          <w:rFonts w:ascii="Garamond" w:eastAsia="Calibri" w:hAnsi="Garamond"/>
        </w:rPr>
        <w:t xml:space="preserve"> certification from MUI.</w:t>
      </w:r>
      <w:r w:rsidR="00F20E36">
        <w:rPr>
          <w:rFonts w:ascii="Garamond" w:eastAsia="Calibri" w:hAnsi="Garamond"/>
          <w:lang w:val="id-ID"/>
        </w:rPr>
        <w:t xml:space="preserve"> </w:t>
      </w:r>
      <w:r w:rsidRPr="00C20049">
        <w:rPr>
          <w:rFonts w:ascii="Garamond" w:eastAsia="Calibri" w:hAnsi="Garamond"/>
        </w:rPr>
        <w:t>Then, Biru Kersik Coast is also in accordance with the provisions in the DSN-MUI regarding the provisions of tourist destinations that are protected from polytheism and superstition;</w:t>
      </w:r>
      <w:r w:rsidR="00F20E36">
        <w:rPr>
          <w:rFonts w:ascii="Garamond" w:eastAsia="Calibri" w:hAnsi="Garamond"/>
          <w:lang w:val="id-ID"/>
        </w:rPr>
        <w:t xml:space="preserve"> </w:t>
      </w:r>
      <w:r w:rsidRPr="00C20049">
        <w:rPr>
          <w:rFonts w:ascii="Garamond" w:eastAsia="Calibri" w:hAnsi="Garamond"/>
        </w:rPr>
        <w:t>immorality, adultery, pornography, porno-action, liquor, drugs and gambling;</w:t>
      </w:r>
      <w:r w:rsidR="00F20E36">
        <w:rPr>
          <w:rFonts w:ascii="Garamond" w:eastAsia="Calibri" w:hAnsi="Garamond"/>
          <w:lang w:val="id-ID"/>
        </w:rPr>
        <w:t xml:space="preserve"> </w:t>
      </w:r>
      <w:r w:rsidRPr="00C20049">
        <w:rPr>
          <w:rFonts w:ascii="Garamond" w:eastAsia="Calibri" w:hAnsi="Garamond"/>
        </w:rPr>
        <w:t xml:space="preserve">arts and cultural performances and attractions that are contrary to </w:t>
      </w:r>
      <w:r w:rsidRPr="00F20E36">
        <w:rPr>
          <w:rFonts w:ascii="Garamond" w:eastAsia="Calibri" w:hAnsi="Garamond"/>
          <w:i/>
        </w:rPr>
        <w:t xml:space="preserve">sharia </w:t>
      </w:r>
      <w:r w:rsidRPr="00C20049">
        <w:rPr>
          <w:rFonts w:ascii="Garamond" w:eastAsia="Calibri" w:hAnsi="Garamond"/>
        </w:rPr>
        <w:t xml:space="preserve">principles. </w:t>
      </w:r>
    </w:p>
    <w:p w:rsidR="00D26AF6" w:rsidRPr="00C20049" w:rsidRDefault="00D26AF6" w:rsidP="00FB7D79">
      <w:pPr>
        <w:ind w:firstLine="709"/>
        <w:jc w:val="both"/>
        <w:rPr>
          <w:rFonts w:ascii="Garamond" w:eastAsia="Calibri" w:hAnsi="Garamond"/>
        </w:rPr>
      </w:pPr>
      <w:r w:rsidRPr="00C20049">
        <w:rPr>
          <w:rFonts w:ascii="Garamond" w:eastAsia="Calibri" w:hAnsi="Garamond"/>
        </w:rPr>
        <w:t>Regarding the tour guides mentioned in the fatwa of MUI, at Biru Kersik Coast itself there is no special tour guide, but there is one volunteer who becomes a tour guide at the Coast who is in charge of guiding visitors while at the Biru Kersik Coast location.</w:t>
      </w:r>
      <w:r w:rsidR="00F20E36">
        <w:rPr>
          <w:rFonts w:ascii="Garamond" w:eastAsia="Calibri" w:hAnsi="Garamond"/>
          <w:lang w:val="id-ID"/>
        </w:rPr>
        <w:t xml:space="preserve"> </w:t>
      </w:r>
      <w:r w:rsidRPr="00C20049">
        <w:rPr>
          <w:rFonts w:ascii="Garamond" w:eastAsia="Calibri" w:hAnsi="Garamond"/>
        </w:rPr>
        <w:t>In terms of the attitude of the tour guide, it is proven that the tour guide is communicative, friendly, honest and responsible.</w:t>
      </w:r>
      <w:r w:rsidR="00F20E36">
        <w:rPr>
          <w:rFonts w:ascii="Garamond" w:eastAsia="Calibri" w:hAnsi="Garamond"/>
          <w:lang w:val="id-ID"/>
        </w:rPr>
        <w:t xml:space="preserve"> </w:t>
      </w:r>
      <w:r w:rsidRPr="00C20049">
        <w:rPr>
          <w:rFonts w:ascii="Garamond" w:eastAsia="Calibri" w:hAnsi="Garamond"/>
        </w:rPr>
        <w:t xml:space="preserve">The tourist guide on the Coast does not yet have work competence in accordance with applicable professional standards as evidenced by a certificate and looks polite and attractive in accordance with </w:t>
      </w:r>
      <w:r w:rsidRPr="00F20E36">
        <w:rPr>
          <w:rFonts w:ascii="Garamond" w:eastAsia="Calibri" w:hAnsi="Garamond"/>
          <w:i/>
        </w:rPr>
        <w:t>sharia</w:t>
      </w:r>
      <w:r w:rsidRPr="00C20049">
        <w:rPr>
          <w:rFonts w:ascii="Garamond" w:eastAsia="Calibri" w:hAnsi="Garamond"/>
        </w:rPr>
        <w:t xml:space="preserve"> values and principles.</w:t>
      </w:r>
    </w:p>
    <w:p w:rsidR="00D26AF6" w:rsidRPr="00C20049" w:rsidRDefault="00D26AF6" w:rsidP="00FB7D79">
      <w:pPr>
        <w:ind w:firstLine="709"/>
        <w:jc w:val="both"/>
        <w:rPr>
          <w:rFonts w:ascii="Garamond" w:eastAsia="Calibri" w:hAnsi="Garamond"/>
        </w:rPr>
      </w:pPr>
      <w:r w:rsidRPr="00C20049">
        <w:rPr>
          <w:rFonts w:ascii="Garamond" w:eastAsia="Calibri" w:hAnsi="Garamond"/>
        </w:rPr>
        <w:t>The Biru Kersik Coast tourist attraction itself has open opportunities in developing sharia-based tourism.</w:t>
      </w:r>
      <w:r w:rsidR="00F20E36">
        <w:rPr>
          <w:rFonts w:ascii="Garamond" w:eastAsia="Calibri" w:hAnsi="Garamond"/>
          <w:lang w:val="id-ID"/>
        </w:rPr>
        <w:t xml:space="preserve"> </w:t>
      </w:r>
      <w:r w:rsidRPr="00C20049">
        <w:rPr>
          <w:rFonts w:ascii="Garamond" w:eastAsia="Calibri" w:hAnsi="Garamond"/>
        </w:rPr>
        <w:t>This is apart from the support of the life joints of the people of</w:t>
      </w:r>
      <w:r w:rsidR="00F20E36">
        <w:rPr>
          <w:rFonts w:ascii="Garamond" w:eastAsia="Calibri" w:hAnsi="Garamond"/>
          <w:lang w:val="id-ID"/>
        </w:rPr>
        <w:t xml:space="preserve"> </w:t>
      </w:r>
      <w:proofErr w:type="spellStart"/>
      <w:r w:rsidRPr="00C20049">
        <w:rPr>
          <w:rFonts w:ascii="Garamond" w:eastAsia="Calibri" w:hAnsi="Garamond"/>
        </w:rPr>
        <w:t>Kutai</w:t>
      </w:r>
      <w:proofErr w:type="spellEnd"/>
      <w:r w:rsidR="00F20E36">
        <w:rPr>
          <w:rFonts w:ascii="Garamond" w:eastAsia="Calibri" w:hAnsi="Garamond"/>
          <w:lang w:val="id-I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who are very religious and full of noble values, the availability of </w:t>
      </w:r>
      <w:r w:rsidRPr="00F20E36">
        <w:rPr>
          <w:rFonts w:ascii="Garamond" w:eastAsia="Calibri" w:hAnsi="Garamond"/>
          <w:i/>
        </w:rPr>
        <w:t xml:space="preserve">halal </w:t>
      </w:r>
      <w:r w:rsidRPr="00C20049">
        <w:rPr>
          <w:rFonts w:ascii="Garamond" w:eastAsia="Calibri" w:hAnsi="Garamond"/>
        </w:rPr>
        <w:t xml:space="preserve">food and beverage products so that this will not cause concern for potential tourists who want to come to </w:t>
      </w:r>
      <w:proofErr w:type="spellStart"/>
      <w:r w:rsidRPr="00C20049">
        <w:rPr>
          <w:rFonts w:ascii="Garamond" w:eastAsia="Calibri" w:hAnsi="Garamond"/>
        </w:rPr>
        <w:t>Kutai</w:t>
      </w:r>
      <w:proofErr w:type="spellEnd"/>
      <w:r w:rsidR="00F20E36">
        <w:rPr>
          <w:rFonts w:ascii="Garamond" w:eastAsia="Calibri" w:hAnsi="Garamond"/>
          <w:lang w:val="id-I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w:t>
      </w:r>
      <w:r w:rsidR="00F20E36">
        <w:rPr>
          <w:rFonts w:ascii="Garamond" w:eastAsia="Calibri" w:hAnsi="Garamond"/>
          <w:lang w:val="id-ID"/>
        </w:rPr>
        <w:t xml:space="preserve"> </w:t>
      </w:r>
      <w:r w:rsidRPr="00C20049">
        <w:rPr>
          <w:rFonts w:ascii="Garamond" w:eastAsia="Calibri" w:hAnsi="Garamond"/>
        </w:rPr>
        <w:t xml:space="preserve">The culture and customs that exist in this area can be used as a support in the development of </w:t>
      </w:r>
      <w:r w:rsidRPr="00F20E36">
        <w:rPr>
          <w:rFonts w:ascii="Garamond" w:eastAsia="Calibri" w:hAnsi="Garamond"/>
          <w:i/>
        </w:rPr>
        <w:t>sharia</w:t>
      </w:r>
      <w:r w:rsidRPr="00C20049">
        <w:rPr>
          <w:rFonts w:ascii="Garamond" w:eastAsia="Calibri" w:hAnsi="Garamond"/>
        </w:rPr>
        <w:t xml:space="preserve"> tourism.</w:t>
      </w:r>
    </w:p>
    <w:p w:rsidR="00D26AF6" w:rsidRPr="00C20049" w:rsidRDefault="00D26AF6" w:rsidP="00FB7D79">
      <w:pPr>
        <w:ind w:firstLine="709"/>
        <w:jc w:val="both"/>
        <w:rPr>
          <w:rFonts w:ascii="Garamond" w:eastAsia="Calibri" w:hAnsi="Garamond"/>
        </w:rPr>
      </w:pPr>
      <w:r w:rsidRPr="00C20049">
        <w:rPr>
          <w:rFonts w:ascii="Garamond" w:eastAsia="Calibri" w:hAnsi="Garamond"/>
        </w:rPr>
        <w:t>The fatwa also explicitly explains the provisions related to the establishment of hotels, tourists, tourist destinations, and so on.</w:t>
      </w:r>
      <w:r w:rsidR="00F20E36">
        <w:rPr>
          <w:rFonts w:ascii="Garamond" w:eastAsia="Calibri" w:hAnsi="Garamond"/>
          <w:lang w:val="id-ID"/>
        </w:rPr>
        <w:t xml:space="preserve"> </w:t>
      </w:r>
      <w:r w:rsidRPr="00C20049">
        <w:rPr>
          <w:rFonts w:ascii="Garamond" w:eastAsia="Calibri" w:hAnsi="Garamond"/>
        </w:rPr>
        <w:t xml:space="preserve">In the fatwa, it </w:t>
      </w:r>
      <w:r w:rsidRPr="00C20049">
        <w:rPr>
          <w:rFonts w:ascii="Garamond" w:eastAsia="Calibri" w:hAnsi="Garamond"/>
        </w:rPr>
        <w:lastRenderedPageBreak/>
        <w:t xml:space="preserve">is stated that in organizing tourism, it is obligatory to fulfill the principles: to avoid polytheism, disobedience, evilness, </w:t>
      </w:r>
      <w:proofErr w:type="spellStart"/>
      <w:r w:rsidRPr="00C20049">
        <w:rPr>
          <w:rFonts w:ascii="Garamond" w:eastAsia="Calibri" w:hAnsi="Garamond"/>
          <w:i/>
          <w:iCs/>
        </w:rPr>
        <w:t>tabdzir</w:t>
      </w:r>
      <w:proofErr w:type="spellEnd"/>
      <w:r w:rsidRPr="00C20049">
        <w:rPr>
          <w:rFonts w:ascii="Garamond" w:eastAsia="Calibri" w:hAnsi="Garamond"/>
          <w:i/>
          <w:iCs/>
        </w:rPr>
        <w:t>/</w:t>
      </w:r>
      <w:proofErr w:type="spellStart"/>
      <w:r w:rsidRPr="00C20049">
        <w:rPr>
          <w:rFonts w:ascii="Garamond" w:eastAsia="Calibri" w:hAnsi="Garamond"/>
          <w:i/>
          <w:iCs/>
        </w:rPr>
        <w:t>israf</w:t>
      </w:r>
      <w:proofErr w:type="spellEnd"/>
      <w:r w:rsidRPr="00C20049">
        <w:rPr>
          <w:rFonts w:ascii="Garamond" w:eastAsia="Calibri" w:hAnsi="Garamond"/>
        </w:rPr>
        <w:t>, and evil deeds, and to create benefits and benefits both materially and spiritually.</w:t>
      </w:r>
      <w:r w:rsidR="00F20E36">
        <w:rPr>
          <w:rFonts w:ascii="Garamond" w:eastAsia="Calibri" w:hAnsi="Garamond"/>
          <w:lang w:val="id-ID"/>
        </w:rPr>
        <w:t xml:space="preserve"> </w:t>
      </w:r>
      <w:r w:rsidRPr="00C20049">
        <w:rPr>
          <w:rFonts w:ascii="Garamond" w:eastAsia="Calibri" w:hAnsi="Garamond"/>
        </w:rPr>
        <w:t xml:space="preserve">From the explanation of the MUI fatwa above, of course it must be sustainable with Regional Regulations so that they can be created and aligned in developing </w:t>
      </w:r>
      <w:r w:rsidRPr="00F637A6">
        <w:rPr>
          <w:rFonts w:ascii="Garamond" w:eastAsia="Calibri" w:hAnsi="Garamond"/>
          <w:i/>
        </w:rPr>
        <w:t>halal</w:t>
      </w:r>
      <w:r w:rsidRPr="00C20049">
        <w:rPr>
          <w:rFonts w:ascii="Garamond" w:eastAsia="Calibri" w:hAnsi="Garamond"/>
        </w:rPr>
        <w:t xml:space="preserve"> tourism products.</w:t>
      </w:r>
      <w:r w:rsidR="00F20E36">
        <w:rPr>
          <w:rFonts w:ascii="Garamond" w:eastAsia="Calibri" w:hAnsi="Garamond"/>
          <w:lang w:val="id-ID"/>
        </w:rPr>
        <w:t xml:space="preserve"> </w:t>
      </w:r>
      <w:proofErr w:type="gramStart"/>
      <w:r w:rsidRPr="00C20049">
        <w:rPr>
          <w:rFonts w:ascii="Garamond" w:eastAsia="Calibri" w:hAnsi="Garamond"/>
        </w:rPr>
        <w:t xml:space="preserve">MUI as an observer institution as well as assisting the government in developing </w:t>
      </w:r>
      <w:r w:rsidRPr="00F20E36">
        <w:rPr>
          <w:rFonts w:ascii="Garamond" w:eastAsia="Calibri" w:hAnsi="Garamond"/>
          <w:i/>
        </w:rPr>
        <w:t xml:space="preserve">halal </w:t>
      </w:r>
      <w:r w:rsidRPr="00C20049">
        <w:rPr>
          <w:rFonts w:ascii="Garamond" w:eastAsia="Calibri" w:hAnsi="Garamond"/>
        </w:rPr>
        <w:t>tourism products in accordance with sharia principles.</w:t>
      </w:r>
      <w:proofErr w:type="gramEnd"/>
      <w:r w:rsidR="00F20E36">
        <w:rPr>
          <w:rFonts w:ascii="Garamond" w:eastAsia="Calibri" w:hAnsi="Garamond"/>
          <w:lang w:val="id-ID"/>
        </w:rPr>
        <w:t xml:space="preserve"> </w:t>
      </w:r>
      <w:r w:rsidRPr="00C20049">
        <w:rPr>
          <w:rFonts w:ascii="Garamond" w:eastAsia="Calibri" w:hAnsi="Garamond"/>
        </w:rPr>
        <w:t xml:space="preserve">Comparing the fatwa of MUI above with the services and facilities that exist in the Biru Kersik Coast tourist environment, several aspects have been met in the management of Biru Kersik Coast according to </w:t>
      </w:r>
      <w:r w:rsidRPr="00F20E36">
        <w:rPr>
          <w:rFonts w:ascii="Garamond" w:eastAsia="Calibri" w:hAnsi="Garamond"/>
          <w:i/>
        </w:rPr>
        <w:t xml:space="preserve">sharia </w:t>
      </w:r>
      <w:r w:rsidRPr="00C20049">
        <w:rPr>
          <w:rFonts w:ascii="Garamond" w:eastAsia="Calibri" w:hAnsi="Garamond"/>
        </w:rPr>
        <w:t>principles.</w:t>
      </w:r>
    </w:p>
    <w:p w:rsidR="00D26AF6" w:rsidRPr="00C20049" w:rsidRDefault="00D26AF6" w:rsidP="00FB7D79">
      <w:pPr>
        <w:ind w:firstLine="709"/>
        <w:jc w:val="both"/>
        <w:rPr>
          <w:rFonts w:ascii="Garamond" w:eastAsia="Calibri" w:hAnsi="Garamond"/>
        </w:rPr>
      </w:pPr>
      <w:r w:rsidRPr="00C20049">
        <w:rPr>
          <w:rFonts w:ascii="Garamond" w:eastAsia="Calibri" w:hAnsi="Garamond"/>
        </w:rPr>
        <w:t>In tourism, service is a component of tourism products.</w:t>
      </w:r>
      <w:r w:rsidR="00F20E36">
        <w:rPr>
          <w:rFonts w:ascii="Garamond" w:eastAsia="Calibri" w:hAnsi="Garamond"/>
          <w:lang w:val="id-ID"/>
        </w:rPr>
        <w:t xml:space="preserve"> </w:t>
      </w:r>
      <w:r w:rsidRPr="00C20049">
        <w:rPr>
          <w:rFonts w:ascii="Garamond" w:eastAsia="Calibri" w:hAnsi="Garamond"/>
        </w:rPr>
        <w:t>Tourism product is a product that is service and composite/integrated from various product components, namely accessibility, tourist facilities, tourist activities, tourist objects and attractions and tourism services have special characteristics, including the role of service aspects as a determining factor for the success of these tourism products in meeting the needs of tourism and consumers of the users of tourism products, namely tourists.</w:t>
      </w:r>
      <w:r w:rsidR="00F20E36">
        <w:rPr>
          <w:rFonts w:ascii="Garamond" w:eastAsia="Calibri" w:hAnsi="Garamond"/>
          <w:lang w:val="id-ID"/>
        </w:rPr>
        <w:t xml:space="preserve"> </w:t>
      </w:r>
      <w:r w:rsidRPr="00C20049">
        <w:rPr>
          <w:rFonts w:ascii="Garamond" w:eastAsia="Calibri" w:hAnsi="Garamond"/>
        </w:rPr>
        <w:t>Accessibility of visitors to Biru Kersik Coast tourism is sufficient and visitors can easily access information either through websites, brochures, or direct information from tour managers.</w:t>
      </w:r>
      <w:r w:rsidR="00F20E36">
        <w:rPr>
          <w:rFonts w:ascii="Garamond" w:eastAsia="Calibri" w:hAnsi="Garamond"/>
          <w:lang w:val="id-ID"/>
        </w:rPr>
        <w:t xml:space="preserve"> </w:t>
      </w:r>
      <w:r w:rsidRPr="00C20049">
        <w:rPr>
          <w:rFonts w:ascii="Garamond" w:eastAsia="Calibri" w:hAnsi="Garamond"/>
        </w:rPr>
        <w:t>Tourist facilities that are quite complete are a form of service to visitors.</w:t>
      </w:r>
      <w:r w:rsidR="00F20E36">
        <w:rPr>
          <w:rFonts w:ascii="Garamond" w:eastAsia="Calibri" w:hAnsi="Garamond"/>
          <w:lang w:val="id-ID"/>
        </w:rPr>
        <w:t xml:space="preserve"> </w:t>
      </w:r>
      <w:r w:rsidRPr="00C20049">
        <w:rPr>
          <w:rFonts w:ascii="Garamond" w:eastAsia="Calibri" w:hAnsi="Garamond"/>
        </w:rPr>
        <w:t>In addition, visitors can carry out various tourism activities such as: bathing, eating, praying, relaxing, etc. with a sense of security because the tour manager is always ready to maintain security, maintain order, and guide every tourist activity properly.</w:t>
      </w:r>
    </w:p>
    <w:p w:rsidR="00D26AF6" w:rsidRPr="00C20049" w:rsidRDefault="00D26AF6" w:rsidP="00FB7D79">
      <w:pPr>
        <w:spacing w:after="120"/>
        <w:ind w:firstLine="709"/>
        <w:jc w:val="both"/>
        <w:rPr>
          <w:rFonts w:ascii="Garamond" w:eastAsia="Calibri" w:hAnsi="Garamond"/>
        </w:rPr>
      </w:pPr>
      <w:r w:rsidRPr="00C20049">
        <w:rPr>
          <w:rFonts w:ascii="Garamond" w:eastAsia="Calibri" w:hAnsi="Garamond"/>
        </w:rPr>
        <w:t>Based on the results of interviews and observations made by the author, the facilities and services of Biru Kersik Coast tourism are quite adequate and feasible as one of the tourist destinations.</w:t>
      </w:r>
      <w:r w:rsidR="00F20E36">
        <w:rPr>
          <w:rFonts w:ascii="Garamond" w:eastAsia="Calibri" w:hAnsi="Garamond"/>
          <w:lang w:val="id-ID"/>
        </w:rPr>
        <w:t xml:space="preserve"> </w:t>
      </w:r>
      <w:r w:rsidRPr="00C20049">
        <w:rPr>
          <w:rFonts w:ascii="Garamond" w:eastAsia="Calibri" w:hAnsi="Garamond"/>
        </w:rPr>
        <w:t>Biru Kersik</w:t>
      </w:r>
      <w:r w:rsidR="00F20E36">
        <w:rPr>
          <w:rFonts w:ascii="Garamond" w:eastAsia="Calibri" w:hAnsi="Garamond"/>
          <w:lang w:val="id-ID"/>
        </w:rPr>
        <w:t xml:space="preserve"> </w:t>
      </w:r>
      <w:r w:rsidRPr="00C20049">
        <w:rPr>
          <w:rFonts w:ascii="Garamond" w:eastAsia="Calibri" w:hAnsi="Garamond"/>
        </w:rPr>
        <w:t>Coast attractions and attractions offer beautiful natural coastal views.</w:t>
      </w:r>
      <w:r w:rsidR="00F20E36">
        <w:rPr>
          <w:rFonts w:ascii="Garamond" w:eastAsia="Calibri" w:hAnsi="Garamond"/>
          <w:lang w:val="id-ID"/>
        </w:rPr>
        <w:t xml:space="preserve"> </w:t>
      </w:r>
      <w:r w:rsidRPr="00C20049">
        <w:rPr>
          <w:rFonts w:ascii="Garamond" w:eastAsia="Calibri" w:hAnsi="Garamond"/>
        </w:rPr>
        <w:t>This area is an attractive area for Coast recreation and water sports.</w:t>
      </w:r>
      <w:r w:rsidR="00F20E36">
        <w:rPr>
          <w:rFonts w:ascii="Garamond" w:eastAsia="Calibri" w:hAnsi="Garamond"/>
          <w:lang w:val="id-ID"/>
        </w:rPr>
        <w:t xml:space="preserve"> </w:t>
      </w:r>
      <w:r w:rsidRPr="00C20049">
        <w:rPr>
          <w:rFonts w:ascii="Garamond" w:eastAsia="Calibri" w:hAnsi="Garamond"/>
        </w:rPr>
        <w:t xml:space="preserve">The disadvantage of this tourist location is that there is no public transportation in </w:t>
      </w:r>
      <w:proofErr w:type="spellStart"/>
      <w:r w:rsidRPr="00C20049">
        <w:rPr>
          <w:rFonts w:ascii="Garamond" w:eastAsia="Calibri" w:hAnsi="Garamond"/>
        </w:rPr>
        <w:t>Marang</w:t>
      </w:r>
      <w:proofErr w:type="spellEnd"/>
      <w:r w:rsidRPr="00C20049">
        <w:rPr>
          <w:rFonts w:ascii="Garamond" w:eastAsia="Calibri" w:hAnsi="Garamond"/>
        </w:rPr>
        <w:t xml:space="preserve"> Kayu District to go directly to Biru Kersik</w:t>
      </w:r>
      <w:r w:rsidR="00F20E36">
        <w:rPr>
          <w:rFonts w:ascii="Garamond" w:eastAsia="Calibri" w:hAnsi="Garamond"/>
          <w:lang w:val="id-ID"/>
        </w:rPr>
        <w:t xml:space="preserve"> </w:t>
      </w:r>
      <w:r w:rsidRPr="00C20049">
        <w:rPr>
          <w:rFonts w:ascii="Garamond" w:eastAsia="Calibri" w:hAnsi="Garamond"/>
        </w:rPr>
        <w:t xml:space="preserve">Coast, usually tourists who </w:t>
      </w:r>
      <w:proofErr w:type="gramStart"/>
      <w:r w:rsidRPr="00C20049">
        <w:rPr>
          <w:rFonts w:ascii="Garamond" w:eastAsia="Calibri" w:hAnsi="Garamond"/>
        </w:rPr>
        <w:t>come</w:t>
      </w:r>
      <w:proofErr w:type="gramEnd"/>
      <w:r w:rsidRPr="00C20049">
        <w:rPr>
          <w:rFonts w:ascii="Garamond" w:eastAsia="Calibri" w:hAnsi="Garamond"/>
        </w:rPr>
        <w:t xml:space="preserve"> using private vehicles or rental cars.</w:t>
      </w:r>
    </w:p>
    <w:p w:rsidR="00D26AF6" w:rsidRPr="00C20049" w:rsidRDefault="00D26AF6" w:rsidP="00FB7D79">
      <w:pPr>
        <w:jc w:val="both"/>
        <w:rPr>
          <w:rFonts w:ascii="Garamond" w:eastAsia="Calibri" w:hAnsi="Garamond"/>
          <w:b/>
          <w:bCs/>
          <w:highlight w:val="yellow"/>
        </w:rPr>
      </w:pPr>
      <w:r w:rsidRPr="00C20049">
        <w:rPr>
          <w:rFonts w:ascii="Garamond" w:eastAsia="Calibri" w:hAnsi="Garamond"/>
          <w:b/>
          <w:bCs/>
        </w:rPr>
        <w:t xml:space="preserve">The </w:t>
      </w:r>
      <w:r w:rsidR="00F637A6" w:rsidRPr="00C20049">
        <w:rPr>
          <w:rFonts w:ascii="Garamond" w:eastAsia="Calibri" w:hAnsi="Garamond"/>
          <w:b/>
          <w:bCs/>
        </w:rPr>
        <w:t xml:space="preserve">Implementation </w:t>
      </w:r>
      <w:r w:rsidRPr="00C20049">
        <w:rPr>
          <w:rFonts w:ascii="Garamond" w:eastAsia="Calibri" w:hAnsi="Garamond"/>
          <w:b/>
          <w:bCs/>
        </w:rPr>
        <w:t xml:space="preserve">of Biru Kersik Coast Tour in </w:t>
      </w:r>
      <w:proofErr w:type="spellStart"/>
      <w:r w:rsidRPr="00C20049">
        <w:rPr>
          <w:rFonts w:ascii="Garamond" w:eastAsia="Calibri" w:hAnsi="Garamond"/>
          <w:b/>
          <w:bCs/>
        </w:rPr>
        <w:t>Marangkayu</w:t>
      </w:r>
      <w:proofErr w:type="spellEnd"/>
      <w:r w:rsidRPr="00C20049">
        <w:rPr>
          <w:rFonts w:ascii="Garamond" w:eastAsia="Calibri" w:hAnsi="Garamond"/>
          <w:b/>
          <w:bCs/>
        </w:rPr>
        <w:t xml:space="preserve"> District, </w:t>
      </w:r>
      <w:proofErr w:type="spellStart"/>
      <w:r w:rsidRPr="00C20049">
        <w:rPr>
          <w:rFonts w:ascii="Garamond" w:eastAsia="Calibri" w:hAnsi="Garamond"/>
          <w:b/>
          <w:bCs/>
        </w:rPr>
        <w:t>Kutai</w:t>
      </w:r>
      <w:proofErr w:type="spellEnd"/>
      <w:r w:rsidR="00F637A6">
        <w:rPr>
          <w:rFonts w:ascii="Garamond" w:eastAsia="Calibri" w:hAnsi="Garamond"/>
          <w:b/>
          <w:bCs/>
          <w:lang w:val="id-ID"/>
        </w:rPr>
        <w:t xml:space="preserve"> </w:t>
      </w:r>
      <w:proofErr w:type="spellStart"/>
      <w:r w:rsidRPr="00C20049">
        <w:rPr>
          <w:rFonts w:ascii="Garamond" w:eastAsia="Calibri" w:hAnsi="Garamond"/>
          <w:b/>
          <w:bCs/>
        </w:rPr>
        <w:t>Kartanegara</w:t>
      </w:r>
      <w:proofErr w:type="spellEnd"/>
      <w:r w:rsidRPr="00C20049">
        <w:rPr>
          <w:rFonts w:ascii="Garamond" w:eastAsia="Calibri" w:hAnsi="Garamond"/>
          <w:b/>
          <w:bCs/>
        </w:rPr>
        <w:t xml:space="preserve"> Regency in </w:t>
      </w:r>
      <w:r w:rsidR="00A959CD" w:rsidRPr="00C20049">
        <w:rPr>
          <w:rFonts w:ascii="Garamond" w:eastAsia="Calibri" w:hAnsi="Garamond"/>
          <w:b/>
          <w:bCs/>
        </w:rPr>
        <w:t xml:space="preserve">Terms </w:t>
      </w:r>
      <w:r w:rsidRPr="00C20049">
        <w:rPr>
          <w:rFonts w:ascii="Garamond" w:eastAsia="Calibri" w:hAnsi="Garamond"/>
          <w:b/>
          <w:bCs/>
        </w:rPr>
        <w:t xml:space="preserve">of DSN-MUI Fatwa Number 108/DSN-MUI/X/2016 </w:t>
      </w:r>
    </w:p>
    <w:p w:rsidR="00D26AF6" w:rsidRPr="00C20049" w:rsidRDefault="00D26AF6" w:rsidP="00FB7D79">
      <w:pPr>
        <w:ind w:firstLine="709"/>
        <w:jc w:val="both"/>
        <w:rPr>
          <w:rFonts w:ascii="Garamond" w:eastAsia="Calibri" w:hAnsi="Garamond"/>
        </w:rPr>
      </w:pPr>
      <w:r w:rsidRPr="00C20049">
        <w:rPr>
          <w:rFonts w:ascii="Garamond" w:eastAsia="Calibri" w:hAnsi="Garamond"/>
        </w:rPr>
        <w:t>The implementation of a good tourist attraction will make its customers feel satisfied and one day they can come back again and even become regular customers.</w:t>
      </w:r>
      <w:r w:rsidR="00F20E36">
        <w:rPr>
          <w:rFonts w:ascii="Garamond" w:eastAsia="Calibri" w:hAnsi="Garamond"/>
          <w:lang w:val="id-ID"/>
        </w:rPr>
        <w:t xml:space="preserve"> </w:t>
      </w:r>
      <w:r w:rsidRPr="00C20049">
        <w:rPr>
          <w:rFonts w:ascii="Garamond" w:eastAsia="Calibri" w:hAnsi="Garamond"/>
        </w:rPr>
        <w:t>On the other hand, if the service provided is bad, the customer will not repeat to come to visit, it may even prevent others from visiting the place.</w:t>
      </w:r>
      <w:r w:rsidR="00F20E36">
        <w:rPr>
          <w:rFonts w:ascii="Garamond" w:eastAsia="Calibri" w:hAnsi="Garamond"/>
          <w:lang w:val="id-ID"/>
        </w:rPr>
        <w:t xml:space="preserve"> </w:t>
      </w:r>
      <w:r w:rsidRPr="00C20049">
        <w:rPr>
          <w:rFonts w:ascii="Garamond" w:eastAsia="Calibri" w:hAnsi="Garamond"/>
        </w:rPr>
        <w:t xml:space="preserve">The administration provided by the tourist destination manager should be in </w:t>
      </w:r>
      <w:r w:rsidRPr="00C20049">
        <w:rPr>
          <w:rFonts w:ascii="Garamond" w:eastAsia="Calibri" w:hAnsi="Garamond"/>
        </w:rPr>
        <w:lastRenderedPageBreak/>
        <w:t>accordance with Islamic rules and not violate the norms that already exist in the Qur'an and Hadith.</w:t>
      </w:r>
      <w:r w:rsidR="00F20E36">
        <w:rPr>
          <w:rFonts w:ascii="Garamond" w:eastAsia="Calibri" w:hAnsi="Garamond"/>
          <w:lang w:val="id-ID"/>
        </w:rPr>
        <w:t xml:space="preserve"> </w:t>
      </w:r>
      <w:r w:rsidRPr="00C20049">
        <w:rPr>
          <w:rFonts w:ascii="Garamond" w:eastAsia="Calibri" w:hAnsi="Garamond"/>
        </w:rPr>
        <w:t xml:space="preserve">Regarding the concept of implementing </w:t>
      </w:r>
      <w:r w:rsidRPr="00F20E36">
        <w:rPr>
          <w:rFonts w:ascii="Garamond" w:eastAsia="Calibri" w:hAnsi="Garamond"/>
          <w:i/>
        </w:rPr>
        <w:t>sharia</w:t>
      </w:r>
      <w:r w:rsidRPr="00C20049">
        <w:rPr>
          <w:rFonts w:ascii="Garamond" w:eastAsia="Calibri" w:hAnsi="Garamond"/>
        </w:rPr>
        <w:t xml:space="preserve"> tourism, the researchers conducted interviews with the Chairperson of the MUI </w:t>
      </w:r>
      <w:proofErr w:type="spellStart"/>
      <w:r w:rsidRPr="00C20049">
        <w:rPr>
          <w:rFonts w:ascii="Garamond" w:eastAsia="Calibri" w:hAnsi="Garamond"/>
        </w:rPr>
        <w:t>Marangkayu</w:t>
      </w:r>
      <w:proofErr w:type="spellEnd"/>
      <w:r w:rsidRPr="00C20049">
        <w:rPr>
          <w:rFonts w:ascii="Garamond" w:eastAsia="Calibri" w:hAnsi="Garamond"/>
        </w:rPr>
        <w:t xml:space="preserve"> District with the aim of exploring further how the implementation of tourism according to the </w:t>
      </w:r>
      <w:r w:rsidRPr="00F20E36">
        <w:rPr>
          <w:rFonts w:ascii="Garamond" w:eastAsia="Calibri" w:hAnsi="Garamond"/>
          <w:i/>
        </w:rPr>
        <w:t>sharia</w:t>
      </w:r>
      <w:r w:rsidRPr="00C20049">
        <w:rPr>
          <w:rFonts w:ascii="Garamond" w:eastAsia="Calibri" w:hAnsi="Garamond"/>
        </w:rPr>
        <w:t xml:space="preserve"> concept.</w:t>
      </w:r>
      <w:r w:rsidR="00F20E36">
        <w:rPr>
          <w:rFonts w:ascii="Garamond" w:eastAsia="Calibri" w:hAnsi="Garamond"/>
          <w:lang w:val="id-ID"/>
        </w:rPr>
        <w:t xml:space="preserve"> </w:t>
      </w:r>
      <w:r w:rsidRPr="00C20049">
        <w:rPr>
          <w:rFonts w:ascii="Garamond" w:eastAsia="Calibri" w:hAnsi="Garamond"/>
        </w:rPr>
        <w:t xml:space="preserve">In Islam it is also </w:t>
      </w:r>
      <w:r w:rsidR="00F20E36" w:rsidRPr="00C20049">
        <w:rPr>
          <w:rFonts w:ascii="Garamond" w:eastAsia="Calibri" w:hAnsi="Garamond"/>
        </w:rPr>
        <w:t>commended</w:t>
      </w:r>
      <w:r w:rsidRPr="00C20049">
        <w:rPr>
          <w:rFonts w:ascii="Garamond" w:eastAsia="Calibri" w:hAnsi="Garamond"/>
        </w:rPr>
        <w:t xml:space="preserve"> for people to travel or tourism.</w:t>
      </w:r>
      <w:r w:rsidR="00F20E36">
        <w:rPr>
          <w:rFonts w:ascii="Garamond" w:eastAsia="Calibri" w:hAnsi="Garamond"/>
          <w:lang w:val="id-ID"/>
        </w:rPr>
        <w:t xml:space="preserve"> </w:t>
      </w:r>
      <w:r w:rsidRPr="00C20049">
        <w:rPr>
          <w:rFonts w:ascii="Garamond" w:eastAsia="Calibri" w:hAnsi="Garamond"/>
        </w:rPr>
        <w:t>It is allowed to travel that does not result in sin, to travel for the purpose of admiring God's creation and for learning and teaching.</w:t>
      </w:r>
    </w:p>
    <w:p w:rsidR="00D26AF6" w:rsidRPr="00C20049" w:rsidRDefault="00D26AF6" w:rsidP="00FB7D79">
      <w:pPr>
        <w:ind w:firstLine="709"/>
        <w:jc w:val="both"/>
        <w:rPr>
          <w:rFonts w:ascii="Garamond" w:eastAsia="Calibri" w:hAnsi="Garamond"/>
        </w:rPr>
      </w:pPr>
      <w:r w:rsidRPr="00C20049">
        <w:rPr>
          <w:rFonts w:ascii="Garamond" w:eastAsia="Calibri" w:hAnsi="Garamond"/>
        </w:rPr>
        <w:t>Islam allows its people to travel or tourism provided that it does not result in sin and with the main aim of getting learning and lesson, getting to know nature with all the beauty of Allah's creation.</w:t>
      </w:r>
      <w:r w:rsidR="00F20E36">
        <w:rPr>
          <w:rFonts w:ascii="Garamond" w:eastAsia="Calibri" w:hAnsi="Garamond"/>
          <w:lang w:val="id-ID"/>
        </w:rPr>
        <w:t xml:space="preserve"> </w:t>
      </w:r>
      <w:r w:rsidRPr="00C20049">
        <w:rPr>
          <w:rFonts w:ascii="Garamond" w:eastAsia="Calibri" w:hAnsi="Garamond"/>
        </w:rPr>
        <w:t>Islam provides opportunities for its people to go on religious tourism so that from there grows awareness of temporary life in the world.</w:t>
      </w:r>
      <w:r w:rsidR="00F20E36">
        <w:rPr>
          <w:rFonts w:ascii="Garamond" w:eastAsia="Calibri" w:hAnsi="Garamond"/>
          <w:lang w:val="id-ID"/>
        </w:rPr>
        <w:t xml:space="preserve"> </w:t>
      </w:r>
      <w:r w:rsidRPr="00C20049">
        <w:rPr>
          <w:rFonts w:ascii="Garamond" w:eastAsia="Calibri" w:hAnsi="Garamond"/>
        </w:rPr>
        <w:t xml:space="preserve">The implementation of tourism in accordance with </w:t>
      </w:r>
      <w:r w:rsidRPr="00F20E36">
        <w:rPr>
          <w:rFonts w:ascii="Garamond" w:eastAsia="Calibri" w:hAnsi="Garamond"/>
          <w:i/>
        </w:rPr>
        <w:t>sharia</w:t>
      </w:r>
      <w:r w:rsidRPr="00C20049">
        <w:rPr>
          <w:rFonts w:ascii="Garamond" w:eastAsia="Calibri" w:hAnsi="Garamond"/>
        </w:rPr>
        <w:t xml:space="preserve"> principles will be guided by the Qur'an and the Fatwa of MUI No. 108/DSN-MUI/X/2016 concerning Guidelines for Tourism Implementation based on Sharia Principles.</w:t>
      </w:r>
      <w:r w:rsidR="00F20E36">
        <w:rPr>
          <w:rFonts w:ascii="Garamond" w:eastAsia="Calibri" w:hAnsi="Garamond"/>
          <w:lang w:val="id-ID"/>
        </w:rPr>
        <w:t xml:space="preserve"> </w:t>
      </w:r>
      <w:r w:rsidRPr="00C20049">
        <w:rPr>
          <w:rFonts w:ascii="Garamond" w:eastAsia="Calibri" w:hAnsi="Garamond"/>
        </w:rPr>
        <w:t xml:space="preserve">Thus, tourist destinations that are designated as </w:t>
      </w:r>
      <w:r w:rsidRPr="00F20E36">
        <w:rPr>
          <w:rFonts w:ascii="Garamond" w:eastAsia="Calibri" w:hAnsi="Garamond"/>
          <w:i/>
        </w:rPr>
        <w:t>sharia</w:t>
      </w:r>
      <w:r w:rsidRPr="00C20049">
        <w:rPr>
          <w:rFonts w:ascii="Garamond" w:eastAsia="Calibri" w:hAnsi="Garamond"/>
        </w:rPr>
        <w:t xml:space="preserve"> tourism must be guided by the provisions in the Qur'an and the Fatwa of MUI.</w:t>
      </w:r>
    </w:p>
    <w:p w:rsidR="00D26AF6" w:rsidRPr="00C20049" w:rsidRDefault="00D26AF6" w:rsidP="00FB7D79">
      <w:pPr>
        <w:ind w:firstLine="709"/>
        <w:jc w:val="both"/>
        <w:rPr>
          <w:rFonts w:ascii="Garamond" w:eastAsia="Calibri" w:hAnsi="Garamond"/>
        </w:rPr>
      </w:pPr>
      <w:r w:rsidRPr="00C20049">
        <w:rPr>
          <w:rFonts w:ascii="Garamond" w:eastAsia="Calibri" w:hAnsi="Garamond"/>
        </w:rPr>
        <w:t>Facilities and services at Biru Kersik</w:t>
      </w:r>
      <w:r w:rsidR="00F20E36">
        <w:rPr>
          <w:rFonts w:ascii="Garamond" w:eastAsia="Calibri" w:hAnsi="Garamond"/>
          <w:lang w:val="id-ID"/>
        </w:rPr>
        <w:t xml:space="preserve"> </w:t>
      </w:r>
      <w:r w:rsidRPr="00C20049">
        <w:rPr>
          <w:rFonts w:ascii="Garamond" w:eastAsia="Calibri" w:hAnsi="Garamond"/>
        </w:rPr>
        <w:t xml:space="preserve">Coast itself, some are appropriate and some are not in accordance with the fatwa of MUI No. 108/DSN-MUI/X/2016.In terms of conformity with </w:t>
      </w:r>
      <w:r w:rsidRPr="00F20E36">
        <w:rPr>
          <w:rFonts w:ascii="Garamond" w:eastAsia="Calibri" w:hAnsi="Garamond"/>
          <w:i/>
        </w:rPr>
        <w:t>sharia</w:t>
      </w:r>
      <w:r w:rsidRPr="00C20049">
        <w:rPr>
          <w:rFonts w:ascii="Garamond" w:eastAsia="Calibri" w:hAnsi="Garamond"/>
        </w:rPr>
        <w:t xml:space="preserve"> principles, the implementation of existing facilities and services at Biru Kersik Coast which already exists on this Coast is appropriate, namely that this tourist spot already has facilities to carry out worship, there are food stall facilities that provide </w:t>
      </w:r>
      <w:r w:rsidRPr="00F20E36">
        <w:rPr>
          <w:rFonts w:ascii="Garamond" w:eastAsia="Calibri" w:hAnsi="Garamond"/>
          <w:i/>
        </w:rPr>
        <w:t>halal</w:t>
      </w:r>
      <w:r w:rsidRPr="00C20049">
        <w:rPr>
          <w:rFonts w:ascii="Garamond" w:eastAsia="Calibri" w:hAnsi="Garamond"/>
        </w:rPr>
        <w:t xml:space="preserve"> food and drinks, </w:t>
      </w:r>
      <w:r w:rsidR="00F20E36" w:rsidRPr="00C20049">
        <w:rPr>
          <w:rFonts w:ascii="Garamond" w:eastAsia="Calibri" w:hAnsi="Garamond"/>
        </w:rPr>
        <w:t>bathrooms or</w:t>
      </w:r>
      <w:r w:rsidRPr="00C20049">
        <w:rPr>
          <w:rFonts w:ascii="Garamond" w:eastAsia="Calibri" w:hAnsi="Garamond"/>
        </w:rPr>
        <w:t xml:space="preserve"> separate toilets for men and women.</w:t>
      </w:r>
      <w:r w:rsidR="00F20E36">
        <w:rPr>
          <w:rFonts w:ascii="Garamond" w:eastAsia="Calibri" w:hAnsi="Garamond"/>
          <w:lang w:val="id-ID"/>
        </w:rPr>
        <w:t xml:space="preserve"> </w:t>
      </w:r>
      <w:r w:rsidRPr="00C20049">
        <w:rPr>
          <w:rFonts w:ascii="Garamond" w:eastAsia="Calibri" w:hAnsi="Garamond"/>
        </w:rPr>
        <w:t xml:space="preserve">Meanwhile, what is not in accordance with </w:t>
      </w:r>
      <w:r w:rsidRPr="00A959CD">
        <w:rPr>
          <w:rFonts w:ascii="Garamond" w:eastAsia="Calibri" w:hAnsi="Garamond"/>
          <w:i/>
        </w:rPr>
        <w:t>sharia</w:t>
      </w:r>
      <w:r w:rsidRPr="00C20049">
        <w:rPr>
          <w:rFonts w:ascii="Garamond" w:eastAsia="Calibri" w:hAnsi="Garamond"/>
        </w:rPr>
        <w:t xml:space="preserve"> is that there is no facility to separate male visitors from female visitors.</w:t>
      </w:r>
      <w:r w:rsidR="00F20E36">
        <w:rPr>
          <w:rFonts w:ascii="Garamond" w:eastAsia="Calibri" w:hAnsi="Garamond"/>
          <w:lang w:val="id-ID"/>
        </w:rPr>
        <w:t xml:space="preserve"> </w:t>
      </w:r>
      <w:r w:rsidRPr="00C20049">
        <w:rPr>
          <w:rFonts w:ascii="Garamond" w:eastAsia="Calibri" w:hAnsi="Garamond"/>
        </w:rPr>
        <w:t>Visitors who come can mingle freely with other visitors.</w:t>
      </w:r>
      <w:r w:rsidR="00F20E36">
        <w:rPr>
          <w:rFonts w:ascii="Garamond" w:eastAsia="Calibri" w:hAnsi="Garamond"/>
          <w:lang w:val="id-ID"/>
        </w:rPr>
        <w:t xml:space="preserve"> </w:t>
      </w:r>
      <w:r w:rsidRPr="00C20049">
        <w:rPr>
          <w:rFonts w:ascii="Garamond" w:eastAsia="Calibri" w:hAnsi="Garamond"/>
        </w:rPr>
        <w:t>Although it is undeniable that the facilities and services are available in accordance with</w:t>
      </w:r>
      <w:r w:rsidRPr="00F20E36">
        <w:rPr>
          <w:rFonts w:ascii="Garamond" w:eastAsia="Calibri" w:hAnsi="Garamond"/>
          <w:i/>
        </w:rPr>
        <w:t xml:space="preserve"> sharia</w:t>
      </w:r>
      <w:r w:rsidRPr="00C20049">
        <w:rPr>
          <w:rFonts w:ascii="Garamond" w:eastAsia="Calibri" w:hAnsi="Garamond"/>
        </w:rPr>
        <w:t xml:space="preserve"> principles, but if it is measured in full accordance with </w:t>
      </w:r>
      <w:r w:rsidRPr="00F20E36">
        <w:rPr>
          <w:rFonts w:ascii="Garamond" w:eastAsia="Calibri" w:hAnsi="Garamond"/>
          <w:i/>
        </w:rPr>
        <w:t>sharia</w:t>
      </w:r>
      <w:r w:rsidRPr="00C20049">
        <w:rPr>
          <w:rFonts w:ascii="Garamond" w:eastAsia="Calibri" w:hAnsi="Garamond"/>
        </w:rPr>
        <w:t xml:space="preserve"> principles, of course it must be admitted that the Biru Kersik Coast tourist location is not fully in accordance with the fatwa.</w:t>
      </w:r>
      <w:r w:rsidR="00F20E36">
        <w:rPr>
          <w:rFonts w:ascii="Garamond" w:eastAsia="Calibri" w:hAnsi="Garamond"/>
          <w:lang w:val="id-ID"/>
        </w:rPr>
        <w:t xml:space="preserve"> </w:t>
      </w:r>
      <w:r w:rsidRPr="00C20049">
        <w:rPr>
          <w:rFonts w:ascii="Garamond" w:eastAsia="Calibri" w:hAnsi="Garamond"/>
        </w:rPr>
        <w:t xml:space="preserve">But in the future, if it has been designated as </w:t>
      </w:r>
      <w:r w:rsidRPr="00F20E36">
        <w:rPr>
          <w:rFonts w:ascii="Garamond" w:eastAsia="Calibri" w:hAnsi="Garamond"/>
          <w:i/>
        </w:rPr>
        <w:t>sharia</w:t>
      </w:r>
      <w:r w:rsidRPr="00C20049">
        <w:rPr>
          <w:rFonts w:ascii="Garamond" w:eastAsia="Calibri" w:hAnsi="Garamond"/>
        </w:rPr>
        <w:t xml:space="preserve"> tourism by the Government, the facilities and services can be adjusted.</w:t>
      </w:r>
    </w:p>
    <w:p w:rsidR="00D26AF6" w:rsidRDefault="00D26AF6" w:rsidP="00FB7D79">
      <w:pPr>
        <w:ind w:firstLine="709"/>
        <w:jc w:val="both"/>
        <w:rPr>
          <w:rFonts w:ascii="Garamond" w:eastAsia="Calibri" w:hAnsi="Garamond"/>
        </w:rPr>
      </w:pPr>
      <w:r w:rsidRPr="00C20049">
        <w:rPr>
          <w:rFonts w:ascii="Garamond" w:eastAsia="Calibri" w:hAnsi="Garamond"/>
        </w:rPr>
        <w:t>The following below is an analysis of the presentation of the Biru Kersik Coast tourist attraction in terms of the fatwa of MUI No.108/DSN-MUI/X/2016, researchers divide into two provisions, namely provisions regarding tourist destinations and provisions regarding tour guides.</w:t>
      </w:r>
      <w:r w:rsidR="00A56BB9">
        <w:rPr>
          <w:rFonts w:ascii="Garamond" w:eastAsia="Calibri" w:hAnsi="Garamond"/>
          <w:lang w:val="id-ID"/>
        </w:rPr>
        <w:t xml:space="preserve"> </w:t>
      </w:r>
      <w:r w:rsidRPr="00C20049">
        <w:rPr>
          <w:rFonts w:ascii="Garamond" w:eastAsia="Calibri" w:hAnsi="Garamond"/>
        </w:rPr>
        <w:t>These two provisions are related to the implementation of facilities and services, as the following:</w:t>
      </w:r>
    </w:p>
    <w:p w:rsidR="0051177B" w:rsidRDefault="0051177B" w:rsidP="00FB7D79">
      <w:pPr>
        <w:ind w:firstLine="709"/>
        <w:jc w:val="both"/>
        <w:rPr>
          <w:rFonts w:ascii="Garamond" w:eastAsia="Calibri" w:hAnsi="Garamond"/>
        </w:rPr>
      </w:pPr>
    </w:p>
    <w:p w:rsidR="0051177B" w:rsidRDefault="0051177B" w:rsidP="00FB7D79">
      <w:pPr>
        <w:ind w:firstLine="709"/>
        <w:jc w:val="both"/>
        <w:rPr>
          <w:rFonts w:ascii="Garamond" w:eastAsia="Calibri" w:hAnsi="Garamond"/>
        </w:rPr>
      </w:pPr>
    </w:p>
    <w:p w:rsidR="0051177B" w:rsidRDefault="0051177B" w:rsidP="00FB7D79">
      <w:pPr>
        <w:ind w:firstLine="709"/>
        <w:jc w:val="both"/>
        <w:rPr>
          <w:rFonts w:ascii="Garamond" w:eastAsia="Calibri" w:hAnsi="Garamond"/>
        </w:rPr>
      </w:pPr>
    </w:p>
    <w:p w:rsidR="0051177B" w:rsidRDefault="0051177B" w:rsidP="00FB7D79">
      <w:pPr>
        <w:ind w:firstLine="709"/>
        <w:jc w:val="both"/>
        <w:rPr>
          <w:rFonts w:ascii="Garamond" w:eastAsia="Calibri" w:hAnsi="Garamond"/>
        </w:rPr>
      </w:pPr>
    </w:p>
    <w:p w:rsidR="0051177B" w:rsidRPr="00C20049" w:rsidRDefault="0051177B" w:rsidP="00FB7D79">
      <w:pPr>
        <w:ind w:firstLine="709"/>
        <w:jc w:val="both"/>
        <w:rPr>
          <w:rFonts w:ascii="Garamond" w:eastAsia="Calibri" w:hAnsi="Garamond"/>
        </w:rPr>
      </w:pPr>
    </w:p>
    <w:p w:rsidR="00D26AF6" w:rsidRPr="00A56BB9" w:rsidRDefault="00D26AF6" w:rsidP="00FB7D79">
      <w:pPr>
        <w:jc w:val="center"/>
        <w:rPr>
          <w:rFonts w:ascii="Garamond" w:eastAsia="Calibri" w:hAnsi="Garamond"/>
          <w:b/>
          <w:bCs/>
        </w:rPr>
      </w:pPr>
      <w:proofErr w:type="gramStart"/>
      <w:r w:rsidRPr="00A56BB9">
        <w:rPr>
          <w:rFonts w:ascii="Garamond" w:eastAsia="Calibri" w:hAnsi="Garamond"/>
          <w:b/>
          <w:bCs/>
        </w:rPr>
        <w:t>Tabel 1.</w:t>
      </w:r>
      <w:proofErr w:type="gramEnd"/>
      <w:r w:rsidR="00A56BB9">
        <w:rPr>
          <w:rFonts w:ascii="Garamond" w:eastAsia="Calibri" w:hAnsi="Garamond"/>
          <w:b/>
          <w:bCs/>
          <w:lang w:val="id-ID"/>
        </w:rPr>
        <w:t xml:space="preserve"> </w:t>
      </w:r>
      <w:r w:rsidRPr="00A56BB9">
        <w:rPr>
          <w:rFonts w:ascii="Garamond" w:eastAsia="Calibri" w:hAnsi="Garamond"/>
          <w:bCs/>
        </w:rPr>
        <w:t>Summary of Results of Review of MUI Fatwa No. 108/DSN-MUI/X/2018 on Tourism Facilities and Services at Biru Kersik</w:t>
      </w:r>
      <w:r w:rsidR="00A56BB9" w:rsidRPr="00A56BB9">
        <w:rPr>
          <w:rFonts w:ascii="Garamond" w:eastAsia="Calibri" w:hAnsi="Garamond"/>
          <w:bCs/>
          <w:lang w:val="id-ID"/>
        </w:rPr>
        <w:t xml:space="preserve"> </w:t>
      </w:r>
      <w:r w:rsidRPr="00A56BB9">
        <w:rPr>
          <w:rFonts w:ascii="Garamond" w:eastAsia="Calibri" w:hAnsi="Garamond"/>
          <w:bCs/>
        </w:rPr>
        <w:t>Coast</w:t>
      </w:r>
    </w:p>
    <w:tbl>
      <w:tblPr>
        <w:tblW w:w="0" w:type="auto"/>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606"/>
        <w:gridCol w:w="3066"/>
        <w:gridCol w:w="1494"/>
        <w:gridCol w:w="2347"/>
      </w:tblGrid>
      <w:tr w:rsidR="00D26AF6" w:rsidRPr="00A56BB9" w:rsidTr="0051177B">
        <w:trPr>
          <w:trHeight w:val="561"/>
          <w:tblHeader/>
        </w:trPr>
        <w:tc>
          <w:tcPr>
            <w:tcW w:w="606" w:type="dxa"/>
            <w:vAlign w:val="center"/>
          </w:tcPr>
          <w:p w:rsidR="00D26AF6" w:rsidRPr="00A56BB9" w:rsidRDefault="00D26AF6" w:rsidP="00FB7D79">
            <w:pPr>
              <w:jc w:val="center"/>
              <w:rPr>
                <w:rFonts w:ascii="Garamond" w:eastAsia="Calibri" w:hAnsi="Garamond"/>
                <w:b/>
                <w:bCs/>
                <w:kern w:val="28"/>
              </w:rPr>
            </w:pPr>
            <w:r w:rsidRPr="00A56BB9">
              <w:rPr>
                <w:rFonts w:ascii="Garamond" w:eastAsia="Calibri" w:hAnsi="Garamond"/>
                <w:b/>
                <w:bCs/>
                <w:kern w:val="28"/>
              </w:rPr>
              <w:t>No.</w:t>
            </w:r>
          </w:p>
        </w:tc>
        <w:tc>
          <w:tcPr>
            <w:tcW w:w="3066" w:type="dxa"/>
            <w:vAlign w:val="center"/>
          </w:tcPr>
          <w:p w:rsidR="00D26AF6" w:rsidRPr="00A56BB9" w:rsidRDefault="00D26AF6" w:rsidP="00FB7D79">
            <w:pPr>
              <w:jc w:val="center"/>
              <w:rPr>
                <w:rFonts w:ascii="Garamond" w:eastAsia="Calibri" w:hAnsi="Garamond"/>
                <w:b/>
                <w:bCs/>
                <w:kern w:val="28"/>
              </w:rPr>
            </w:pPr>
            <w:r w:rsidRPr="00A56BB9">
              <w:rPr>
                <w:rFonts w:ascii="Garamond" w:eastAsia="Calibri" w:hAnsi="Garamond"/>
                <w:b/>
                <w:bCs/>
                <w:kern w:val="28"/>
              </w:rPr>
              <w:t>Provisions in the Fatwa of MUI</w:t>
            </w:r>
          </w:p>
        </w:tc>
        <w:tc>
          <w:tcPr>
            <w:tcW w:w="1494" w:type="dxa"/>
            <w:vAlign w:val="center"/>
          </w:tcPr>
          <w:p w:rsidR="00D26AF6" w:rsidRPr="00A56BB9" w:rsidRDefault="00D26AF6" w:rsidP="00FB7D79">
            <w:pPr>
              <w:jc w:val="center"/>
              <w:rPr>
                <w:rFonts w:ascii="Garamond" w:eastAsia="Calibri" w:hAnsi="Garamond"/>
                <w:b/>
                <w:bCs/>
                <w:kern w:val="28"/>
              </w:rPr>
            </w:pPr>
            <w:r w:rsidRPr="00A56BB9">
              <w:rPr>
                <w:rFonts w:ascii="Garamond" w:eastAsia="Calibri" w:hAnsi="Garamond"/>
                <w:b/>
                <w:bCs/>
                <w:kern w:val="28"/>
              </w:rPr>
              <w:t>Biru Kersik</w:t>
            </w:r>
            <w:r w:rsidR="00A56BB9" w:rsidRPr="00A56BB9">
              <w:rPr>
                <w:rFonts w:ascii="Garamond" w:eastAsia="Calibri" w:hAnsi="Garamond"/>
                <w:b/>
                <w:bCs/>
                <w:kern w:val="28"/>
                <w:lang w:val="id-ID"/>
              </w:rPr>
              <w:t xml:space="preserve"> </w:t>
            </w:r>
            <w:r w:rsidRPr="00A56BB9">
              <w:rPr>
                <w:rFonts w:ascii="Garamond" w:eastAsia="Calibri" w:hAnsi="Garamond"/>
                <w:b/>
                <w:bCs/>
                <w:kern w:val="28"/>
              </w:rPr>
              <w:t>Coast</w:t>
            </w:r>
          </w:p>
        </w:tc>
        <w:tc>
          <w:tcPr>
            <w:tcW w:w="2347" w:type="dxa"/>
            <w:vAlign w:val="center"/>
          </w:tcPr>
          <w:p w:rsidR="00D26AF6" w:rsidRPr="00A56BB9" w:rsidRDefault="00D26AF6" w:rsidP="00FB7D79">
            <w:pPr>
              <w:jc w:val="center"/>
              <w:rPr>
                <w:rFonts w:ascii="Garamond" w:eastAsia="Calibri" w:hAnsi="Garamond"/>
                <w:b/>
                <w:bCs/>
                <w:kern w:val="28"/>
              </w:rPr>
            </w:pPr>
            <w:r w:rsidRPr="00A56BB9">
              <w:rPr>
                <w:rFonts w:ascii="Garamond" w:eastAsia="Calibri" w:hAnsi="Garamond"/>
                <w:b/>
                <w:bCs/>
                <w:kern w:val="28"/>
              </w:rPr>
              <w:t>Information</w:t>
            </w:r>
          </w:p>
        </w:tc>
      </w:tr>
      <w:tr w:rsidR="00D26AF6" w:rsidRPr="00A56BB9" w:rsidTr="0051177B">
        <w:trPr>
          <w:trHeight w:val="413"/>
        </w:trPr>
        <w:tc>
          <w:tcPr>
            <w:tcW w:w="606"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A.</w:t>
            </w:r>
          </w:p>
        </w:tc>
        <w:tc>
          <w:tcPr>
            <w:tcW w:w="3066"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Tourist Destination</w:t>
            </w:r>
          </w:p>
        </w:tc>
        <w:tc>
          <w:tcPr>
            <w:tcW w:w="1494" w:type="dxa"/>
            <w:vAlign w:val="center"/>
          </w:tcPr>
          <w:p w:rsidR="00D26AF6" w:rsidRPr="00A56BB9" w:rsidRDefault="00D26AF6" w:rsidP="00FB7D79">
            <w:pPr>
              <w:jc w:val="center"/>
              <w:rPr>
                <w:rFonts w:ascii="Garamond" w:eastAsia="Calibri" w:hAnsi="Garamond"/>
                <w:bCs/>
                <w:kern w:val="28"/>
              </w:rPr>
            </w:pPr>
          </w:p>
        </w:tc>
        <w:tc>
          <w:tcPr>
            <w:tcW w:w="2347" w:type="dxa"/>
            <w:vAlign w:val="center"/>
          </w:tcPr>
          <w:p w:rsidR="00D26AF6" w:rsidRPr="00A56BB9" w:rsidRDefault="00D26AF6" w:rsidP="00FB7D79">
            <w:pPr>
              <w:jc w:val="center"/>
              <w:rPr>
                <w:rFonts w:ascii="Garamond" w:eastAsia="Calibri" w:hAnsi="Garamond"/>
                <w:bCs/>
                <w:kern w:val="28"/>
              </w:rPr>
            </w:pP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8"/>
              </w:numPr>
              <w:ind w:left="0"/>
              <w:rPr>
                <w:rFonts w:ascii="Garamond" w:eastAsia="Calibri" w:hAnsi="Garamond"/>
                <w:bCs/>
                <w:kern w:val="28"/>
              </w:rPr>
            </w:pPr>
            <w:r w:rsidRPr="00A56BB9">
              <w:rPr>
                <w:rFonts w:ascii="Garamond" w:eastAsia="Calibri" w:hAnsi="Garamond"/>
                <w:bCs/>
                <w:kern w:val="28"/>
              </w:rPr>
              <w:t>Realizing the public benefit</w:t>
            </w:r>
          </w:p>
        </w:tc>
        <w:tc>
          <w:tcPr>
            <w:tcW w:w="1494"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Appropriate</w:t>
            </w:r>
          </w:p>
        </w:tc>
        <w:tc>
          <w:tcPr>
            <w:tcW w:w="2347" w:type="dxa"/>
            <w:vAlign w:val="center"/>
          </w:tcPr>
          <w:p w:rsidR="00D26AF6" w:rsidRPr="00A56BB9" w:rsidRDefault="00D26AF6" w:rsidP="00FB7D79">
            <w:pPr>
              <w:jc w:val="center"/>
              <w:rPr>
                <w:rFonts w:ascii="Garamond" w:eastAsia="Calibri" w:hAnsi="Garamond"/>
                <w:bCs/>
                <w:kern w:val="28"/>
              </w:rPr>
            </w:pP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8"/>
              </w:numPr>
              <w:ind w:left="0"/>
              <w:rPr>
                <w:rFonts w:ascii="Garamond" w:eastAsia="Calibri" w:hAnsi="Garamond"/>
                <w:bCs/>
                <w:kern w:val="28"/>
              </w:rPr>
            </w:pPr>
            <w:r w:rsidRPr="00A56BB9">
              <w:rPr>
                <w:rFonts w:ascii="Garamond" w:eastAsia="Calibri" w:hAnsi="Garamond"/>
                <w:bCs/>
                <w:kern w:val="28"/>
              </w:rPr>
              <w:t>Enlightenment, refreshment and calming</w:t>
            </w:r>
          </w:p>
        </w:tc>
        <w:tc>
          <w:tcPr>
            <w:tcW w:w="1494"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Appropriate</w:t>
            </w:r>
          </w:p>
        </w:tc>
        <w:tc>
          <w:tcPr>
            <w:tcW w:w="2347" w:type="dxa"/>
            <w:vAlign w:val="center"/>
          </w:tcPr>
          <w:p w:rsidR="00D26AF6" w:rsidRPr="00A56BB9" w:rsidRDefault="00D26AF6" w:rsidP="00FB7D79">
            <w:pPr>
              <w:jc w:val="center"/>
              <w:rPr>
                <w:rFonts w:ascii="Garamond" w:eastAsia="Calibri" w:hAnsi="Garamond"/>
                <w:bCs/>
                <w:kern w:val="28"/>
              </w:rPr>
            </w:pP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8"/>
              </w:numPr>
              <w:ind w:left="0"/>
              <w:rPr>
                <w:rFonts w:ascii="Garamond" w:eastAsia="Calibri" w:hAnsi="Garamond"/>
                <w:bCs/>
                <w:kern w:val="28"/>
              </w:rPr>
            </w:pPr>
            <w:r w:rsidRPr="00A56BB9">
              <w:rPr>
                <w:rFonts w:ascii="Garamond" w:eastAsia="Calibri" w:hAnsi="Garamond"/>
                <w:bCs/>
                <w:kern w:val="28"/>
              </w:rPr>
              <w:t>Maintain trust, safety and comfort</w:t>
            </w:r>
          </w:p>
        </w:tc>
        <w:tc>
          <w:tcPr>
            <w:tcW w:w="1494"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Appropriate</w:t>
            </w:r>
          </w:p>
        </w:tc>
        <w:tc>
          <w:tcPr>
            <w:tcW w:w="2347" w:type="dxa"/>
            <w:vAlign w:val="center"/>
          </w:tcPr>
          <w:p w:rsidR="00D26AF6" w:rsidRPr="00A56BB9" w:rsidRDefault="00D26AF6" w:rsidP="00FB7D79">
            <w:pPr>
              <w:jc w:val="center"/>
              <w:rPr>
                <w:rFonts w:ascii="Garamond" w:eastAsia="Calibri" w:hAnsi="Garamond"/>
                <w:bCs/>
                <w:kern w:val="28"/>
              </w:rPr>
            </w:pP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8"/>
              </w:numPr>
              <w:ind w:left="0"/>
              <w:rPr>
                <w:rFonts w:ascii="Garamond" w:eastAsia="Calibri" w:hAnsi="Garamond"/>
                <w:bCs/>
                <w:kern w:val="28"/>
              </w:rPr>
            </w:pPr>
            <w:r w:rsidRPr="00A56BB9">
              <w:rPr>
                <w:rFonts w:ascii="Garamond" w:eastAsia="Calibri" w:hAnsi="Garamond"/>
                <w:bCs/>
                <w:kern w:val="28"/>
              </w:rPr>
              <w:t>Realizing universal and inclusive goodness</w:t>
            </w:r>
          </w:p>
        </w:tc>
        <w:tc>
          <w:tcPr>
            <w:tcW w:w="1494"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Appropriate</w:t>
            </w:r>
          </w:p>
        </w:tc>
        <w:tc>
          <w:tcPr>
            <w:tcW w:w="2347" w:type="dxa"/>
            <w:vAlign w:val="center"/>
          </w:tcPr>
          <w:p w:rsidR="00D26AF6" w:rsidRPr="00A56BB9" w:rsidRDefault="00D26AF6" w:rsidP="00FB7D79">
            <w:pPr>
              <w:jc w:val="center"/>
              <w:rPr>
                <w:rFonts w:ascii="Garamond" w:eastAsia="Calibri" w:hAnsi="Garamond"/>
                <w:bCs/>
                <w:kern w:val="28"/>
              </w:rPr>
            </w:pP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8"/>
              </w:numPr>
              <w:ind w:left="0"/>
              <w:rPr>
                <w:rFonts w:ascii="Garamond" w:eastAsia="Calibri" w:hAnsi="Garamond"/>
                <w:bCs/>
                <w:kern w:val="28"/>
              </w:rPr>
            </w:pPr>
            <w:r w:rsidRPr="00A56BB9">
              <w:rPr>
                <w:rFonts w:ascii="Garamond" w:eastAsia="Calibri" w:hAnsi="Garamond"/>
                <w:bCs/>
                <w:kern w:val="28"/>
              </w:rPr>
              <w:t>Maintaining cleanliness, nature conservation, sanitation, and the environment</w:t>
            </w:r>
          </w:p>
        </w:tc>
        <w:tc>
          <w:tcPr>
            <w:tcW w:w="1494"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Appropriate</w:t>
            </w:r>
          </w:p>
        </w:tc>
        <w:tc>
          <w:tcPr>
            <w:tcW w:w="2347" w:type="dxa"/>
            <w:vAlign w:val="center"/>
          </w:tcPr>
          <w:p w:rsidR="00D26AF6" w:rsidRPr="00A56BB9" w:rsidRDefault="00D26AF6" w:rsidP="00FB7D79">
            <w:pPr>
              <w:jc w:val="center"/>
              <w:rPr>
                <w:rFonts w:ascii="Garamond" w:eastAsia="Calibri" w:hAnsi="Garamond"/>
                <w:bCs/>
                <w:kern w:val="28"/>
              </w:rPr>
            </w:pP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8"/>
              </w:numPr>
              <w:ind w:left="0"/>
              <w:rPr>
                <w:rFonts w:ascii="Garamond" w:eastAsia="Calibri" w:hAnsi="Garamond"/>
                <w:bCs/>
                <w:kern w:val="28"/>
              </w:rPr>
            </w:pPr>
            <w:r w:rsidRPr="00A56BB9">
              <w:rPr>
                <w:rFonts w:ascii="Garamond" w:eastAsia="Calibri" w:hAnsi="Garamond"/>
                <w:bCs/>
                <w:kern w:val="28"/>
              </w:rPr>
              <w:t>Respect socio-cultural values and local wisdom that do not violate sharia principles</w:t>
            </w:r>
          </w:p>
        </w:tc>
        <w:tc>
          <w:tcPr>
            <w:tcW w:w="1494"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Appropriate</w:t>
            </w:r>
          </w:p>
        </w:tc>
        <w:tc>
          <w:tcPr>
            <w:tcW w:w="2347" w:type="dxa"/>
            <w:vAlign w:val="center"/>
          </w:tcPr>
          <w:p w:rsidR="00D26AF6" w:rsidRPr="00A56BB9" w:rsidRDefault="00D26AF6" w:rsidP="00FB7D79">
            <w:pPr>
              <w:jc w:val="center"/>
              <w:rPr>
                <w:rFonts w:ascii="Garamond" w:eastAsia="Calibri" w:hAnsi="Garamond"/>
                <w:bCs/>
                <w:kern w:val="28"/>
              </w:rPr>
            </w:pP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8"/>
              </w:numPr>
              <w:ind w:left="0"/>
              <w:rPr>
                <w:rFonts w:ascii="Garamond" w:eastAsia="Calibri" w:hAnsi="Garamond"/>
                <w:bCs/>
                <w:kern w:val="28"/>
              </w:rPr>
            </w:pPr>
            <w:r w:rsidRPr="00A56BB9">
              <w:rPr>
                <w:rFonts w:ascii="Garamond" w:eastAsia="Calibri" w:hAnsi="Garamond"/>
                <w:bCs/>
                <w:kern w:val="28"/>
              </w:rPr>
              <w:t>Have worship facilities that are suitable for use, easy to reach and meet sharia requirements</w:t>
            </w:r>
          </w:p>
        </w:tc>
        <w:tc>
          <w:tcPr>
            <w:tcW w:w="1494"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Appropriate</w:t>
            </w:r>
          </w:p>
        </w:tc>
        <w:tc>
          <w:tcPr>
            <w:tcW w:w="2347" w:type="dxa"/>
            <w:vAlign w:val="center"/>
          </w:tcPr>
          <w:p w:rsidR="00D26AF6" w:rsidRPr="00A56BB9" w:rsidRDefault="00D26AF6" w:rsidP="00FB7D79">
            <w:pPr>
              <w:jc w:val="center"/>
              <w:rPr>
                <w:rFonts w:ascii="Garamond" w:eastAsia="Calibri" w:hAnsi="Garamond"/>
                <w:bCs/>
                <w:kern w:val="28"/>
              </w:rPr>
            </w:pP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8"/>
              </w:numPr>
              <w:ind w:left="0"/>
              <w:rPr>
                <w:rFonts w:ascii="Garamond" w:eastAsia="Calibri" w:hAnsi="Garamond"/>
                <w:bCs/>
                <w:kern w:val="28"/>
              </w:rPr>
            </w:pPr>
            <w:r w:rsidRPr="00A56BB9">
              <w:rPr>
                <w:rFonts w:ascii="Garamond" w:eastAsia="Calibri" w:hAnsi="Garamond"/>
                <w:bCs/>
                <w:kern w:val="28"/>
              </w:rPr>
              <w:t>Halal food and drinks that are guaranteed to be halal with the MUI Halal Certificate</w:t>
            </w:r>
          </w:p>
        </w:tc>
        <w:tc>
          <w:tcPr>
            <w:tcW w:w="1494"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Inappropriate</w:t>
            </w:r>
          </w:p>
        </w:tc>
        <w:tc>
          <w:tcPr>
            <w:tcW w:w="2347"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Food and drinks sold from halal ingredients and cooking methods, but do not yet have a halal certificate from MUI</w:t>
            </w: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8"/>
              </w:numPr>
              <w:ind w:left="0"/>
              <w:rPr>
                <w:rFonts w:ascii="Garamond" w:eastAsia="Calibri" w:hAnsi="Garamond"/>
                <w:bCs/>
                <w:kern w:val="28"/>
              </w:rPr>
            </w:pPr>
            <w:r w:rsidRPr="00A56BB9">
              <w:rPr>
                <w:rFonts w:ascii="Garamond" w:eastAsia="Calibri" w:hAnsi="Garamond"/>
                <w:bCs/>
                <w:kern w:val="28"/>
              </w:rPr>
              <w:t>Avoid polytheism and superstition</w:t>
            </w:r>
          </w:p>
        </w:tc>
        <w:tc>
          <w:tcPr>
            <w:tcW w:w="1494" w:type="dxa"/>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Appropriate</w:t>
            </w:r>
          </w:p>
        </w:tc>
        <w:tc>
          <w:tcPr>
            <w:tcW w:w="2347" w:type="dxa"/>
          </w:tcPr>
          <w:p w:rsidR="00D26AF6" w:rsidRPr="00A56BB9" w:rsidRDefault="00D26AF6" w:rsidP="00FB7D79">
            <w:pPr>
              <w:jc w:val="center"/>
              <w:rPr>
                <w:rFonts w:ascii="Garamond" w:eastAsia="Calibri" w:hAnsi="Garamond"/>
                <w:bCs/>
                <w:kern w:val="28"/>
              </w:rPr>
            </w:pP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8"/>
              </w:numPr>
              <w:ind w:left="0"/>
              <w:rPr>
                <w:rFonts w:ascii="Garamond" w:eastAsia="Calibri" w:hAnsi="Garamond"/>
                <w:bCs/>
                <w:kern w:val="28"/>
              </w:rPr>
            </w:pPr>
            <w:r w:rsidRPr="00A56BB9">
              <w:rPr>
                <w:rFonts w:ascii="Garamond" w:eastAsia="Calibri" w:hAnsi="Garamond"/>
                <w:bCs/>
                <w:kern w:val="28"/>
              </w:rPr>
              <w:t>Avoid immorality, adultery, pornography, porno-action, liquor, drugs and gambling</w:t>
            </w:r>
          </w:p>
        </w:tc>
        <w:tc>
          <w:tcPr>
            <w:tcW w:w="1494"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Appropriate</w:t>
            </w:r>
          </w:p>
        </w:tc>
        <w:tc>
          <w:tcPr>
            <w:tcW w:w="2347" w:type="dxa"/>
          </w:tcPr>
          <w:p w:rsidR="00D26AF6" w:rsidRPr="00A56BB9" w:rsidRDefault="00D26AF6" w:rsidP="00FB7D79">
            <w:pPr>
              <w:jc w:val="center"/>
              <w:rPr>
                <w:rFonts w:ascii="Garamond" w:eastAsia="Calibri" w:hAnsi="Garamond"/>
                <w:bCs/>
                <w:kern w:val="28"/>
              </w:rPr>
            </w:pP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8"/>
              </w:numPr>
              <w:ind w:left="0"/>
              <w:rPr>
                <w:rFonts w:ascii="Garamond" w:eastAsia="Calibri" w:hAnsi="Garamond"/>
                <w:bCs/>
                <w:kern w:val="28"/>
              </w:rPr>
            </w:pPr>
            <w:r w:rsidRPr="00A56BB9">
              <w:rPr>
                <w:rFonts w:ascii="Garamond" w:eastAsia="Calibri" w:hAnsi="Garamond"/>
                <w:bCs/>
                <w:kern w:val="28"/>
              </w:rPr>
              <w:t>Avoiding art and cultural performances and attractions that are contrary to sharia principles</w:t>
            </w:r>
          </w:p>
        </w:tc>
        <w:tc>
          <w:tcPr>
            <w:tcW w:w="1494"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Appropriate</w:t>
            </w:r>
          </w:p>
        </w:tc>
        <w:tc>
          <w:tcPr>
            <w:tcW w:w="2347" w:type="dxa"/>
          </w:tcPr>
          <w:p w:rsidR="00D26AF6" w:rsidRPr="00A56BB9" w:rsidRDefault="00D26AF6" w:rsidP="00FB7D79">
            <w:pPr>
              <w:jc w:val="center"/>
              <w:rPr>
                <w:rFonts w:ascii="Garamond" w:eastAsia="Calibri" w:hAnsi="Garamond"/>
                <w:bCs/>
                <w:kern w:val="28"/>
              </w:rPr>
            </w:pPr>
          </w:p>
        </w:tc>
      </w:tr>
      <w:tr w:rsidR="00D26AF6" w:rsidRPr="00A56BB9" w:rsidTr="0051177B">
        <w:trPr>
          <w:trHeight w:val="377"/>
        </w:trPr>
        <w:tc>
          <w:tcPr>
            <w:tcW w:w="606"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lastRenderedPageBreak/>
              <w:t>B.</w:t>
            </w:r>
          </w:p>
        </w:tc>
        <w:tc>
          <w:tcPr>
            <w:tcW w:w="3066"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Tour Guide</w:t>
            </w:r>
          </w:p>
        </w:tc>
        <w:tc>
          <w:tcPr>
            <w:tcW w:w="1494" w:type="dxa"/>
            <w:vAlign w:val="center"/>
          </w:tcPr>
          <w:p w:rsidR="00D26AF6" w:rsidRPr="00A56BB9" w:rsidRDefault="00D26AF6" w:rsidP="00FB7D79">
            <w:pPr>
              <w:jc w:val="center"/>
              <w:rPr>
                <w:rFonts w:ascii="Garamond" w:eastAsia="Calibri" w:hAnsi="Garamond"/>
                <w:bCs/>
                <w:kern w:val="28"/>
              </w:rPr>
            </w:pPr>
          </w:p>
        </w:tc>
        <w:tc>
          <w:tcPr>
            <w:tcW w:w="2347" w:type="dxa"/>
          </w:tcPr>
          <w:p w:rsidR="00D26AF6" w:rsidRPr="00A56BB9" w:rsidRDefault="00D26AF6" w:rsidP="00FB7D79">
            <w:pPr>
              <w:jc w:val="center"/>
              <w:rPr>
                <w:rFonts w:ascii="Garamond" w:eastAsia="Calibri" w:hAnsi="Garamond"/>
                <w:bCs/>
                <w:kern w:val="28"/>
              </w:rPr>
            </w:pP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9"/>
              </w:numPr>
              <w:ind w:left="0"/>
              <w:rPr>
                <w:rFonts w:ascii="Garamond" w:eastAsia="Calibri" w:hAnsi="Garamond"/>
                <w:bCs/>
                <w:kern w:val="28"/>
              </w:rPr>
            </w:pPr>
            <w:r w:rsidRPr="00A56BB9">
              <w:rPr>
                <w:rFonts w:ascii="Garamond" w:eastAsia="Calibri" w:hAnsi="Garamond"/>
                <w:bCs/>
                <w:kern w:val="28"/>
              </w:rPr>
              <w:t xml:space="preserve">Understand and be able to implement </w:t>
            </w:r>
            <w:r w:rsidRPr="00A56BB9">
              <w:rPr>
                <w:rFonts w:ascii="Garamond" w:eastAsia="Calibri" w:hAnsi="Garamond"/>
                <w:bCs/>
                <w:i/>
                <w:kern w:val="28"/>
              </w:rPr>
              <w:t xml:space="preserve">sharia </w:t>
            </w:r>
            <w:r w:rsidRPr="00A56BB9">
              <w:rPr>
                <w:rFonts w:ascii="Garamond" w:eastAsia="Calibri" w:hAnsi="Garamond"/>
                <w:bCs/>
                <w:kern w:val="28"/>
              </w:rPr>
              <w:t>values in carrying out their duties;</w:t>
            </w:r>
            <w:r w:rsidR="00A56BB9">
              <w:rPr>
                <w:rFonts w:ascii="Garamond" w:eastAsia="Calibri" w:hAnsi="Garamond"/>
                <w:bCs/>
                <w:kern w:val="28"/>
                <w:lang w:val="id-ID"/>
              </w:rPr>
              <w:t xml:space="preserve"> </w:t>
            </w:r>
            <w:r w:rsidRPr="00A56BB9">
              <w:rPr>
                <w:rFonts w:ascii="Garamond" w:eastAsia="Calibri" w:hAnsi="Garamond"/>
                <w:bCs/>
                <w:kern w:val="28"/>
              </w:rPr>
              <w:t>especially those related to tourism</w:t>
            </w:r>
            <w:r w:rsidRPr="00A56BB9">
              <w:rPr>
                <w:rFonts w:ascii="Garamond" w:eastAsia="Calibri" w:hAnsi="Garamond"/>
                <w:bCs/>
                <w:i/>
                <w:kern w:val="28"/>
              </w:rPr>
              <w:t xml:space="preserve"> </w:t>
            </w:r>
            <w:proofErr w:type="spellStart"/>
            <w:r w:rsidRPr="00A56BB9">
              <w:rPr>
                <w:rFonts w:ascii="Garamond" w:eastAsia="Calibri" w:hAnsi="Garamond"/>
                <w:bCs/>
                <w:i/>
                <w:kern w:val="28"/>
              </w:rPr>
              <w:t>fiqh</w:t>
            </w:r>
            <w:proofErr w:type="spellEnd"/>
          </w:p>
        </w:tc>
        <w:tc>
          <w:tcPr>
            <w:tcW w:w="1494"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Inappropriate</w:t>
            </w:r>
          </w:p>
        </w:tc>
        <w:tc>
          <w:tcPr>
            <w:tcW w:w="2347"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Tour guides (</w:t>
            </w:r>
            <w:proofErr w:type="spellStart"/>
            <w:r w:rsidRPr="00A56BB9">
              <w:rPr>
                <w:rFonts w:ascii="Garamond" w:eastAsia="Calibri" w:hAnsi="Garamond"/>
                <w:bCs/>
                <w:kern w:val="28"/>
              </w:rPr>
              <w:t>Pokdarwis</w:t>
            </w:r>
            <w:proofErr w:type="spellEnd"/>
            <w:r w:rsidRPr="00A56BB9">
              <w:rPr>
                <w:rFonts w:ascii="Garamond" w:eastAsia="Calibri" w:hAnsi="Garamond"/>
                <w:bCs/>
                <w:kern w:val="28"/>
              </w:rPr>
              <w:t xml:space="preserve">) do not understand tourism </w:t>
            </w:r>
            <w:proofErr w:type="spellStart"/>
            <w:r w:rsidRPr="00A56BB9">
              <w:rPr>
                <w:rFonts w:ascii="Garamond" w:eastAsia="Calibri" w:hAnsi="Garamond"/>
                <w:bCs/>
                <w:kern w:val="28"/>
              </w:rPr>
              <w:t>fiqh</w:t>
            </w:r>
            <w:proofErr w:type="spellEnd"/>
            <w:r w:rsidRPr="00A56BB9">
              <w:rPr>
                <w:rFonts w:ascii="Garamond" w:eastAsia="Calibri" w:hAnsi="Garamond"/>
                <w:bCs/>
                <w:kern w:val="28"/>
              </w:rPr>
              <w:t xml:space="preserve"> because they have never attended training about it</w:t>
            </w: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9"/>
              </w:numPr>
              <w:ind w:left="0"/>
              <w:rPr>
                <w:rFonts w:ascii="Garamond" w:eastAsia="Calibri" w:hAnsi="Garamond"/>
                <w:bCs/>
                <w:kern w:val="28"/>
              </w:rPr>
            </w:pPr>
            <w:r w:rsidRPr="00A56BB9">
              <w:rPr>
                <w:rFonts w:ascii="Garamond" w:eastAsia="Calibri" w:hAnsi="Garamond"/>
                <w:bCs/>
                <w:kern w:val="28"/>
              </w:rPr>
              <w:t>Noble, communicative, friendly, honest and responsible</w:t>
            </w:r>
          </w:p>
        </w:tc>
        <w:tc>
          <w:tcPr>
            <w:tcW w:w="1494"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Appropriate</w:t>
            </w:r>
          </w:p>
        </w:tc>
        <w:tc>
          <w:tcPr>
            <w:tcW w:w="2347" w:type="dxa"/>
            <w:vAlign w:val="center"/>
          </w:tcPr>
          <w:p w:rsidR="00D26AF6" w:rsidRPr="00A56BB9" w:rsidRDefault="00D26AF6" w:rsidP="00FB7D79">
            <w:pPr>
              <w:jc w:val="center"/>
              <w:rPr>
                <w:rFonts w:ascii="Garamond" w:eastAsia="Calibri" w:hAnsi="Garamond"/>
                <w:bCs/>
                <w:kern w:val="28"/>
              </w:rPr>
            </w:pPr>
          </w:p>
        </w:tc>
      </w:tr>
      <w:tr w:rsidR="00D26AF6" w:rsidRPr="00A56BB9" w:rsidTr="0051177B">
        <w:tc>
          <w:tcPr>
            <w:tcW w:w="606" w:type="dxa"/>
          </w:tcPr>
          <w:p w:rsidR="00D26AF6" w:rsidRPr="00A56BB9" w:rsidRDefault="00D26AF6" w:rsidP="00FB7D79">
            <w:pPr>
              <w:jc w:val="center"/>
              <w:rPr>
                <w:rFonts w:ascii="Garamond" w:eastAsia="Calibri" w:hAnsi="Garamond"/>
                <w:bCs/>
                <w:kern w:val="28"/>
              </w:rPr>
            </w:pPr>
          </w:p>
        </w:tc>
        <w:tc>
          <w:tcPr>
            <w:tcW w:w="3066" w:type="dxa"/>
            <w:vAlign w:val="center"/>
          </w:tcPr>
          <w:p w:rsidR="00D26AF6" w:rsidRPr="00A56BB9" w:rsidRDefault="00D26AF6" w:rsidP="00FB7D79">
            <w:pPr>
              <w:pStyle w:val="ListParagraph"/>
              <w:numPr>
                <w:ilvl w:val="0"/>
                <w:numId w:val="39"/>
              </w:numPr>
              <w:ind w:left="0"/>
              <w:rPr>
                <w:rFonts w:ascii="Garamond" w:eastAsia="Calibri" w:hAnsi="Garamond"/>
                <w:bCs/>
                <w:kern w:val="28"/>
              </w:rPr>
            </w:pPr>
            <w:r w:rsidRPr="00A56BB9">
              <w:rPr>
                <w:rFonts w:ascii="Garamond" w:eastAsia="Calibri" w:hAnsi="Garamond"/>
                <w:bCs/>
                <w:kern w:val="28"/>
              </w:rPr>
              <w:t>Have work competence according to applicable professional standards as evidenced by a certificate</w:t>
            </w:r>
          </w:p>
        </w:tc>
        <w:tc>
          <w:tcPr>
            <w:tcW w:w="1494"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Appropriate</w:t>
            </w:r>
          </w:p>
        </w:tc>
        <w:tc>
          <w:tcPr>
            <w:tcW w:w="2347" w:type="dxa"/>
            <w:vAlign w:val="center"/>
          </w:tcPr>
          <w:p w:rsidR="00D26AF6" w:rsidRPr="00A56BB9" w:rsidRDefault="00D26AF6" w:rsidP="00FB7D79">
            <w:pPr>
              <w:jc w:val="center"/>
              <w:rPr>
                <w:rFonts w:ascii="Garamond" w:eastAsia="Calibri" w:hAnsi="Garamond"/>
                <w:bCs/>
                <w:kern w:val="28"/>
              </w:rPr>
            </w:pPr>
            <w:r w:rsidRPr="00A56BB9">
              <w:rPr>
                <w:rFonts w:ascii="Garamond" w:eastAsia="Calibri" w:hAnsi="Garamond"/>
                <w:bCs/>
                <w:kern w:val="28"/>
              </w:rPr>
              <w:t>The tour guide does not have a professional certificate as a tour guide</w:t>
            </w:r>
          </w:p>
        </w:tc>
      </w:tr>
    </w:tbl>
    <w:p w:rsidR="00D26AF6" w:rsidRPr="00C20049" w:rsidRDefault="00D26AF6" w:rsidP="00FB7D79">
      <w:pPr>
        <w:rPr>
          <w:rFonts w:ascii="Garamond" w:eastAsia="Calibri" w:hAnsi="Garamond"/>
        </w:rPr>
      </w:pPr>
    </w:p>
    <w:p w:rsidR="00D26AF6" w:rsidRPr="00C20049" w:rsidRDefault="00A56BB9" w:rsidP="00FB7D79">
      <w:pPr>
        <w:pStyle w:val="ListParagraph"/>
        <w:ind w:left="0"/>
        <w:contextualSpacing w:val="0"/>
        <w:jc w:val="both"/>
        <w:rPr>
          <w:rFonts w:ascii="Garamond" w:eastAsia="Calibri" w:hAnsi="Garamond"/>
          <w:b/>
          <w:bCs/>
        </w:rPr>
      </w:pPr>
      <w:r w:rsidRPr="00C20049">
        <w:rPr>
          <w:rFonts w:ascii="Garamond" w:eastAsia="Calibri" w:hAnsi="Garamond"/>
          <w:b/>
          <w:bCs/>
        </w:rPr>
        <w:t>CONCLUSION</w:t>
      </w:r>
    </w:p>
    <w:p w:rsidR="00D26AF6" w:rsidRPr="00C20049" w:rsidRDefault="00D26AF6" w:rsidP="00FB7D79">
      <w:pPr>
        <w:ind w:firstLine="709"/>
        <w:jc w:val="both"/>
        <w:rPr>
          <w:rFonts w:ascii="Garamond" w:eastAsia="Calibri" w:hAnsi="Garamond"/>
        </w:rPr>
      </w:pPr>
      <w:r w:rsidRPr="00C20049">
        <w:rPr>
          <w:rFonts w:ascii="Garamond" w:eastAsia="Calibri" w:hAnsi="Garamond"/>
        </w:rPr>
        <w:t xml:space="preserve">Tourism development at Biru </w:t>
      </w:r>
      <w:proofErr w:type="spellStart"/>
      <w:r w:rsidRPr="00C20049">
        <w:rPr>
          <w:rFonts w:ascii="Garamond" w:eastAsia="Calibri" w:hAnsi="Garamond"/>
        </w:rPr>
        <w:t>KersikCoast</w:t>
      </w:r>
      <w:proofErr w:type="spellEnd"/>
      <w:r w:rsidRPr="00C20049">
        <w:rPr>
          <w:rFonts w:ascii="Garamond" w:eastAsia="Calibri" w:hAnsi="Garamond"/>
        </w:rPr>
        <w:t xml:space="preserve">, </w:t>
      </w:r>
      <w:proofErr w:type="spellStart"/>
      <w:r w:rsidRPr="00C20049">
        <w:rPr>
          <w:rFonts w:ascii="Garamond" w:eastAsia="Calibri" w:hAnsi="Garamond"/>
        </w:rPr>
        <w:t>Marangkayu</w:t>
      </w:r>
      <w:proofErr w:type="spellEnd"/>
      <w:r w:rsidRPr="00C20049">
        <w:rPr>
          <w:rFonts w:ascii="Garamond" w:eastAsia="Calibri" w:hAnsi="Garamond"/>
        </w:rPr>
        <w:t xml:space="preserve"> District, </w:t>
      </w:r>
      <w:proofErr w:type="spellStart"/>
      <w:proofErr w:type="gramStart"/>
      <w:r w:rsidRPr="00C20049">
        <w:rPr>
          <w:rFonts w:ascii="Garamond" w:eastAsia="Calibri" w:hAnsi="Garamond"/>
        </w:rPr>
        <w:t>Kutai</w:t>
      </w:r>
      <w:proofErr w:type="spellEnd"/>
      <w:proofErr w:type="gramEnd"/>
      <w:r w:rsidRPr="00C20049">
        <w:rPr>
          <w:rFonts w:ascii="Garamond" w:eastAsia="Calibri" w:hAnsi="Garamon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shows a pretty bright prospect, as accessibility to tourist attractions in </w:t>
      </w:r>
      <w:proofErr w:type="spellStart"/>
      <w:r w:rsidRPr="00C20049">
        <w:rPr>
          <w:rFonts w:ascii="Garamond" w:eastAsia="Calibri" w:hAnsi="Garamond"/>
        </w:rPr>
        <w:t>Kutai</w:t>
      </w:r>
      <w:proofErr w:type="spellEnd"/>
      <w:r w:rsidRPr="00C20049">
        <w:rPr>
          <w:rFonts w:ascii="Garamond" w:eastAsia="Calibri" w:hAnsi="Garamon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has begun.</w:t>
      </w:r>
      <w:r w:rsidR="00A56BB9">
        <w:rPr>
          <w:rFonts w:ascii="Garamond" w:eastAsia="Calibri" w:hAnsi="Garamond"/>
          <w:lang w:val="id-ID"/>
        </w:rPr>
        <w:t xml:space="preserve"> </w:t>
      </w:r>
      <w:proofErr w:type="gramStart"/>
      <w:r w:rsidRPr="00C20049">
        <w:rPr>
          <w:rFonts w:ascii="Garamond" w:eastAsia="Calibri" w:hAnsi="Garamond"/>
        </w:rPr>
        <w:t xml:space="preserve">Such as easy access to transportation and the opening of flights through the APT </w:t>
      </w:r>
      <w:proofErr w:type="spellStart"/>
      <w:r w:rsidRPr="00C20049">
        <w:rPr>
          <w:rFonts w:ascii="Garamond" w:eastAsia="Calibri" w:hAnsi="Garamond"/>
        </w:rPr>
        <w:t>Pranoto</w:t>
      </w:r>
      <w:proofErr w:type="spellEnd"/>
      <w:r w:rsidRPr="00C20049">
        <w:rPr>
          <w:rFonts w:ascii="Garamond" w:eastAsia="Calibri" w:hAnsi="Garamond"/>
        </w:rPr>
        <w:t xml:space="preserve"> airport Samarinda.</w:t>
      </w:r>
      <w:proofErr w:type="gramEnd"/>
      <w:r w:rsidR="00A56BB9">
        <w:rPr>
          <w:rFonts w:ascii="Garamond" w:eastAsia="Calibri" w:hAnsi="Garamond"/>
          <w:lang w:val="id-ID"/>
        </w:rPr>
        <w:t xml:space="preserve"> </w:t>
      </w:r>
      <w:r w:rsidRPr="00C20049">
        <w:rPr>
          <w:rFonts w:ascii="Garamond" w:eastAsia="Calibri" w:hAnsi="Garamond"/>
        </w:rPr>
        <w:t>With the operation of the Samarinda airport, it opens up opportunities for tourists to come, both domestic and foreign tourists.</w:t>
      </w:r>
      <w:r w:rsidR="00A56BB9">
        <w:rPr>
          <w:rFonts w:ascii="Garamond" w:eastAsia="Calibri" w:hAnsi="Garamond"/>
          <w:lang w:val="id-ID"/>
        </w:rPr>
        <w:t xml:space="preserve"> </w:t>
      </w:r>
      <w:r w:rsidRPr="00C20049">
        <w:rPr>
          <w:rFonts w:ascii="Garamond" w:eastAsia="Calibri" w:hAnsi="Garamond"/>
        </w:rPr>
        <w:t xml:space="preserve">Accessibility in terms of infrastructure is good and can be achieved easily. </w:t>
      </w:r>
    </w:p>
    <w:p w:rsidR="00D26AF6" w:rsidRPr="00C20049" w:rsidRDefault="00D26AF6" w:rsidP="00FB7D79">
      <w:pPr>
        <w:ind w:firstLine="709"/>
        <w:jc w:val="both"/>
        <w:rPr>
          <w:rFonts w:ascii="Garamond" w:eastAsia="Calibri" w:hAnsi="Garamond"/>
        </w:rPr>
      </w:pPr>
      <w:r w:rsidRPr="00C20049">
        <w:rPr>
          <w:rFonts w:ascii="Garamond" w:eastAsia="Calibri" w:hAnsi="Garamond"/>
        </w:rPr>
        <w:t xml:space="preserve">The implementation of tourism services and facilities at Biru Kersik Coast, </w:t>
      </w:r>
      <w:proofErr w:type="spellStart"/>
      <w:r w:rsidRPr="00C20049">
        <w:rPr>
          <w:rFonts w:ascii="Garamond" w:eastAsia="Calibri" w:hAnsi="Garamond"/>
        </w:rPr>
        <w:t>Marangkayu</w:t>
      </w:r>
      <w:proofErr w:type="spellEnd"/>
      <w:r w:rsidRPr="00C20049">
        <w:rPr>
          <w:rFonts w:ascii="Garamond" w:eastAsia="Calibri" w:hAnsi="Garamond"/>
        </w:rPr>
        <w:t xml:space="preserve"> District, </w:t>
      </w:r>
      <w:proofErr w:type="spellStart"/>
      <w:r w:rsidRPr="00C20049">
        <w:rPr>
          <w:rFonts w:ascii="Garamond" w:eastAsia="Calibri" w:hAnsi="Garamond"/>
        </w:rPr>
        <w:t>Kutai</w:t>
      </w:r>
      <w:proofErr w:type="spellEnd"/>
      <w:r w:rsidRPr="00C20049">
        <w:rPr>
          <w:rFonts w:ascii="Garamond" w:eastAsia="Calibri" w:hAnsi="Garamon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Regency in terms of MUI Fatwa No.108/DSN-MUI/X/2016 has not fully demonstrated compliance with </w:t>
      </w:r>
      <w:r w:rsidRPr="0068202F">
        <w:rPr>
          <w:rFonts w:ascii="Garamond" w:eastAsia="Calibri" w:hAnsi="Garamond"/>
          <w:i/>
        </w:rPr>
        <w:t xml:space="preserve">sharia </w:t>
      </w:r>
      <w:r w:rsidRPr="00C20049">
        <w:rPr>
          <w:rFonts w:ascii="Garamond" w:eastAsia="Calibri" w:hAnsi="Garamond"/>
        </w:rPr>
        <w:t>principles because there are several aspects that have not been fulfilled, namely not separating female and male visitors.</w:t>
      </w:r>
      <w:r w:rsidR="00A56BB9">
        <w:rPr>
          <w:rFonts w:ascii="Garamond" w:eastAsia="Calibri" w:hAnsi="Garamond"/>
          <w:lang w:val="id-ID"/>
        </w:rPr>
        <w:t xml:space="preserve"> </w:t>
      </w:r>
      <w:r w:rsidRPr="00C20049">
        <w:rPr>
          <w:rFonts w:ascii="Garamond" w:eastAsia="Calibri" w:hAnsi="Garamond"/>
        </w:rPr>
        <w:t xml:space="preserve">While aspects that are in accordance with </w:t>
      </w:r>
      <w:r w:rsidRPr="00A56BB9">
        <w:rPr>
          <w:rFonts w:ascii="Garamond" w:eastAsia="Calibri" w:hAnsi="Garamond"/>
          <w:i/>
        </w:rPr>
        <w:t>sharia</w:t>
      </w:r>
      <w:r w:rsidRPr="00C20049">
        <w:rPr>
          <w:rFonts w:ascii="Garamond" w:eastAsia="Calibri" w:hAnsi="Garamond"/>
        </w:rPr>
        <w:t xml:space="preserve"> principles, namely the presence of worship facilities and infrastructure, bathrooms and places for ablution, food and drinks sold are in accordance with </w:t>
      </w:r>
      <w:r w:rsidRPr="00A56BB9">
        <w:rPr>
          <w:rFonts w:ascii="Garamond" w:eastAsia="Calibri" w:hAnsi="Garamond"/>
          <w:i/>
        </w:rPr>
        <w:t>sharia</w:t>
      </w:r>
      <w:r w:rsidRPr="00C20049">
        <w:rPr>
          <w:rFonts w:ascii="Garamond" w:eastAsia="Calibri" w:hAnsi="Garamond"/>
        </w:rPr>
        <w:t xml:space="preserve"> principles, in the Biru</w:t>
      </w:r>
      <w:r w:rsidR="00A56BB9">
        <w:rPr>
          <w:rFonts w:ascii="Garamond" w:eastAsia="Calibri" w:hAnsi="Garamond"/>
          <w:lang w:val="id-ID"/>
        </w:rPr>
        <w:t xml:space="preserve"> </w:t>
      </w:r>
      <w:r w:rsidRPr="00C20049">
        <w:rPr>
          <w:rFonts w:ascii="Garamond" w:eastAsia="Calibri" w:hAnsi="Garamond"/>
        </w:rPr>
        <w:t xml:space="preserve">Kersik Coast tourist area does not provide access to pornography and immoral acts, does not provide entertainment that leads </w:t>
      </w:r>
      <w:r w:rsidR="00A56BB9" w:rsidRPr="00C20049">
        <w:rPr>
          <w:rFonts w:ascii="Garamond" w:eastAsia="Calibri" w:hAnsi="Garamond"/>
        </w:rPr>
        <w:t>to polytheism</w:t>
      </w:r>
      <w:r w:rsidRPr="00C20049">
        <w:rPr>
          <w:rFonts w:ascii="Garamond" w:eastAsia="Calibri" w:hAnsi="Garamond"/>
        </w:rPr>
        <w:t xml:space="preserve"> and disobedience.</w:t>
      </w:r>
    </w:p>
    <w:p w:rsidR="00D26AF6" w:rsidRPr="00C20049" w:rsidRDefault="00D26AF6" w:rsidP="00FB7D79">
      <w:pPr>
        <w:ind w:firstLine="709"/>
        <w:jc w:val="both"/>
        <w:rPr>
          <w:rFonts w:ascii="Garamond" w:eastAsia="Calibri" w:hAnsi="Garamond"/>
        </w:rPr>
      </w:pPr>
      <w:r w:rsidRPr="00C20049">
        <w:rPr>
          <w:rFonts w:ascii="Garamond" w:eastAsia="Calibri" w:hAnsi="Garamond"/>
        </w:rPr>
        <w:t>Based on the conclusions above, there are several suggestions that the authors put forward, namely it is hoped that visitors will participate in maintaining the order and security of tourist conditions, as well as maintaining cleanliness and natural beauty;</w:t>
      </w:r>
      <w:r w:rsidR="00A56BB9">
        <w:rPr>
          <w:rFonts w:ascii="Garamond" w:eastAsia="Calibri" w:hAnsi="Garamond"/>
          <w:lang w:val="id-ID"/>
        </w:rPr>
        <w:t xml:space="preserve"> </w:t>
      </w:r>
      <w:r w:rsidRPr="00C20049">
        <w:rPr>
          <w:rFonts w:ascii="Garamond" w:eastAsia="Calibri" w:hAnsi="Garamond"/>
        </w:rPr>
        <w:t xml:space="preserve">and it is hoped that the government will provide strict sanctions against persons who can damage the safety and comfort of </w:t>
      </w:r>
      <w:r w:rsidRPr="00C20049">
        <w:rPr>
          <w:rFonts w:ascii="Garamond" w:eastAsia="Calibri" w:hAnsi="Garamond"/>
        </w:rPr>
        <w:lastRenderedPageBreak/>
        <w:t>tourist visitors so that it can increase tourists visiting the Biru Kersik Coast and provide adequate facilities, especially advice and infrastructure for worship such as cleanliness of the prayer room, places for ablution, and</w:t>
      </w:r>
      <w:r w:rsidR="00A56BB9">
        <w:rPr>
          <w:rFonts w:ascii="Garamond" w:eastAsia="Calibri" w:hAnsi="Garamond"/>
          <w:lang w:val="id-ID"/>
        </w:rPr>
        <w:t xml:space="preserve"> </w:t>
      </w:r>
      <w:r w:rsidRPr="00C20049">
        <w:rPr>
          <w:rFonts w:ascii="Garamond" w:eastAsia="Calibri" w:hAnsi="Garamond"/>
        </w:rPr>
        <w:t>toilet as a support as contained in the Fatwa of MUI as a guideline for the development of</w:t>
      </w:r>
      <w:r w:rsidRPr="00A56BB9">
        <w:rPr>
          <w:rFonts w:ascii="Garamond" w:eastAsia="Calibri" w:hAnsi="Garamond"/>
          <w:i/>
        </w:rPr>
        <w:t xml:space="preserve"> halal</w:t>
      </w:r>
      <w:r w:rsidRPr="00C20049">
        <w:rPr>
          <w:rFonts w:ascii="Garamond" w:eastAsia="Calibri" w:hAnsi="Garamond"/>
        </w:rPr>
        <w:t xml:space="preserve"> tourism.</w:t>
      </w:r>
      <w:r w:rsidR="00A56BB9">
        <w:rPr>
          <w:rFonts w:ascii="Garamond" w:eastAsia="Calibri" w:hAnsi="Garamond"/>
        </w:rPr>
        <w:t>■</w:t>
      </w:r>
    </w:p>
    <w:p w:rsidR="00D26AF6" w:rsidRPr="00A56BB9" w:rsidRDefault="00A56BB9" w:rsidP="0051177B">
      <w:pPr>
        <w:widowControl w:val="0"/>
        <w:autoSpaceDE w:val="0"/>
        <w:autoSpaceDN w:val="0"/>
        <w:adjustRightInd w:val="0"/>
        <w:spacing w:before="240"/>
        <w:ind w:left="540" w:hanging="540"/>
        <w:jc w:val="both"/>
        <w:rPr>
          <w:rFonts w:ascii="Garamond" w:eastAsia="Calibri" w:hAnsi="Garamond"/>
          <w:b/>
          <w:bCs/>
          <w:color w:val="000000"/>
        </w:rPr>
      </w:pPr>
      <w:r w:rsidRPr="00A56BB9">
        <w:rPr>
          <w:rFonts w:ascii="Garamond" w:eastAsia="Calibri" w:hAnsi="Garamond"/>
          <w:b/>
          <w:bCs/>
          <w:color w:val="000000"/>
        </w:rPr>
        <w:t>REFFERENCES</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Fonts w:ascii="Garamond" w:eastAsia="Calibri" w:hAnsi="Garamond"/>
          <w:color w:val="000000"/>
        </w:rPr>
        <w:t>Assari</w:t>
      </w:r>
      <w:proofErr w:type="spellEnd"/>
      <w:r w:rsidRPr="00C20049">
        <w:rPr>
          <w:rFonts w:ascii="Garamond" w:eastAsia="Calibri" w:hAnsi="Garamond"/>
          <w:color w:val="000000"/>
        </w:rPr>
        <w:t xml:space="preserve">, Elsa. </w:t>
      </w:r>
      <w:proofErr w:type="gramStart"/>
      <w:r w:rsidRPr="00C20049">
        <w:rPr>
          <w:rFonts w:ascii="Garamond" w:eastAsia="Calibri" w:hAnsi="Garamond"/>
          <w:color w:val="000000"/>
        </w:rPr>
        <w:t>“</w:t>
      </w:r>
      <w:r w:rsidRPr="00C20049">
        <w:rPr>
          <w:rStyle w:val="Emphasis"/>
          <w:rFonts w:ascii="Garamond" w:hAnsi="Garamond"/>
          <w:color w:val="000000"/>
        </w:rPr>
        <w:t>Pengembangan Wisata Pulau Merah sebagai Wisata Halal Tinjauan Fatwa DSN-</w:t>
      </w:r>
      <w:proofErr w:type="spellStart"/>
      <w:r w:rsidRPr="00C20049">
        <w:rPr>
          <w:rStyle w:val="Emphasis"/>
          <w:rFonts w:ascii="Garamond" w:hAnsi="Garamond"/>
          <w:color w:val="000000"/>
        </w:rPr>
        <w:t>MUINomor</w:t>
      </w:r>
      <w:proofErr w:type="spellEnd"/>
      <w:r w:rsidRPr="00C20049">
        <w:rPr>
          <w:rStyle w:val="Emphasis"/>
          <w:rFonts w:ascii="Garamond" w:hAnsi="Garamond"/>
          <w:color w:val="000000"/>
        </w:rPr>
        <w:t xml:space="preserve"> 108/DSN-MUI/X/2016 tentang Pedoman Penyelenggaraan Pariwisata Berdasarkan Prinsip Syariah (Studi di Dusun </w:t>
      </w:r>
      <w:proofErr w:type="spellStart"/>
      <w:r w:rsidRPr="00C20049">
        <w:rPr>
          <w:rStyle w:val="Emphasis"/>
          <w:rFonts w:ascii="Garamond" w:hAnsi="Garamond"/>
          <w:color w:val="000000"/>
        </w:rPr>
        <w:t>Pancer</w:t>
      </w:r>
      <w:proofErr w:type="spellEnd"/>
      <w:r w:rsidRPr="00C20049">
        <w:rPr>
          <w:rStyle w:val="Emphasis"/>
          <w:rFonts w:ascii="Garamond" w:hAnsi="Garamond"/>
          <w:color w:val="000000"/>
        </w:rPr>
        <w:t xml:space="preserve"> Desa </w:t>
      </w:r>
      <w:proofErr w:type="spellStart"/>
      <w:r w:rsidRPr="00C20049">
        <w:rPr>
          <w:rStyle w:val="Emphasis"/>
          <w:rFonts w:ascii="Garamond" w:hAnsi="Garamond"/>
          <w:color w:val="000000"/>
        </w:rPr>
        <w:t>Sumberagung</w:t>
      </w:r>
      <w:proofErr w:type="spellEnd"/>
      <w:r w:rsidRPr="00C20049">
        <w:rPr>
          <w:rStyle w:val="Emphasis"/>
          <w:rFonts w:ascii="Garamond" w:hAnsi="Garamond"/>
          <w:color w:val="000000"/>
        </w:rPr>
        <w:t xml:space="preserve"> Kecamatan </w:t>
      </w:r>
      <w:proofErr w:type="spellStart"/>
      <w:r w:rsidRPr="00C20049">
        <w:rPr>
          <w:rStyle w:val="Emphasis"/>
          <w:rFonts w:ascii="Garamond" w:hAnsi="Garamond"/>
          <w:color w:val="000000"/>
        </w:rPr>
        <w:t>Pesanggaran</w:t>
      </w:r>
      <w:proofErr w:type="spellEnd"/>
      <w:r w:rsidRPr="00C20049">
        <w:rPr>
          <w:rStyle w:val="Emphasis"/>
          <w:rFonts w:ascii="Garamond" w:hAnsi="Garamond"/>
          <w:color w:val="000000"/>
        </w:rPr>
        <w:t xml:space="preserve"> Kabupaten </w:t>
      </w:r>
      <w:proofErr w:type="spellStart"/>
      <w:r w:rsidRPr="00C20049">
        <w:rPr>
          <w:rStyle w:val="Emphasis"/>
          <w:rFonts w:ascii="Garamond" w:hAnsi="Garamond"/>
          <w:color w:val="000000"/>
        </w:rPr>
        <w:t>Banyuwangi</w:t>
      </w:r>
      <w:proofErr w:type="spellEnd"/>
      <w:r w:rsidRPr="00C20049">
        <w:rPr>
          <w:rStyle w:val="Emphasis"/>
          <w:rFonts w:ascii="Garamond" w:hAnsi="Garamond"/>
          <w:color w:val="000000"/>
        </w:rPr>
        <w:t>).”</w:t>
      </w:r>
      <w:proofErr w:type="gramEnd"/>
      <w:r w:rsidRPr="00C20049">
        <w:rPr>
          <w:rFonts w:ascii="Garamond" w:hAnsi="Garamond"/>
          <w:i/>
          <w:iCs/>
          <w:color w:val="000000"/>
        </w:rPr>
        <w:t> Thesis</w:t>
      </w:r>
      <w:r w:rsidRPr="00C20049">
        <w:rPr>
          <w:rFonts w:ascii="Garamond" w:hAnsi="Garamond"/>
          <w:color w:val="000000"/>
        </w:rPr>
        <w:t xml:space="preserve"> (Malang: UIN Maulana Malik Ibrahim, 2017).</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proofErr w:type="gramStart"/>
      <w:r w:rsidRPr="00C20049">
        <w:rPr>
          <w:rFonts w:ascii="Garamond" w:eastAsia="Calibri" w:hAnsi="Garamond"/>
          <w:color w:val="000000"/>
        </w:rPr>
        <w:t>Az</w:t>
      </w:r>
      <w:proofErr w:type="spellEnd"/>
      <w:r w:rsidRPr="00C20049">
        <w:rPr>
          <w:rFonts w:ascii="Garamond" w:eastAsia="Calibri" w:hAnsi="Garamond"/>
          <w:color w:val="000000"/>
        </w:rPr>
        <w:t xml:space="preserve">-Zain, </w:t>
      </w:r>
      <w:proofErr w:type="spellStart"/>
      <w:r w:rsidRPr="00C20049">
        <w:rPr>
          <w:rFonts w:ascii="Garamond" w:eastAsia="Calibri" w:hAnsi="Garamond"/>
          <w:color w:val="000000"/>
        </w:rPr>
        <w:t>SamitAtif.</w:t>
      </w:r>
      <w:r w:rsidRPr="00C20049">
        <w:rPr>
          <w:rFonts w:ascii="Garamond" w:eastAsia="Calibri" w:hAnsi="Garamond"/>
          <w:i/>
          <w:iCs/>
          <w:color w:val="000000"/>
        </w:rPr>
        <w:t>Syari’at</w:t>
      </w:r>
      <w:proofErr w:type="spellEnd"/>
      <w:r w:rsidRPr="00C20049">
        <w:rPr>
          <w:rFonts w:ascii="Garamond" w:eastAsia="Calibri" w:hAnsi="Garamond"/>
          <w:i/>
          <w:iCs/>
          <w:color w:val="000000"/>
        </w:rPr>
        <w:t xml:space="preserve"> Islam Dalam Perbincangan Ekonomi, Politik, Dan Sosial Sebagai Studi Perbandingan</w:t>
      </w:r>
      <w:r w:rsidRPr="00C20049">
        <w:rPr>
          <w:rFonts w:ascii="Garamond" w:eastAsia="Calibri" w:hAnsi="Garamond"/>
          <w:color w:val="000000"/>
        </w:rPr>
        <w:t>.</w:t>
      </w:r>
      <w:proofErr w:type="gramEnd"/>
      <w:r w:rsidRPr="00C20049">
        <w:rPr>
          <w:rFonts w:ascii="Garamond" w:eastAsia="Calibri" w:hAnsi="Garamond"/>
          <w:color w:val="000000"/>
        </w:rPr>
        <w:t xml:space="preserve"> Bandung: </w:t>
      </w:r>
      <w:proofErr w:type="spellStart"/>
      <w:r w:rsidRPr="00C20049">
        <w:rPr>
          <w:rFonts w:ascii="Garamond" w:eastAsia="Calibri" w:hAnsi="Garamond"/>
          <w:color w:val="000000"/>
        </w:rPr>
        <w:t>Husaini</w:t>
      </w:r>
      <w:proofErr w:type="spellEnd"/>
      <w:r w:rsidRPr="00C20049">
        <w:rPr>
          <w:rFonts w:ascii="Garamond" w:eastAsia="Calibri" w:hAnsi="Garamond"/>
          <w:color w:val="000000"/>
        </w:rPr>
        <w:t>, 1981.</w:t>
      </w:r>
    </w:p>
    <w:p w:rsidR="00A56BB9" w:rsidRPr="00C20049" w:rsidRDefault="00A56BB9" w:rsidP="00FB7D79">
      <w:pPr>
        <w:pStyle w:val="ListParagraph"/>
        <w:widowControl w:val="0"/>
        <w:autoSpaceDE w:val="0"/>
        <w:autoSpaceDN w:val="0"/>
        <w:adjustRightInd w:val="0"/>
        <w:spacing w:after="120"/>
        <w:ind w:left="567" w:hanging="567"/>
        <w:jc w:val="both"/>
        <w:rPr>
          <w:rStyle w:val="Hyperlink"/>
          <w:rFonts w:ascii="Garamond" w:eastAsia="Calibri" w:hAnsi="Garamond"/>
          <w:color w:val="000000"/>
        </w:rPr>
      </w:pPr>
      <w:r w:rsidRPr="00C20049">
        <w:rPr>
          <w:rFonts w:ascii="Garamond" w:eastAsia="Calibri" w:hAnsi="Garamond"/>
          <w:color w:val="000000"/>
        </w:rPr>
        <w:t xml:space="preserve">Badan Pusat Statistik Kabupaten </w:t>
      </w:r>
      <w:proofErr w:type="spellStart"/>
      <w:r w:rsidRPr="00C20049">
        <w:rPr>
          <w:rFonts w:ascii="Garamond" w:eastAsia="Calibri" w:hAnsi="Garamond"/>
          <w:color w:val="000000"/>
        </w:rPr>
        <w:t>KutaiKartanegara</w:t>
      </w:r>
      <w:proofErr w:type="spellEnd"/>
      <w:r w:rsidRPr="00C20049">
        <w:rPr>
          <w:rFonts w:ascii="Garamond" w:eastAsia="Calibri" w:hAnsi="Garamond"/>
          <w:color w:val="000000"/>
        </w:rPr>
        <w:t xml:space="preserve">. (2018). </w:t>
      </w:r>
      <w:r w:rsidRPr="00C20049">
        <w:rPr>
          <w:rFonts w:ascii="Garamond" w:eastAsia="Calibri" w:hAnsi="Garamond"/>
          <w:i/>
          <w:iCs/>
          <w:color w:val="000000"/>
        </w:rPr>
        <w:t xml:space="preserve">Kabupaten </w:t>
      </w:r>
      <w:proofErr w:type="spellStart"/>
      <w:r w:rsidRPr="00C20049">
        <w:rPr>
          <w:rFonts w:ascii="Garamond" w:eastAsia="Calibri" w:hAnsi="Garamond"/>
          <w:i/>
          <w:iCs/>
          <w:color w:val="000000"/>
        </w:rPr>
        <w:t>KutaiKartanegara</w:t>
      </w:r>
      <w:proofErr w:type="spellEnd"/>
      <w:r w:rsidRPr="00C20049">
        <w:rPr>
          <w:rFonts w:ascii="Garamond" w:eastAsia="Calibri" w:hAnsi="Garamond"/>
          <w:i/>
          <w:iCs/>
          <w:color w:val="000000"/>
        </w:rPr>
        <w:t xml:space="preserve"> Dalam Angka: </w:t>
      </w:r>
      <w:proofErr w:type="spellStart"/>
      <w:r w:rsidRPr="00C20049">
        <w:rPr>
          <w:rFonts w:ascii="Garamond" w:eastAsia="Calibri" w:hAnsi="Garamond"/>
          <w:i/>
          <w:iCs/>
          <w:color w:val="000000"/>
        </w:rPr>
        <w:t>KutaiKartanegara</w:t>
      </w:r>
      <w:proofErr w:type="spellEnd"/>
      <w:r w:rsidRPr="00C20049">
        <w:rPr>
          <w:rFonts w:ascii="Garamond" w:eastAsia="Calibri" w:hAnsi="Garamond"/>
          <w:i/>
          <w:iCs/>
          <w:color w:val="000000"/>
        </w:rPr>
        <w:t xml:space="preserve"> Regency in Figures</w:t>
      </w:r>
      <w:r w:rsidRPr="00C20049">
        <w:rPr>
          <w:rFonts w:ascii="Garamond" w:eastAsia="Calibri" w:hAnsi="Garamond"/>
          <w:color w:val="000000"/>
        </w:rPr>
        <w:t xml:space="preserve">, ed. by BPS Kabupaten </w:t>
      </w:r>
      <w:proofErr w:type="spellStart"/>
      <w:r w:rsidRPr="00C20049">
        <w:rPr>
          <w:rFonts w:ascii="Garamond" w:eastAsia="Calibri" w:hAnsi="Garamond"/>
          <w:color w:val="000000"/>
        </w:rPr>
        <w:t>KutaiKartanegara</w:t>
      </w:r>
      <w:proofErr w:type="spellEnd"/>
      <w:r w:rsidRPr="00C20049">
        <w:rPr>
          <w:rFonts w:ascii="Garamond" w:eastAsia="Calibri" w:hAnsi="Garamond"/>
          <w:color w:val="000000"/>
        </w:rPr>
        <w:t xml:space="preserve">. Samarinda: BPS Kabupaten </w:t>
      </w:r>
      <w:proofErr w:type="spellStart"/>
      <w:r w:rsidRPr="00C20049">
        <w:rPr>
          <w:rFonts w:ascii="Garamond" w:eastAsia="Calibri" w:hAnsi="Garamond"/>
          <w:color w:val="000000"/>
        </w:rPr>
        <w:t>KutaiKartanegara</w:t>
      </w:r>
      <w:proofErr w:type="spellEnd"/>
      <w:r w:rsidRPr="00C20049">
        <w:rPr>
          <w:rFonts w:ascii="Garamond" w:eastAsia="Calibri" w:hAnsi="Garamond"/>
          <w:color w:val="000000"/>
        </w:rPr>
        <w:t xml:space="preserve">. </w:t>
      </w:r>
      <w:r w:rsidRPr="00C20049">
        <w:rPr>
          <w:rFonts w:ascii="Garamond" w:eastAsia="Calibri" w:hAnsi="Garamond"/>
          <w:i/>
          <w:iCs/>
          <w:color w:val="000000"/>
        </w:rPr>
        <w:t>Citation Internet sources</w:t>
      </w:r>
      <w:r w:rsidRPr="00C20049">
        <w:rPr>
          <w:rFonts w:ascii="Garamond" w:eastAsia="Calibri" w:hAnsi="Garamond"/>
          <w:color w:val="000000"/>
        </w:rPr>
        <w:t xml:space="preserve"> URL </w:t>
      </w:r>
      <w:hyperlink r:id="rId12" w:history="1">
        <w:r w:rsidRPr="00C20049">
          <w:rPr>
            <w:rStyle w:val="Hyperlink"/>
            <w:rFonts w:ascii="Garamond" w:eastAsia="Calibri" w:hAnsi="Garamond"/>
            <w:color w:val="000000"/>
          </w:rPr>
          <w:t>http://doi.org/1102001.6403</w:t>
        </w:r>
      </w:hyperlink>
      <w:r w:rsidRPr="00C20049">
        <w:rPr>
          <w:rStyle w:val="Hyperlink"/>
          <w:rFonts w:ascii="Garamond" w:eastAsia="Calibri" w:hAnsi="Garamond"/>
          <w:color w:val="000000"/>
        </w:rPr>
        <w:t>.</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gramStart"/>
      <w:r w:rsidRPr="00C20049">
        <w:rPr>
          <w:rFonts w:ascii="Garamond" w:hAnsi="Garamond"/>
          <w:color w:val="000000"/>
        </w:rPr>
        <w:t>Badan Pusat Statistik Provinsi Kalimantan Timur.</w:t>
      </w:r>
      <w:proofErr w:type="gramEnd"/>
      <w:r w:rsidRPr="00C20049">
        <w:rPr>
          <w:rFonts w:ascii="Garamond" w:hAnsi="Garamond"/>
          <w:color w:val="000000"/>
        </w:rPr>
        <w:t xml:space="preserve"> (2021). “Agustus 2021, TPK Hotel Berbintang mencapai 41</w:t>
      </w:r>
      <w:proofErr w:type="gramStart"/>
      <w:r w:rsidRPr="00C20049">
        <w:rPr>
          <w:rFonts w:ascii="Garamond" w:hAnsi="Garamond"/>
          <w:color w:val="000000"/>
        </w:rPr>
        <w:t>,98</w:t>
      </w:r>
      <w:proofErr w:type="gramEnd"/>
      <w:r w:rsidRPr="00C20049">
        <w:rPr>
          <w:rFonts w:ascii="Garamond" w:hAnsi="Garamond"/>
          <w:color w:val="000000"/>
        </w:rPr>
        <w:t xml:space="preserve"> Persen.” </w:t>
      </w:r>
      <w:proofErr w:type="gramStart"/>
      <w:r w:rsidRPr="00C20049">
        <w:rPr>
          <w:rFonts w:ascii="Garamond" w:eastAsia="Calibri" w:hAnsi="Garamond"/>
          <w:i/>
          <w:iCs/>
          <w:color w:val="000000"/>
        </w:rPr>
        <w:t xml:space="preserve">Citation Internet </w:t>
      </w:r>
      <w:proofErr w:type="spellStart"/>
      <w:r w:rsidRPr="00C20049">
        <w:rPr>
          <w:rFonts w:ascii="Garamond" w:eastAsia="Calibri" w:hAnsi="Garamond"/>
          <w:i/>
          <w:iCs/>
          <w:color w:val="000000"/>
        </w:rPr>
        <w:t>Sources</w:t>
      </w:r>
      <w:r w:rsidRPr="00C20049">
        <w:rPr>
          <w:rFonts w:ascii="Garamond" w:hAnsi="Garamond"/>
          <w:color w:val="000000"/>
        </w:rPr>
        <w:t>URL</w:t>
      </w:r>
      <w:proofErr w:type="spellEnd"/>
      <w:r w:rsidRPr="00C20049">
        <w:rPr>
          <w:rFonts w:ascii="Garamond" w:hAnsi="Garamond"/>
          <w:color w:val="000000"/>
        </w:rPr>
        <w:t xml:space="preserve"> </w:t>
      </w:r>
      <w:hyperlink r:id="rId13" w:history="1">
        <w:r w:rsidRPr="00C20049">
          <w:rPr>
            <w:rStyle w:val="Hyperlink"/>
            <w:rFonts w:ascii="Garamond" w:eastAsia="Calibri" w:hAnsi="Garamond"/>
            <w:color w:val="000000"/>
          </w:rPr>
          <w:t>https://kaltim.bps.go.id/pressrelease/2021/10/01/820/agustus-2021--tpk-hotel-berbintang-mencapai-41-98-persen-.html</w:t>
        </w:r>
      </w:hyperlink>
      <w:r w:rsidRPr="00C20049">
        <w:rPr>
          <w:rStyle w:val="Hyperlink"/>
          <w:rFonts w:ascii="Garamond" w:eastAsia="Calibri" w:hAnsi="Garamond"/>
          <w:color w:val="000000"/>
        </w:rPr>
        <w:t>.</w:t>
      </w:r>
      <w:proofErr w:type="gramEnd"/>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proofErr w:type="gramStart"/>
      <w:r w:rsidRPr="00C20049">
        <w:rPr>
          <w:rFonts w:ascii="Garamond" w:eastAsia="Calibri" w:hAnsi="Garamond"/>
          <w:color w:val="000000"/>
        </w:rPr>
        <w:t>Basrowi</w:t>
      </w:r>
      <w:proofErr w:type="spellEnd"/>
      <w:r w:rsidRPr="00C20049">
        <w:rPr>
          <w:rFonts w:ascii="Garamond" w:eastAsia="Calibri" w:hAnsi="Garamond"/>
          <w:color w:val="000000"/>
        </w:rPr>
        <w:t>,</w:t>
      </w:r>
      <w:proofErr w:type="gramEnd"/>
      <w:r w:rsidRPr="00C20049">
        <w:rPr>
          <w:rFonts w:ascii="Garamond" w:eastAsia="Calibri" w:hAnsi="Garamond"/>
          <w:color w:val="000000"/>
        </w:rPr>
        <w:t xml:space="preserve"> and </w:t>
      </w:r>
      <w:proofErr w:type="spellStart"/>
      <w:r w:rsidRPr="00C20049">
        <w:rPr>
          <w:rFonts w:ascii="Garamond" w:eastAsia="Calibri" w:hAnsi="Garamond"/>
          <w:color w:val="000000"/>
        </w:rPr>
        <w:t>Suwandi.</w:t>
      </w:r>
      <w:r w:rsidRPr="00C20049">
        <w:rPr>
          <w:rFonts w:ascii="Garamond" w:eastAsia="Calibri" w:hAnsi="Garamond"/>
          <w:i/>
          <w:iCs/>
          <w:color w:val="000000"/>
        </w:rPr>
        <w:t>Memahami</w:t>
      </w:r>
      <w:proofErr w:type="spellEnd"/>
      <w:r w:rsidRPr="00C20049">
        <w:rPr>
          <w:rFonts w:ascii="Garamond" w:eastAsia="Calibri" w:hAnsi="Garamond"/>
          <w:i/>
          <w:iCs/>
          <w:color w:val="000000"/>
        </w:rPr>
        <w:t xml:space="preserve"> Penelitian Kualitatif</w:t>
      </w:r>
      <w:r w:rsidRPr="00C20049">
        <w:rPr>
          <w:rFonts w:ascii="Garamond" w:eastAsia="Calibri" w:hAnsi="Garamond"/>
          <w:color w:val="000000"/>
        </w:rPr>
        <w:t>. Jakarta: Rineka Cipta, 2008</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proofErr w:type="gramStart"/>
      <w:r w:rsidRPr="00C20049">
        <w:rPr>
          <w:rFonts w:ascii="Garamond" w:eastAsia="Calibri" w:hAnsi="Garamond"/>
          <w:color w:val="000000"/>
        </w:rPr>
        <w:t>Bungin</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Burhan.</w:t>
      </w:r>
      <w:r w:rsidRPr="00C20049">
        <w:rPr>
          <w:rFonts w:ascii="Garamond" w:eastAsia="Calibri" w:hAnsi="Garamond"/>
          <w:i/>
          <w:iCs/>
          <w:color w:val="000000"/>
        </w:rPr>
        <w:t>Metode</w:t>
      </w:r>
      <w:proofErr w:type="spellEnd"/>
      <w:r w:rsidRPr="00C20049">
        <w:rPr>
          <w:rFonts w:ascii="Garamond" w:eastAsia="Calibri" w:hAnsi="Garamond"/>
          <w:i/>
          <w:iCs/>
          <w:color w:val="000000"/>
        </w:rPr>
        <w:t xml:space="preserve"> Penelitian Kualitatif</w:t>
      </w:r>
      <w:r w:rsidRPr="00C20049">
        <w:rPr>
          <w:rFonts w:ascii="Garamond" w:eastAsia="Calibri" w:hAnsi="Garamond"/>
          <w:color w:val="000000"/>
        </w:rPr>
        <w:t>.</w:t>
      </w:r>
      <w:proofErr w:type="gramEnd"/>
      <w:r w:rsidRPr="00C20049">
        <w:rPr>
          <w:rFonts w:ascii="Garamond" w:eastAsia="Calibri" w:hAnsi="Garamond"/>
          <w:color w:val="000000"/>
        </w:rPr>
        <w:t xml:space="preserve"> Jakarta: PT. Raja Grafindo Persada, 2004.</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r w:rsidRPr="00C20049">
        <w:rPr>
          <w:rFonts w:ascii="Garamond" w:eastAsia="Calibri" w:hAnsi="Garamond"/>
          <w:color w:val="000000"/>
        </w:rPr>
        <w:t xml:space="preserve">Channelmuslim.com. (22 November 2021). </w:t>
      </w:r>
      <w:proofErr w:type="gramStart"/>
      <w:r w:rsidRPr="00C20049">
        <w:rPr>
          <w:rFonts w:ascii="Garamond" w:eastAsia="Calibri" w:hAnsi="Garamond"/>
          <w:color w:val="000000"/>
        </w:rPr>
        <w:t>‘Indonesia Peringkat Pertama Global Muslim Travel Index 2019.’</w:t>
      </w:r>
      <w:proofErr w:type="gramEnd"/>
      <w:r w:rsidRPr="00C20049">
        <w:rPr>
          <w:rFonts w:ascii="Garamond" w:eastAsia="Calibri" w:hAnsi="Garamond"/>
          <w:color w:val="000000"/>
        </w:rPr>
        <w:t xml:space="preserve"> </w:t>
      </w:r>
      <w:r w:rsidRPr="00C20049">
        <w:rPr>
          <w:rFonts w:ascii="Garamond" w:eastAsia="Calibri" w:hAnsi="Garamond"/>
          <w:i/>
          <w:iCs/>
          <w:color w:val="000000"/>
        </w:rPr>
        <w:t>Citing Internet sources</w:t>
      </w:r>
      <w:r w:rsidRPr="00C20049">
        <w:rPr>
          <w:rFonts w:ascii="Garamond" w:eastAsia="Calibri" w:hAnsi="Garamond"/>
          <w:color w:val="000000"/>
        </w:rPr>
        <w:t xml:space="preserve"> URL </w:t>
      </w:r>
      <w:hyperlink r:id="rId14" w:history="1">
        <w:r w:rsidRPr="00C20049">
          <w:rPr>
            <w:rStyle w:val="Hyperlink"/>
            <w:rFonts w:ascii="Garamond" w:eastAsia="Calibri" w:hAnsi="Garamond"/>
            <w:color w:val="000000"/>
          </w:rPr>
          <w:t>http://chanelmuslim.com/nasional/indonesia-peringkat-pertama-global-muslim-travel-index-2019</w:t>
        </w:r>
      </w:hyperlink>
      <w:r w:rsidRPr="00C20049">
        <w:rPr>
          <w:rFonts w:ascii="Garamond" w:eastAsia="Calibri" w:hAnsi="Garamond"/>
          <w:color w:val="000000"/>
        </w:rPr>
        <w:t>.</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gramStart"/>
      <w:r w:rsidRPr="00C20049">
        <w:rPr>
          <w:rFonts w:ascii="Garamond" w:eastAsia="Calibri" w:hAnsi="Garamond"/>
          <w:color w:val="000000"/>
        </w:rPr>
        <w:t xml:space="preserve">Cohen, </w:t>
      </w:r>
      <w:proofErr w:type="spellStart"/>
      <w:r w:rsidRPr="00C20049">
        <w:rPr>
          <w:rFonts w:ascii="Garamond" w:eastAsia="Calibri" w:hAnsi="Garamond"/>
          <w:color w:val="000000"/>
        </w:rPr>
        <w:t>Eric.</w:t>
      </w:r>
      <w:r w:rsidRPr="00C20049">
        <w:rPr>
          <w:rFonts w:ascii="Garamond" w:eastAsia="Calibri" w:hAnsi="Garamond"/>
          <w:i/>
          <w:iCs/>
          <w:color w:val="000000"/>
        </w:rPr>
        <w:t>Pariwisata</w:t>
      </w:r>
      <w:proofErr w:type="spellEnd"/>
      <w:r w:rsidRPr="00C20049">
        <w:rPr>
          <w:rFonts w:ascii="Garamond" w:eastAsia="Calibri" w:hAnsi="Garamond"/>
          <w:i/>
          <w:iCs/>
          <w:color w:val="000000"/>
        </w:rPr>
        <w:t xml:space="preserve"> dan Perhotelan</w:t>
      </w:r>
      <w:r w:rsidRPr="00C20049">
        <w:rPr>
          <w:rFonts w:ascii="Garamond" w:eastAsia="Calibri" w:hAnsi="Garamond"/>
          <w:color w:val="000000"/>
        </w:rPr>
        <w:t>.</w:t>
      </w:r>
      <w:proofErr w:type="gramEnd"/>
      <w:r w:rsidRPr="00C20049">
        <w:rPr>
          <w:rFonts w:ascii="Garamond" w:eastAsia="Calibri" w:hAnsi="Garamond"/>
          <w:color w:val="000000"/>
        </w:rPr>
        <w:t xml:space="preserve"> Bandung: </w:t>
      </w:r>
      <w:proofErr w:type="spellStart"/>
      <w:r w:rsidRPr="00C20049">
        <w:rPr>
          <w:rFonts w:ascii="Garamond" w:eastAsia="Calibri" w:hAnsi="Garamond"/>
          <w:color w:val="000000"/>
        </w:rPr>
        <w:t>Alfabeta</w:t>
      </w:r>
      <w:proofErr w:type="spellEnd"/>
      <w:r w:rsidRPr="00C20049">
        <w:rPr>
          <w:rFonts w:ascii="Garamond" w:eastAsia="Calibri" w:hAnsi="Garamond"/>
          <w:color w:val="000000"/>
        </w:rPr>
        <w:t>, 2007.</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gramStart"/>
      <w:r w:rsidRPr="00C20049">
        <w:rPr>
          <w:rFonts w:ascii="Garamond" w:eastAsia="Calibri" w:hAnsi="Garamond"/>
          <w:color w:val="000000"/>
        </w:rPr>
        <w:t xml:space="preserve">Departemen Agama </w:t>
      </w:r>
      <w:proofErr w:type="spellStart"/>
      <w:r w:rsidRPr="00C20049">
        <w:rPr>
          <w:rFonts w:ascii="Garamond" w:eastAsia="Calibri" w:hAnsi="Garamond"/>
          <w:color w:val="000000"/>
        </w:rPr>
        <w:t>RI.</w:t>
      </w:r>
      <w:r w:rsidRPr="00C20049">
        <w:rPr>
          <w:rFonts w:ascii="Garamond" w:eastAsia="Calibri" w:hAnsi="Garamond"/>
          <w:i/>
          <w:iCs/>
          <w:color w:val="000000"/>
        </w:rPr>
        <w:t>Al</w:t>
      </w:r>
      <w:proofErr w:type="spellEnd"/>
      <w:r w:rsidRPr="00C20049">
        <w:rPr>
          <w:rFonts w:ascii="Garamond" w:eastAsia="Calibri" w:hAnsi="Garamond"/>
          <w:i/>
          <w:iCs/>
          <w:color w:val="000000"/>
        </w:rPr>
        <w:t>-Qur’an Terjemahan</w:t>
      </w:r>
      <w:r w:rsidRPr="00C20049">
        <w:rPr>
          <w:rFonts w:ascii="Garamond" w:eastAsia="Calibri" w:hAnsi="Garamond"/>
          <w:color w:val="000000"/>
        </w:rPr>
        <w:t>.</w:t>
      </w:r>
      <w:proofErr w:type="gramEnd"/>
      <w:r w:rsidRPr="00C20049">
        <w:rPr>
          <w:rFonts w:ascii="Garamond" w:eastAsia="Calibri" w:hAnsi="Garamond"/>
          <w:color w:val="000000"/>
        </w:rPr>
        <w:t xml:space="preserve"> Jakarta: CV. </w:t>
      </w:r>
      <w:proofErr w:type="spellStart"/>
      <w:r w:rsidRPr="00C20049">
        <w:rPr>
          <w:rFonts w:ascii="Garamond" w:eastAsia="Calibri" w:hAnsi="Garamond"/>
          <w:color w:val="000000"/>
        </w:rPr>
        <w:t>Kathoda</w:t>
      </w:r>
      <w:proofErr w:type="spellEnd"/>
      <w:r w:rsidRPr="00C20049">
        <w:rPr>
          <w:rFonts w:ascii="Garamond" w:eastAsia="Calibri" w:hAnsi="Garamond"/>
          <w:color w:val="000000"/>
        </w:rPr>
        <w:t>, 2005.</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gramStart"/>
      <w:r w:rsidRPr="00C20049">
        <w:rPr>
          <w:rFonts w:ascii="Garamond" w:eastAsia="Calibri" w:hAnsi="Garamond"/>
          <w:color w:val="000000"/>
        </w:rPr>
        <w:t>Dewan Syariah Nasional - Majelis Ulama Indonesia.</w:t>
      </w:r>
      <w:proofErr w:type="gramEnd"/>
      <w:r w:rsidRPr="00C20049">
        <w:rPr>
          <w:rFonts w:ascii="Garamond" w:eastAsia="Calibri" w:hAnsi="Garamond"/>
          <w:color w:val="000000"/>
        </w:rPr>
        <w:t xml:space="preserve"> </w:t>
      </w:r>
      <w:proofErr w:type="gramStart"/>
      <w:r w:rsidRPr="00C20049">
        <w:rPr>
          <w:rFonts w:ascii="Garamond" w:eastAsia="Calibri" w:hAnsi="Garamond"/>
          <w:color w:val="000000"/>
        </w:rPr>
        <w:t xml:space="preserve">(2016). “Pedoman Penyelenggaraan Pariwisata Berdasarkan Prinsip </w:t>
      </w:r>
      <w:proofErr w:type="spellStart"/>
      <w:r w:rsidRPr="00C20049">
        <w:rPr>
          <w:rFonts w:ascii="Garamond" w:eastAsia="Calibri" w:hAnsi="Garamond"/>
          <w:color w:val="000000"/>
        </w:rPr>
        <w:t>Syariah.”</w:t>
      </w:r>
      <w:r w:rsidRPr="00C20049">
        <w:rPr>
          <w:rFonts w:ascii="Garamond" w:eastAsia="Calibri" w:hAnsi="Garamond"/>
          <w:i/>
          <w:iCs/>
          <w:color w:val="000000"/>
        </w:rPr>
        <w:t>Majelis</w:t>
      </w:r>
      <w:proofErr w:type="spellEnd"/>
      <w:r w:rsidRPr="00C20049">
        <w:rPr>
          <w:rFonts w:ascii="Garamond" w:eastAsia="Calibri" w:hAnsi="Garamond"/>
          <w:i/>
          <w:iCs/>
          <w:color w:val="000000"/>
        </w:rPr>
        <w:t xml:space="preserve"> Ulama Indonesia</w:t>
      </w:r>
      <w:r w:rsidRPr="00C20049">
        <w:rPr>
          <w:rFonts w:ascii="Garamond" w:eastAsia="Calibri" w:hAnsi="Garamond"/>
          <w:color w:val="000000"/>
        </w:rPr>
        <w:t>, 53.9.</w:t>
      </w:r>
      <w:proofErr w:type="gramEnd"/>
      <w:r w:rsidRPr="00C20049">
        <w:rPr>
          <w:rFonts w:ascii="Garamond" w:eastAsia="Calibri" w:hAnsi="Garamond"/>
          <w:color w:val="000000"/>
        </w:rPr>
        <w:t xml:space="preserve"> </w:t>
      </w:r>
      <w:proofErr w:type="gramStart"/>
      <w:r w:rsidRPr="00C20049">
        <w:rPr>
          <w:rFonts w:ascii="Garamond" w:eastAsia="Calibri" w:hAnsi="Garamond"/>
          <w:i/>
          <w:iCs/>
          <w:color w:val="000000"/>
        </w:rPr>
        <w:t xml:space="preserve">Citation Internet </w:t>
      </w:r>
      <w:proofErr w:type="spellStart"/>
      <w:r w:rsidRPr="00C20049">
        <w:rPr>
          <w:rFonts w:ascii="Garamond" w:eastAsia="Calibri" w:hAnsi="Garamond"/>
          <w:i/>
          <w:iCs/>
          <w:color w:val="000000"/>
        </w:rPr>
        <w:t>Sources</w:t>
      </w:r>
      <w:r w:rsidRPr="00C20049">
        <w:rPr>
          <w:rFonts w:ascii="Garamond" w:eastAsia="Calibri" w:hAnsi="Garamond"/>
          <w:color w:val="000000"/>
        </w:rPr>
        <w:t>URL</w:t>
      </w:r>
      <w:proofErr w:type="spellEnd"/>
      <w:r w:rsidRPr="00C20049">
        <w:rPr>
          <w:rFonts w:ascii="Garamond" w:eastAsia="Calibri" w:hAnsi="Garamond"/>
          <w:color w:val="000000"/>
        </w:rPr>
        <w:t xml:space="preserve"> </w:t>
      </w:r>
      <w:hyperlink r:id="rId15" w:history="1">
        <w:r w:rsidRPr="00C20049">
          <w:rPr>
            <w:rStyle w:val="Hyperlink"/>
            <w:rFonts w:ascii="Garamond" w:eastAsia="Calibri" w:hAnsi="Garamond"/>
            <w:color w:val="000000"/>
          </w:rPr>
          <w:t>http://dsnmui.or.id/pedoman-penyelenggaraan-pariwisata-berdasarkan-prinsip-syariah/</w:t>
        </w:r>
      </w:hyperlink>
      <w:r w:rsidRPr="00C20049">
        <w:rPr>
          <w:rFonts w:ascii="Garamond" w:eastAsia="Calibri" w:hAnsi="Garamond"/>
          <w:color w:val="000000"/>
        </w:rPr>
        <w:t>.</w:t>
      </w:r>
      <w:proofErr w:type="gramEnd"/>
    </w:p>
    <w:p w:rsidR="00A56BB9" w:rsidRPr="00C20049" w:rsidRDefault="0008439C"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gramStart"/>
      <w:r w:rsidRPr="00C20049">
        <w:rPr>
          <w:rFonts w:ascii="Garamond" w:eastAsia="Calibri" w:hAnsi="Garamond"/>
          <w:color w:val="000000"/>
        </w:rPr>
        <w:t>Dialektika.</w:t>
      </w:r>
      <w:proofErr w:type="gramEnd"/>
      <w:r w:rsidRPr="00C20049">
        <w:rPr>
          <w:rFonts w:ascii="Garamond" w:eastAsia="Calibri" w:hAnsi="Garamond"/>
          <w:color w:val="000000"/>
        </w:rPr>
        <w:t xml:space="preserve"> (23 </w:t>
      </w:r>
      <w:proofErr w:type="spellStart"/>
      <w:proofErr w:type="gramStart"/>
      <w:r w:rsidRPr="00C20049">
        <w:rPr>
          <w:rFonts w:ascii="Garamond" w:eastAsia="Calibri" w:hAnsi="Garamond"/>
          <w:color w:val="000000"/>
        </w:rPr>
        <w:t>july</w:t>
      </w:r>
      <w:proofErr w:type="spellEnd"/>
      <w:proofErr w:type="gramEnd"/>
      <w:r w:rsidRPr="00C20049">
        <w:rPr>
          <w:rFonts w:ascii="Garamond" w:eastAsia="Calibri" w:hAnsi="Garamond"/>
          <w:color w:val="000000"/>
        </w:rPr>
        <w:t xml:space="preserve"> 2019). </w:t>
      </w:r>
      <w:proofErr w:type="gramStart"/>
      <w:r w:rsidRPr="00C20049">
        <w:rPr>
          <w:rFonts w:ascii="Garamond" w:eastAsia="Calibri" w:hAnsi="Garamond"/>
          <w:color w:val="000000"/>
        </w:rPr>
        <w:t>‘Tujuan Ekonomi Islam | dialektika’.</w:t>
      </w:r>
      <w:proofErr w:type="gramEnd"/>
      <w:r w:rsidR="00A56BB9" w:rsidRPr="00C20049">
        <w:rPr>
          <w:rFonts w:ascii="Garamond" w:eastAsia="Calibri" w:hAnsi="Garamond"/>
          <w:color w:val="000000"/>
        </w:rPr>
        <w:t xml:space="preserve"> </w:t>
      </w:r>
      <w:r w:rsidR="00A56BB9" w:rsidRPr="00C20049">
        <w:rPr>
          <w:rFonts w:ascii="Garamond" w:eastAsia="Calibri" w:hAnsi="Garamond"/>
          <w:i/>
          <w:iCs/>
          <w:color w:val="000000"/>
        </w:rPr>
        <w:t xml:space="preserve">Citation Internet sources </w:t>
      </w:r>
      <w:r w:rsidR="00A56BB9" w:rsidRPr="00C20049">
        <w:rPr>
          <w:rFonts w:ascii="Garamond" w:eastAsia="Calibri" w:hAnsi="Garamond"/>
          <w:color w:val="000000"/>
        </w:rPr>
        <w:t>URL http://marx83.wordpress.com/2008/11/30/tujuan-ekonomi-islam-2/.</w:t>
      </w:r>
      <w:bookmarkStart w:id="2" w:name="_GoBack"/>
      <w:bookmarkEnd w:id="2"/>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Style w:val="Hyperlink"/>
          <w:rFonts w:ascii="Garamond" w:eastAsia="Calibri" w:hAnsi="Garamond"/>
          <w:color w:val="000000"/>
        </w:rPr>
        <w:t>Hanifa</w:t>
      </w:r>
      <w:proofErr w:type="spellEnd"/>
      <w:r w:rsidRPr="00C20049">
        <w:rPr>
          <w:rStyle w:val="Hyperlink"/>
          <w:rFonts w:ascii="Garamond" w:eastAsia="Calibri" w:hAnsi="Garamond"/>
          <w:color w:val="000000"/>
        </w:rPr>
        <w:t xml:space="preserve">, </w:t>
      </w:r>
      <w:proofErr w:type="spellStart"/>
      <w:r w:rsidRPr="00C20049">
        <w:rPr>
          <w:rStyle w:val="Hyperlink"/>
          <w:rFonts w:ascii="Garamond" w:eastAsia="Calibri" w:hAnsi="Garamond"/>
          <w:color w:val="000000"/>
        </w:rPr>
        <w:t>Rifati</w:t>
      </w:r>
      <w:proofErr w:type="spellEnd"/>
      <w:r w:rsidRPr="00C20049">
        <w:rPr>
          <w:rStyle w:val="Hyperlink"/>
          <w:rFonts w:ascii="Garamond" w:eastAsia="Calibri" w:hAnsi="Garamond"/>
          <w:color w:val="000000"/>
        </w:rPr>
        <w:t xml:space="preserve">. </w:t>
      </w:r>
      <w:proofErr w:type="gramStart"/>
      <w:r w:rsidRPr="00C20049">
        <w:rPr>
          <w:rStyle w:val="Hyperlink"/>
          <w:rFonts w:ascii="Garamond" w:eastAsia="Calibri" w:hAnsi="Garamond"/>
          <w:color w:val="000000"/>
        </w:rPr>
        <w:t xml:space="preserve">“Penyelenggaraan Wisata Halal Ditinjau dari Fatwa DSN-MUI No. 108/DSN-MUI/X/2016 Tentang Pedoman Penyelenggaraan Wisata </w:t>
      </w:r>
      <w:r w:rsidRPr="00C20049">
        <w:rPr>
          <w:rStyle w:val="Hyperlink"/>
          <w:rFonts w:ascii="Garamond" w:eastAsia="Calibri" w:hAnsi="Garamond"/>
          <w:color w:val="000000"/>
        </w:rPr>
        <w:lastRenderedPageBreak/>
        <w:t xml:space="preserve">Berdasarkan Prinsip Syariah (Studi Pada PT. </w:t>
      </w:r>
      <w:proofErr w:type="spellStart"/>
      <w:r w:rsidRPr="00C20049">
        <w:rPr>
          <w:rStyle w:val="Hyperlink"/>
          <w:rFonts w:ascii="Garamond" w:eastAsia="Calibri" w:hAnsi="Garamond"/>
          <w:color w:val="000000"/>
        </w:rPr>
        <w:t>Cheria</w:t>
      </w:r>
      <w:proofErr w:type="spellEnd"/>
      <w:r w:rsidRPr="00C20049">
        <w:rPr>
          <w:rStyle w:val="Hyperlink"/>
          <w:rFonts w:ascii="Garamond" w:eastAsia="Calibri" w:hAnsi="Garamond"/>
          <w:color w:val="000000"/>
        </w:rPr>
        <w:t xml:space="preserve"> Tour Travel).”</w:t>
      </w:r>
      <w:proofErr w:type="gramEnd"/>
      <w:r w:rsidRPr="00C20049">
        <w:rPr>
          <w:rStyle w:val="Hyperlink"/>
          <w:rFonts w:ascii="Garamond" w:eastAsia="Calibri" w:hAnsi="Garamond"/>
          <w:color w:val="000000"/>
        </w:rPr>
        <w:t xml:space="preserve"> </w:t>
      </w:r>
      <w:r w:rsidRPr="00C20049">
        <w:rPr>
          <w:rStyle w:val="Hyperlink"/>
          <w:rFonts w:ascii="Garamond" w:eastAsia="Calibri" w:hAnsi="Garamond"/>
          <w:i/>
          <w:iCs/>
          <w:color w:val="000000"/>
        </w:rPr>
        <w:t>Skripsi</w:t>
      </w:r>
      <w:r w:rsidRPr="00C20049">
        <w:rPr>
          <w:rStyle w:val="Hyperlink"/>
          <w:rFonts w:ascii="Garamond" w:eastAsia="Calibri" w:hAnsi="Garamond"/>
          <w:color w:val="000000"/>
        </w:rPr>
        <w:t xml:space="preserve"> (Jakarta: UIN Syarif </w:t>
      </w:r>
      <w:proofErr w:type="spellStart"/>
      <w:r w:rsidRPr="00C20049">
        <w:rPr>
          <w:rStyle w:val="Hyperlink"/>
          <w:rFonts w:ascii="Garamond" w:eastAsia="Calibri" w:hAnsi="Garamond"/>
          <w:color w:val="000000"/>
        </w:rPr>
        <w:t>Hidayatullah</w:t>
      </w:r>
      <w:proofErr w:type="spellEnd"/>
      <w:r w:rsidRPr="00C20049">
        <w:rPr>
          <w:rStyle w:val="Hyperlink"/>
          <w:rFonts w:ascii="Garamond" w:eastAsia="Calibri" w:hAnsi="Garamond"/>
          <w:color w:val="000000"/>
        </w:rPr>
        <w:t>, Fakultas Syariah dan Hukum, Program Studi Ekonomi Syariah, 2020).</w:t>
      </w:r>
    </w:p>
    <w:p w:rsidR="00A56BB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proofErr w:type="gramStart"/>
      <w:r w:rsidRPr="00C20049">
        <w:rPr>
          <w:rFonts w:ascii="Garamond" w:eastAsia="Calibri" w:hAnsi="Garamond"/>
          <w:color w:val="000000"/>
        </w:rPr>
        <w:t>Hermawan.</w:t>
      </w:r>
      <w:r w:rsidRPr="00C20049">
        <w:rPr>
          <w:rFonts w:ascii="Garamond" w:eastAsia="Calibri" w:hAnsi="Garamond"/>
          <w:i/>
          <w:iCs/>
          <w:color w:val="000000"/>
        </w:rPr>
        <w:t>Pengantar</w:t>
      </w:r>
      <w:proofErr w:type="spellEnd"/>
      <w:r w:rsidRPr="00C20049">
        <w:rPr>
          <w:rFonts w:ascii="Garamond" w:eastAsia="Calibri" w:hAnsi="Garamond"/>
          <w:i/>
          <w:iCs/>
          <w:color w:val="000000"/>
        </w:rPr>
        <w:t xml:space="preserve"> Metodologi Penelitian</w:t>
      </w:r>
      <w:r w:rsidRPr="00C20049">
        <w:rPr>
          <w:rFonts w:ascii="Garamond" w:eastAsia="Calibri" w:hAnsi="Garamond"/>
          <w:color w:val="000000"/>
        </w:rPr>
        <w:t>.</w:t>
      </w:r>
      <w:proofErr w:type="gramEnd"/>
      <w:r w:rsidRPr="00C20049">
        <w:rPr>
          <w:rFonts w:ascii="Garamond" w:eastAsia="Calibri" w:hAnsi="Garamond"/>
          <w:color w:val="000000"/>
        </w:rPr>
        <w:t xml:space="preserve"> Jakarta: PT. Gramedia Pustaka Utama, 1993.</w:t>
      </w:r>
    </w:p>
    <w:p w:rsidR="00491346" w:rsidRPr="00491346" w:rsidRDefault="00491346" w:rsidP="00491346">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Hendrianto, H., and Lutfi Elfalahy. “Ayat-Ayat Hukum Dalam Alquran Mengatur Hubungan Sesama Manusia.” </w:t>
      </w:r>
      <w:r w:rsidRPr="00414A5D">
        <w:rPr>
          <w:rFonts w:ascii="Garamond" w:hAnsi="Garamond"/>
          <w:i/>
          <w:iCs/>
          <w:noProof/>
        </w:rPr>
        <w:t>Al-Istinbath</w:t>
      </w:r>
      <w:r w:rsidRPr="00414A5D">
        <w:rPr>
          <w:i/>
          <w:iCs/>
          <w:noProof/>
        </w:rPr>
        <w:t> </w:t>
      </w:r>
      <w:r w:rsidRPr="00414A5D">
        <w:rPr>
          <w:rFonts w:ascii="Garamond" w:hAnsi="Garamond"/>
          <w:i/>
          <w:iCs/>
          <w:noProof/>
        </w:rPr>
        <w:t>: Jurnal Hukum Islam</w:t>
      </w:r>
      <w:r w:rsidRPr="00414A5D">
        <w:rPr>
          <w:rFonts w:ascii="Garamond" w:hAnsi="Garamond"/>
          <w:noProof/>
        </w:rPr>
        <w:t xml:space="preserve"> 6, no. 1 (May 31, 2021): 165. https://doi.org/10.29240/jhi.v6i1.2719.</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Fonts w:ascii="Garamond" w:eastAsia="Calibri" w:hAnsi="Garamond"/>
          <w:color w:val="000000"/>
        </w:rPr>
        <w:t>Jaelani</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Aan</w:t>
      </w:r>
      <w:proofErr w:type="spellEnd"/>
      <w:r w:rsidRPr="00C20049">
        <w:rPr>
          <w:rFonts w:ascii="Garamond" w:eastAsia="Calibri" w:hAnsi="Garamond"/>
          <w:color w:val="000000"/>
        </w:rPr>
        <w:t xml:space="preserve">. “Halal Tourism Industry in Indonesia: Potential and Prospects.” </w:t>
      </w:r>
      <w:proofErr w:type="gramStart"/>
      <w:r w:rsidRPr="00C20049">
        <w:rPr>
          <w:rFonts w:ascii="Garamond" w:eastAsia="Calibri" w:hAnsi="Garamond"/>
          <w:color w:val="000000"/>
        </w:rPr>
        <w:t xml:space="preserve">In </w:t>
      </w:r>
      <w:r w:rsidRPr="00C20049">
        <w:rPr>
          <w:rFonts w:ascii="Garamond" w:eastAsia="Calibri" w:hAnsi="Garamond"/>
          <w:i/>
          <w:iCs/>
          <w:color w:val="000000"/>
        </w:rPr>
        <w:t>SRRN Electric Journal</w:t>
      </w:r>
      <w:r w:rsidRPr="00C20049">
        <w:rPr>
          <w:rFonts w:ascii="Garamond" w:eastAsia="Calibri" w:hAnsi="Garamond"/>
          <w:color w:val="000000"/>
        </w:rPr>
        <w:t>.</w:t>
      </w:r>
      <w:proofErr w:type="gramEnd"/>
      <w:r w:rsidRPr="00C20049">
        <w:rPr>
          <w:rFonts w:ascii="Garamond" w:eastAsia="Calibri" w:hAnsi="Garamond"/>
          <w:color w:val="000000"/>
        </w:rPr>
        <w:t xml:space="preserve"> SSRN Electronic Journal, 2017 &lt;</w:t>
      </w:r>
      <w:hyperlink r:id="rId16" w:history="1">
        <w:r w:rsidRPr="00C20049">
          <w:rPr>
            <w:rStyle w:val="Hyperlink"/>
            <w:rFonts w:ascii="Garamond" w:eastAsia="Calibri" w:hAnsi="Garamond"/>
            <w:color w:val="000000"/>
          </w:rPr>
          <w:t>https://doi.org/10.2139/SSRN.2899864</w:t>
        </w:r>
      </w:hyperlink>
      <w:r w:rsidRPr="00C20049">
        <w:rPr>
          <w:rFonts w:ascii="Garamond" w:eastAsia="Calibri" w:hAnsi="Garamond"/>
          <w:color w:val="000000"/>
        </w:rPr>
        <w:t>&gt;</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Fonts w:ascii="Garamond" w:eastAsia="Calibri" w:hAnsi="Garamond"/>
          <w:color w:val="000000"/>
        </w:rPr>
        <w:t>Joyosuharto</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Sunardi</w:t>
      </w:r>
      <w:proofErr w:type="spellEnd"/>
      <w:r w:rsidRPr="00C20049">
        <w:rPr>
          <w:rFonts w:ascii="Garamond" w:eastAsia="Calibri" w:hAnsi="Garamond"/>
          <w:color w:val="000000"/>
        </w:rPr>
        <w:t>.</w:t>
      </w:r>
      <w:r>
        <w:rPr>
          <w:rFonts w:ascii="Garamond" w:eastAsia="Calibri" w:hAnsi="Garamond"/>
          <w:color w:val="000000"/>
          <w:lang w:val="id-ID"/>
        </w:rPr>
        <w:t xml:space="preserve"> </w:t>
      </w:r>
      <w:proofErr w:type="gramStart"/>
      <w:r w:rsidRPr="00C20049">
        <w:rPr>
          <w:rFonts w:ascii="Garamond" w:eastAsia="Calibri" w:hAnsi="Garamond"/>
          <w:i/>
          <w:iCs/>
          <w:color w:val="000000"/>
        </w:rPr>
        <w:t>Dasar-Dasar Manajemen Kepariwisataan Alam</w:t>
      </w:r>
      <w:r w:rsidRPr="00C20049">
        <w:rPr>
          <w:rFonts w:ascii="Garamond" w:eastAsia="Calibri" w:hAnsi="Garamond"/>
          <w:color w:val="000000"/>
        </w:rPr>
        <w:t>.</w:t>
      </w:r>
      <w:proofErr w:type="gramEnd"/>
      <w:r w:rsidRPr="00C20049">
        <w:rPr>
          <w:rFonts w:ascii="Garamond" w:eastAsia="Calibri" w:hAnsi="Garamond"/>
          <w:color w:val="000000"/>
        </w:rPr>
        <w:t xml:space="preserve"> Yogyakarta: Liberty, 2001.</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r w:rsidRPr="00C20049">
        <w:rPr>
          <w:rFonts w:ascii="Garamond" w:eastAsia="Calibri" w:hAnsi="Garamond"/>
          <w:color w:val="000000"/>
        </w:rPr>
        <w:t xml:space="preserve">Mankiw, Gregory. </w:t>
      </w:r>
      <w:r w:rsidRPr="00C20049">
        <w:rPr>
          <w:rFonts w:ascii="Garamond" w:eastAsia="Calibri" w:hAnsi="Garamond"/>
          <w:i/>
          <w:iCs/>
          <w:color w:val="000000"/>
        </w:rPr>
        <w:t>Pengantar Ekonomi</w:t>
      </w:r>
      <w:r w:rsidRPr="00C20049">
        <w:rPr>
          <w:rFonts w:ascii="Garamond" w:eastAsia="Calibri" w:hAnsi="Garamond"/>
          <w:color w:val="000000"/>
        </w:rPr>
        <w:t xml:space="preserve">. </w:t>
      </w:r>
      <w:proofErr w:type="gramStart"/>
      <w:r w:rsidRPr="00C20049">
        <w:rPr>
          <w:rFonts w:ascii="Garamond" w:eastAsia="Calibri" w:hAnsi="Garamond"/>
          <w:color w:val="000000"/>
        </w:rPr>
        <w:t>Jilid 2.</w:t>
      </w:r>
      <w:proofErr w:type="gramEnd"/>
      <w:r w:rsidRPr="00C20049">
        <w:rPr>
          <w:rFonts w:ascii="Garamond" w:eastAsia="Calibri" w:hAnsi="Garamond"/>
          <w:color w:val="000000"/>
        </w:rPr>
        <w:t xml:space="preserve"> Jakarta: Erlangga, 2001.</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Fonts w:ascii="Garamond" w:eastAsia="Calibri" w:hAnsi="Garamond"/>
          <w:color w:val="000000"/>
        </w:rPr>
        <w:t>Misno</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Misno</w:t>
      </w:r>
      <w:proofErr w:type="spellEnd"/>
      <w:proofErr w:type="gramStart"/>
      <w:r w:rsidRPr="00C20049">
        <w:rPr>
          <w:rFonts w:ascii="Garamond" w:eastAsia="Calibri" w:hAnsi="Garamond"/>
          <w:color w:val="000000"/>
        </w:rPr>
        <w:t>.“</w:t>
      </w:r>
      <w:proofErr w:type="gramEnd"/>
      <w:r w:rsidRPr="00C20049">
        <w:rPr>
          <w:rFonts w:ascii="Garamond" w:eastAsia="Calibri" w:hAnsi="Garamond"/>
          <w:color w:val="000000"/>
        </w:rPr>
        <w:t xml:space="preserve">Strategi Pengembangan Wisata Syariah Di Provinsi Jawa Barat.” In </w:t>
      </w:r>
      <w:r w:rsidRPr="00C20049">
        <w:rPr>
          <w:rFonts w:ascii="Garamond" w:eastAsia="Calibri" w:hAnsi="Garamond"/>
          <w:i/>
          <w:iCs/>
          <w:color w:val="000000"/>
        </w:rPr>
        <w:t>ADLIYA: Jurnal Hukum dan Kemanusiaan</w:t>
      </w:r>
      <w:r w:rsidRPr="00C20049">
        <w:rPr>
          <w:rFonts w:ascii="Garamond" w:eastAsia="Calibri" w:hAnsi="Garamond"/>
          <w:color w:val="000000"/>
        </w:rPr>
        <w:t xml:space="preserve">, 10.2:181–200. </w:t>
      </w:r>
      <w:proofErr w:type="spellStart"/>
      <w:r w:rsidRPr="00C20049">
        <w:rPr>
          <w:rFonts w:ascii="Garamond" w:eastAsia="Calibri" w:hAnsi="Garamond"/>
          <w:color w:val="000000"/>
        </w:rPr>
        <w:t>Adliya</w:t>
      </w:r>
      <w:proofErr w:type="spellEnd"/>
      <w:r w:rsidRPr="00C20049">
        <w:rPr>
          <w:rFonts w:ascii="Garamond" w:eastAsia="Calibri" w:hAnsi="Garamond"/>
          <w:color w:val="000000"/>
        </w:rPr>
        <w:t>: Jurnal Hukum dan Kemanusiaan, 2019. &lt;</w:t>
      </w:r>
      <w:hyperlink r:id="rId17" w:history="1">
        <w:r w:rsidRPr="00C20049">
          <w:rPr>
            <w:rStyle w:val="Hyperlink"/>
            <w:rFonts w:ascii="Garamond" w:eastAsia="Calibri" w:hAnsi="Garamond"/>
            <w:color w:val="000000"/>
          </w:rPr>
          <w:t>https://doi.org/10.15575/adliya.v10i2.5154</w:t>
        </w:r>
      </w:hyperlink>
      <w:r w:rsidRPr="00C20049">
        <w:rPr>
          <w:rFonts w:ascii="Garamond" w:eastAsia="Calibri" w:hAnsi="Garamond"/>
          <w:color w:val="000000"/>
        </w:rPr>
        <w:t>&gt;</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Fonts w:ascii="Garamond" w:eastAsia="Calibri" w:hAnsi="Garamond"/>
          <w:color w:val="000000"/>
        </w:rPr>
        <w:t>Moelong</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Lexy</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J.</w:t>
      </w:r>
      <w:r w:rsidRPr="00C20049">
        <w:rPr>
          <w:rFonts w:ascii="Garamond" w:eastAsia="Calibri" w:hAnsi="Garamond"/>
          <w:i/>
          <w:iCs/>
          <w:color w:val="000000"/>
        </w:rPr>
        <w:t>Metodologi</w:t>
      </w:r>
      <w:proofErr w:type="spellEnd"/>
      <w:r w:rsidRPr="00C20049">
        <w:rPr>
          <w:rFonts w:ascii="Garamond" w:eastAsia="Calibri" w:hAnsi="Garamond"/>
          <w:i/>
          <w:iCs/>
          <w:color w:val="000000"/>
        </w:rPr>
        <w:t xml:space="preserve"> Penelitian Kualitatif</w:t>
      </w:r>
      <w:r w:rsidRPr="00C20049">
        <w:rPr>
          <w:rFonts w:ascii="Garamond" w:eastAsia="Calibri" w:hAnsi="Garamond"/>
          <w:color w:val="000000"/>
        </w:rPr>
        <w:t xml:space="preserve">. Bandung: PT. Remaja </w:t>
      </w:r>
      <w:proofErr w:type="spellStart"/>
      <w:r w:rsidRPr="00C20049">
        <w:rPr>
          <w:rFonts w:ascii="Garamond" w:eastAsia="Calibri" w:hAnsi="Garamond"/>
          <w:color w:val="000000"/>
        </w:rPr>
        <w:t>Rosda</w:t>
      </w:r>
      <w:proofErr w:type="spellEnd"/>
      <w:r w:rsidRPr="00C20049">
        <w:rPr>
          <w:rFonts w:ascii="Garamond" w:eastAsia="Calibri" w:hAnsi="Garamond"/>
          <w:color w:val="000000"/>
        </w:rPr>
        <w:t xml:space="preserve"> Karya, 2002.</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Fonts w:ascii="Garamond" w:eastAsia="Calibri" w:hAnsi="Garamond"/>
          <w:color w:val="000000"/>
        </w:rPr>
        <w:t>Moelong</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Lexy</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J.</w:t>
      </w:r>
      <w:r w:rsidRPr="00C20049">
        <w:rPr>
          <w:rFonts w:ascii="Garamond" w:eastAsia="Calibri" w:hAnsi="Garamond"/>
          <w:i/>
          <w:iCs/>
          <w:color w:val="000000"/>
        </w:rPr>
        <w:t>Pengantar</w:t>
      </w:r>
      <w:proofErr w:type="spellEnd"/>
      <w:r w:rsidRPr="00C20049">
        <w:rPr>
          <w:rFonts w:ascii="Garamond" w:eastAsia="Calibri" w:hAnsi="Garamond"/>
          <w:i/>
          <w:iCs/>
          <w:color w:val="000000"/>
        </w:rPr>
        <w:t xml:space="preserve"> Metodologi Penelitian</w:t>
      </w:r>
      <w:r w:rsidRPr="00C20049">
        <w:rPr>
          <w:rFonts w:ascii="Garamond" w:eastAsia="Calibri" w:hAnsi="Garamond"/>
          <w:color w:val="000000"/>
        </w:rPr>
        <w:t>. Jakarta: PT. Gramedia Pustaka Utama, 2013.</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proofErr w:type="gramStart"/>
      <w:r w:rsidRPr="00C20049">
        <w:rPr>
          <w:rFonts w:ascii="Garamond" w:eastAsia="Calibri" w:hAnsi="Garamond"/>
          <w:color w:val="000000"/>
        </w:rPr>
        <w:t>Muljadi.</w:t>
      </w:r>
      <w:r w:rsidRPr="00C20049">
        <w:rPr>
          <w:rFonts w:ascii="Garamond" w:eastAsia="Calibri" w:hAnsi="Garamond"/>
          <w:i/>
          <w:iCs/>
          <w:color w:val="000000"/>
        </w:rPr>
        <w:t>Kepariwisataan</w:t>
      </w:r>
      <w:proofErr w:type="spellEnd"/>
      <w:r w:rsidRPr="00C20049">
        <w:rPr>
          <w:rFonts w:ascii="Garamond" w:eastAsia="Calibri" w:hAnsi="Garamond"/>
          <w:i/>
          <w:iCs/>
          <w:color w:val="000000"/>
        </w:rPr>
        <w:t xml:space="preserve"> dan Perjalanan</w:t>
      </w:r>
      <w:r w:rsidRPr="00C20049">
        <w:rPr>
          <w:rFonts w:ascii="Garamond" w:eastAsia="Calibri" w:hAnsi="Garamond"/>
          <w:color w:val="000000"/>
        </w:rPr>
        <w:t>.</w:t>
      </w:r>
      <w:proofErr w:type="gramEnd"/>
      <w:r w:rsidRPr="00C20049">
        <w:rPr>
          <w:rFonts w:ascii="Garamond" w:eastAsia="Calibri" w:hAnsi="Garamond"/>
          <w:color w:val="000000"/>
        </w:rPr>
        <w:t xml:space="preserve"> Jakarta: PT. Raja Grafindo Persada, 2009.</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Fonts w:ascii="Garamond" w:eastAsia="Calibri" w:hAnsi="Garamond"/>
          <w:color w:val="000000"/>
        </w:rPr>
        <w:t>Oktarini</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Aisyah</w:t>
      </w:r>
      <w:proofErr w:type="spellEnd"/>
      <w:r w:rsidRPr="00C20049">
        <w:rPr>
          <w:rFonts w:ascii="Garamond" w:eastAsia="Calibri" w:hAnsi="Garamond"/>
          <w:color w:val="000000"/>
        </w:rPr>
        <w:t xml:space="preserve">. </w:t>
      </w:r>
      <w:proofErr w:type="gramStart"/>
      <w:r w:rsidRPr="00C20049">
        <w:rPr>
          <w:rFonts w:ascii="Garamond" w:eastAsia="Calibri" w:hAnsi="Garamond"/>
          <w:color w:val="000000"/>
        </w:rPr>
        <w:t>(2012). Pengaruh Tingkat Hunian Hotel Dan Jumlah Obyek Wisata.</w:t>
      </w:r>
      <w:proofErr w:type="gramEnd"/>
      <w:r w:rsidRPr="00C20049">
        <w:rPr>
          <w:rFonts w:ascii="Garamond" w:eastAsia="Calibri" w:hAnsi="Garamond"/>
          <w:color w:val="000000"/>
        </w:rPr>
        <w:t xml:space="preserve"> </w:t>
      </w:r>
      <w:proofErr w:type="gramStart"/>
      <w:r w:rsidRPr="00C20049">
        <w:rPr>
          <w:rFonts w:ascii="Garamond" w:eastAsia="Calibri" w:hAnsi="Garamond"/>
          <w:i/>
          <w:iCs/>
          <w:color w:val="000000"/>
        </w:rPr>
        <w:t>Skripsi</w:t>
      </w:r>
      <w:r w:rsidRPr="00C20049">
        <w:rPr>
          <w:rFonts w:ascii="Garamond" w:eastAsia="Calibri" w:hAnsi="Garamond"/>
          <w:color w:val="000000"/>
        </w:rPr>
        <w:t>.</w:t>
      </w:r>
      <w:proofErr w:type="gramEnd"/>
      <w:r w:rsidRPr="00C20049">
        <w:rPr>
          <w:rFonts w:ascii="Garamond" w:eastAsia="Calibri" w:hAnsi="Garamond"/>
          <w:color w:val="000000"/>
        </w:rPr>
        <w:t xml:space="preserve"> Google Cendekia’.</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proofErr w:type="gramStart"/>
      <w:r w:rsidRPr="00C20049">
        <w:rPr>
          <w:rFonts w:ascii="Garamond" w:eastAsia="Calibri" w:hAnsi="Garamond"/>
          <w:color w:val="000000"/>
        </w:rPr>
        <w:t>Pandit</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Nyoman.</w:t>
      </w:r>
      <w:r w:rsidRPr="00C20049">
        <w:rPr>
          <w:rFonts w:ascii="Garamond" w:eastAsia="Calibri" w:hAnsi="Garamond"/>
          <w:i/>
          <w:iCs/>
          <w:color w:val="000000"/>
        </w:rPr>
        <w:t>Ilmu</w:t>
      </w:r>
      <w:proofErr w:type="spellEnd"/>
      <w:r w:rsidRPr="00C20049">
        <w:rPr>
          <w:rFonts w:ascii="Garamond" w:eastAsia="Calibri" w:hAnsi="Garamond"/>
          <w:i/>
          <w:iCs/>
          <w:color w:val="000000"/>
        </w:rPr>
        <w:t xml:space="preserve"> Pariwisata</w:t>
      </w:r>
      <w:r w:rsidRPr="00C20049">
        <w:rPr>
          <w:rFonts w:ascii="Garamond" w:eastAsia="Calibri" w:hAnsi="Garamond"/>
          <w:color w:val="000000"/>
        </w:rPr>
        <w:t>.</w:t>
      </w:r>
      <w:proofErr w:type="gramEnd"/>
      <w:r w:rsidRPr="00C20049">
        <w:rPr>
          <w:rFonts w:ascii="Garamond" w:eastAsia="Calibri" w:hAnsi="Garamond"/>
          <w:color w:val="000000"/>
        </w:rPr>
        <w:t xml:space="preserve"> Jakarta: PT. Pradnya </w:t>
      </w:r>
      <w:proofErr w:type="spellStart"/>
      <w:r w:rsidRPr="00C20049">
        <w:rPr>
          <w:rFonts w:ascii="Garamond" w:eastAsia="Calibri" w:hAnsi="Garamond"/>
          <w:color w:val="000000"/>
        </w:rPr>
        <w:t>Paramida</w:t>
      </w:r>
      <w:proofErr w:type="spellEnd"/>
      <w:r w:rsidRPr="00C20049">
        <w:rPr>
          <w:rFonts w:ascii="Garamond" w:eastAsia="Calibri" w:hAnsi="Garamond"/>
          <w:color w:val="000000"/>
        </w:rPr>
        <w:t>, 2002.</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r w:rsidRPr="00C20049">
        <w:rPr>
          <w:rFonts w:ascii="Garamond" w:eastAsia="Calibri" w:hAnsi="Garamond"/>
        </w:rPr>
        <w:t xml:space="preserve">Pemerintah Kabupaten </w:t>
      </w:r>
      <w:proofErr w:type="spellStart"/>
      <w:r w:rsidRPr="00C20049">
        <w:rPr>
          <w:rFonts w:ascii="Garamond" w:eastAsia="Calibri" w:hAnsi="Garamond"/>
        </w:rPr>
        <w:t>Kutai</w:t>
      </w:r>
      <w:proofErr w:type="spellEnd"/>
      <w:r w:rsidRPr="00C20049">
        <w:rPr>
          <w:rFonts w:ascii="Garamond" w:eastAsia="Calibri" w:hAnsi="Garamon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w:t>
      </w:r>
      <w:proofErr w:type="gramStart"/>
      <w:r w:rsidRPr="00C20049">
        <w:rPr>
          <w:rFonts w:ascii="Garamond" w:eastAsia="Calibri" w:hAnsi="Garamond"/>
        </w:rPr>
        <w:t xml:space="preserve">(2020). Peraturan Bupati </w:t>
      </w:r>
      <w:proofErr w:type="spellStart"/>
      <w:r w:rsidRPr="00C20049">
        <w:rPr>
          <w:rFonts w:ascii="Garamond" w:eastAsia="Calibri" w:hAnsi="Garamond"/>
        </w:rPr>
        <w:t>Kutai</w:t>
      </w:r>
      <w:proofErr w:type="spellEnd"/>
      <w:r w:rsidRPr="00C20049">
        <w:rPr>
          <w:rFonts w:ascii="Garamond" w:eastAsia="Calibri" w:hAnsi="Garamon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Nomor 41 Tahun 2020 Tentang Rencana Kerja Pemerintah Daerah (RKPD) Kabupaten </w:t>
      </w:r>
      <w:proofErr w:type="spellStart"/>
      <w:r w:rsidRPr="00C20049">
        <w:rPr>
          <w:rFonts w:ascii="Garamond" w:eastAsia="Calibri" w:hAnsi="Garamond"/>
        </w:rPr>
        <w:t>Kutai</w:t>
      </w:r>
      <w:proofErr w:type="spellEnd"/>
      <w:r w:rsidRPr="00C20049">
        <w:rPr>
          <w:rFonts w:ascii="Garamond" w:eastAsia="Calibri" w:hAnsi="Garamond"/>
        </w:rPr>
        <w:t xml:space="preserve"> </w:t>
      </w:r>
      <w:proofErr w:type="spellStart"/>
      <w:r w:rsidRPr="00C20049">
        <w:rPr>
          <w:rFonts w:ascii="Garamond" w:eastAsia="Calibri" w:hAnsi="Garamond"/>
        </w:rPr>
        <w:t>Kartanegara</w:t>
      </w:r>
      <w:proofErr w:type="spellEnd"/>
      <w:r w:rsidRPr="00C20049">
        <w:rPr>
          <w:rFonts w:ascii="Garamond" w:eastAsia="Calibri" w:hAnsi="Garamond"/>
        </w:rPr>
        <w:t xml:space="preserve"> Tahun 2021.</w:t>
      </w:r>
      <w:proofErr w:type="gramEnd"/>
      <w:r w:rsidRPr="00C20049">
        <w:rPr>
          <w:rFonts w:ascii="Garamond" w:eastAsia="Calibri" w:hAnsi="Garamond"/>
        </w:rPr>
        <w:t xml:space="preserve"> </w:t>
      </w:r>
      <w:proofErr w:type="gramStart"/>
      <w:r w:rsidRPr="00C20049">
        <w:rPr>
          <w:rFonts w:ascii="Garamond" w:eastAsia="Calibri" w:hAnsi="Garamond"/>
          <w:i/>
          <w:iCs/>
        </w:rPr>
        <w:t>Technical Report</w:t>
      </w:r>
      <w:r w:rsidRPr="00C20049">
        <w:rPr>
          <w:rFonts w:ascii="Garamond" w:eastAsia="Calibri" w:hAnsi="Garamond"/>
        </w:rPr>
        <w:t>, 103-11.</w:t>
      </w:r>
      <w:proofErr w:type="gramEnd"/>
      <w:r w:rsidRPr="00C20049">
        <w:rPr>
          <w:rFonts w:ascii="Garamond" w:eastAsia="Calibri" w:hAnsi="Garamond"/>
        </w:rPr>
        <w:t xml:space="preserve"> </w:t>
      </w:r>
      <w:proofErr w:type="spellStart"/>
      <w:r w:rsidRPr="00C20049">
        <w:rPr>
          <w:rFonts w:ascii="Garamond" w:eastAsia="Calibri" w:hAnsi="Garamond"/>
        </w:rPr>
        <w:t>Kutai</w:t>
      </w:r>
      <w:proofErr w:type="spellEnd"/>
      <w:r w:rsidRPr="00C20049">
        <w:rPr>
          <w:rFonts w:ascii="Garamond" w:eastAsia="Calibri" w:hAnsi="Garamond"/>
        </w:rPr>
        <w:t xml:space="preserve"> </w:t>
      </w:r>
      <w:proofErr w:type="spellStart"/>
      <w:r w:rsidRPr="00C20049">
        <w:rPr>
          <w:rFonts w:ascii="Garamond" w:eastAsia="Calibri" w:hAnsi="Garamond"/>
        </w:rPr>
        <w:t>Kartanegara</w:t>
      </w:r>
      <w:proofErr w:type="spellEnd"/>
      <w:r w:rsidRPr="00C20049">
        <w:rPr>
          <w:rFonts w:ascii="Garamond" w:eastAsia="Calibri" w:hAnsi="Garamond"/>
        </w:rPr>
        <w:t>, Kalimantan Timur.</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Fonts w:ascii="Garamond" w:eastAsia="Calibri" w:hAnsi="Garamond"/>
          <w:color w:val="000000"/>
        </w:rPr>
        <w:t>Pitana</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Ketut</w:t>
      </w:r>
      <w:proofErr w:type="spellEnd"/>
      <w:r w:rsidRPr="00C20049">
        <w:rPr>
          <w:rFonts w:ascii="Garamond" w:eastAsia="Calibri" w:hAnsi="Garamond"/>
          <w:color w:val="000000"/>
        </w:rPr>
        <w:t xml:space="preserve"> Surya </w:t>
      </w:r>
      <w:proofErr w:type="spellStart"/>
      <w:r w:rsidRPr="00C20049">
        <w:rPr>
          <w:rFonts w:ascii="Garamond" w:eastAsia="Calibri" w:hAnsi="Garamond"/>
          <w:color w:val="000000"/>
        </w:rPr>
        <w:t>Diarta.</w:t>
      </w:r>
      <w:r w:rsidRPr="00C20049">
        <w:rPr>
          <w:rFonts w:ascii="Garamond" w:eastAsia="Calibri" w:hAnsi="Garamond"/>
          <w:i/>
          <w:iCs/>
          <w:color w:val="000000"/>
        </w:rPr>
        <w:t>Sosiologi</w:t>
      </w:r>
      <w:proofErr w:type="spellEnd"/>
      <w:r w:rsidRPr="00C20049">
        <w:rPr>
          <w:rFonts w:ascii="Garamond" w:eastAsia="Calibri" w:hAnsi="Garamond"/>
          <w:i/>
          <w:iCs/>
          <w:color w:val="000000"/>
        </w:rPr>
        <w:t xml:space="preserve"> Pariwisata</w:t>
      </w:r>
      <w:r w:rsidRPr="00C20049">
        <w:rPr>
          <w:rFonts w:ascii="Garamond" w:eastAsia="Calibri" w:hAnsi="Garamond"/>
          <w:color w:val="000000"/>
        </w:rPr>
        <w:t>. Yogyakarta: Andi Offset, 2005.</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proofErr w:type="gramStart"/>
      <w:r w:rsidRPr="00C20049">
        <w:rPr>
          <w:rFonts w:ascii="Garamond" w:eastAsia="Calibri" w:hAnsi="Garamond"/>
          <w:color w:val="000000"/>
        </w:rPr>
        <w:t>Pulungan</w:t>
      </w:r>
      <w:proofErr w:type="spellEnd"/>
      <w:r w:rsidRPr="00C20049">
        <w:rPr>
          <w:rFonts w:ascii="Garamond" w:eastAsia="Calibri" w:hAnsi="Garamond"/>
          <w:color w:val="000000"/>
        </w:rPr>
        <w:t xml:space="preserve">, M. “Optimalisasi Pengembangan Potensi Ekowisata Sebagai Objek Wisata Andalan Di Kabupaten </w:t>
      </w:r>
      <w:proofErr w:type="spellStart"/>
      <w:r w:rsidRPr="00C20049">
        <w:rPr>
          <w:rFonts w:ascii="Garamond" w:eastAsia="Calibri" w:hAnsi="Garamond"/>
          <w:color w:val="000000"/>
        </w:rPr>
        <w:t>Kutai</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Kartanegara</w:t>
      </w:r>
      <w:proofErr w:type="spellEnd"/>
      <w:r w:rsidRPr="00C20049">
        <w:rPr>
          <w:rFonts w:ascii="Garamond" w:eastAsia="Calibri" w:hAnsi="Garamond"/>
          <w:color w:val="000000"/>
        </w:rPr>
        <w:t xml:space="preserve"> Provinsi </w:t>
      </w:r>
      <w:proofErr w:type="spellStart"/>
      <w:r w:rsidRPr="00C20049">
        <w:rPr>
          <w:rFonts w:ascii="Garamond" w:eastAsia="Calibri" w:hAnsi="Garamond"/>
          <w:color w:val="000000"/>
        </w:rPr>
        <w:t>Kaltim.”In</w:t>
      </w:r>
      <w:proofErr w:type="spellEnd"/>
      <w:r w:rsidRPr="00C20049">
        <w:rPr>
          <w:rFonts w:ascii="Garamond" w:eastAsia="Calibri" w:hAnsi="Garamond"/>
          <w:color w:val="000000"/>
        </w:rPr>
        <w:t xml:space="preserve"> </w:t>
      </w:r>
      <w:r w:rsidRPr="00C20049">
        <w:rPr>
          <w:rFonts w:ascii="Garamond" w:eastAsia="Calibri" w:hAnsi="Garamond"/>
          <w:i/>
          <w:iCs/>
          <w:color w:val="000000"/>
        </w:rPr>
        <w:t>Jurnal Bina Praja</w:t>
      </w:r>
      <w:r w:rsidRPr="00C20049">
        <w:rPr>
          <w:rFonts w:ascii="Garamond" w:eastAsia="Calibri" w:hAnsi="Garamond"/>
          <w:color w:val="000000"/>
        </w:rPr>
        <w:t>, 05.03:205–14.</w:t>
      </w:r>
      <w:proofErr w:type="gramEnd"/>
      <w:r w:rsidRPr="00C20049">
        <w:rPr>
          <w:rFonts w:ascii="Garamond" w:eastAsia="Calibri" w:hAnsi="Garamond"/>
          <w:color w:val="000000"/>
        </w:rPr>
        <w:t xml:space="preserve"> </w:t>
      </w:r>
      <w:proofErr w:type="gramStart"/>
      <w:r w:rsidRPr="00C20049">
        <w:rPr>
          <w:rFonts w:ascii="Garamond" w:eastAsia="Calibri" w:hAnsi="Garamond"/>
          <w:color w:val="000000"/>
        </w:rPr>
        <w:t>Jurnal Bina Raja, 2013.</w:t>
      </w:r>
      <w:proofErr w:type="gramEnd"/>
      <w:r w:rsidRPr="00C20049">
        <w:rPr>
          <w:rFonts w:ascii="Garamond" w:eastAsia="Calibri" w:hAnsi="Garamond"/>
          <w:color w:val="000000"/>
        </w:rPr>
        <w:t xml:space="preserve"> &lt;</w:t>
      </w:r>
      <w:hyperlink r:id="rId18" w:history="1">
        <w:r w:rsidRPr="00C20049">
          <w:rPr>
            <w:rStyle w:val="Hyperlink"/>
            <w:rFonts w:ascii="Garamond" w:eastAsia="Calibri" w:hAnsi="Garamond"/>
            <w:color w:val="000000"/>
          </w:rPr>
          <w:t>https://doi.org/10.21787/jbp.05.2013.205-214</w:t>
        </w:r>
      </w:hyperlink>
      <w:r w:rsidRPr="00C20049">
        <w:rPr>
          <w:rFonts w:ascii="Garamond" w:eastAsia="Calibri" w:hAnsi="Garamond"/>
          <w:color w:val="000000"/>
        </w:rPr>
        <w:t>&gt;</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proofErr w:type="gramStart"/>
      <w:r w:rsidRPr="00C20049">
        <w:rPr>
          <w:rFonts w:ascii="Garamond" w:eastAsia="Calibri" w:hAnsi="Garamond"/>
          <w:color w:val="000000"/>
        </w:rPr>
        <w:t>Ramadhany</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Fitratun</w:t>
      </w:r>
      <w:proofErr w:type="spellEnd"/>
      <w:r w:rsidRPr="00C20049">
        <w:rPr>
          <w:rFonts w:ascii="Garamond" w:eastAsia="Calibri" w:hAnsi="Garamond"/>
          <w:color w:val="000000"/>
        </w:rPr>
        <w:t xml:space="preserve">, and Ahmad </w:t>
      </w:r>
      <w:proofErr w:type="spellStart"/>
      <w:r w:rsidRPr="00C20049">
        <w:rPr>
          <w:rFonts w:ascii="Garamond" w:eastAsia="Calibri" w:hAnsi="Garamond"/>
          <w:color w:val="000000"/>
        </w:rPr>
        <w:t>Ajib</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Ridlwan</w:t>
      </w:r>
      <w:proofErr w:type="spellEnd"/>
      <w:r w:rsidRPr="00C20049">
        <w:rPr>
          <w:rFonts w:ascii="Garamond" w:eastAsia="Calibri" w:hAnsi="Garamond"/>
          <w:color w:val="000000"/>
        </w:rPr>
        <w:t>.</w:t>
      </w:r>
      <w:proofErr w:type="gramEnd"/>
      <w:r w:rsidRPr="00C20049">
        <w:rPr>
          <w:rFonts w:ascii="Garamond" w:eastAsia="Calibri" w:hAnsi="Garamond"/>
          <w:color w:val="000000"/>
        </w:rPr>
        <w:t xml:space="preserve"> “Kesejahteraan Masyarakat.” </w:t>
      </w:r>
      <w:proofErr w:type="gramStart"/>
      <w:r w:rsidRPr="00C20049">
        <w:rPr>
          <w:rFonts w:ascii="Garamond" w:eastAsia="Calibri" w:hAnsi="Garamond"/>
          <w:color w:val="000000"/>
        </w:rPr>
        <w:t xml:space="preserve">In </w:t>
      </w:r>
      <w:r w:rsidRPr="00C20049">
        <w:rPr>
          <w:rFonts w:ascii="Garamond" w:eastAsia="Calibri" w:hAnsi="Garamond"/>
          <w:i/>
          <w:iCs/>
          <w:color w:val="000000"/>
        </w:rPr>
        <w:t>Journal of Chemical Information and Modeling</w:t>
      </w:r>
      <w:r w:rsidRPr="00C20049">
        <w:rPr>
          <w:rFonts w:ascii="Garamond" w:eastAsia="Calibri" w:hAnsi="Garamond"/>
          <w:color w:val="000000"/>
        </w:rPr>
        <w:t>, 53.9:1689–99.</w:t>
      </w:r>
      <w:proofErr w:type="gramEnd"/>
      <w:r w:rsidRPr="00C20049">
        <w:rPr>
          <w:rFonts w:ascii="Garamond" w:eastAsia="Calibri" w:hAnsi="Garamond"/>
          <w:color w:val="000000"/>
        </w:rPr>
        <w:t xml:space="preserve"> </w:t>
      </w:r>
      <w:proofErr w:type="gramStart"/>
      <w:r w:rsidRPr="00C20049">
        <w:rPr>
          <w:rFonts w:ascii="Garamond" w:eastAsia="Calibri" w:hAnsi="Garamond"/>
          <w:color w:val="000000"/>
        </w:rPr>
        <w:t>Journal of Chemical Information and Modelling, 2013.</w:t>
      </w:r>
      <w:proofErr w:type="gramEnd"/>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Fonts w:ascii="Garamond" w:eastAsia="Calibri" w:hAnsi="Garamond"/>
          <w:color w:val="000000"/>
        </w:rPr>
        <w:t>Sofyan</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Riyanto.</w:t>
      </w:r>
      <w:r w:rsidRPr="00C20049">
        <w:rPr>
          <w:rFonts w:ascii="Garamond" w:eastAsia="Calibri" w:hAnsi="Garamond"/>
          <w:i/>
          <w:iCs/>
          <w:color w:val="000000"/>
        </w:rPr>
        <w:t>Prospek</w:t>
      </w:r>
      <w:proofErr w:type="spellEnd"/>
      <w:r w:rsidRPr="00C20049">
        <w:rPr>
          <w:rFonts w:ascii="Garamond" w:eastAsia="Calibri" w:hAnsi="Garamond"/>
          <w:i/>
          <w:iCs/>
          <w:color w:val="000000"/>
        </w:rPr>
        <w:t xml:space="preserve"> Bisnis Pariwisata Syariah</w:t>
      </w:r>
      <w:r w:rsidRPr="00C20049">
        <w:rPr>
          <w:rFonts w:ascii="Garamond" w:eastAsia="Calibri" w:hAnsi="Garamond"/>
          <w:color w:val="000000"/>
        </w:rPr>
        <w:t>. Jakarta: Republika, 2017.</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Fonts w:ascii="Garamond" w:eastAsia="Calibri" w:hAnsi="Garamond"/>
          <w:color w:val="000000"/>
        </w:rPr>
        <w:t>Sugiyono.</w:t>
      </w:r>
      <w:r w:rsidRPr="00C20049">
        <w:rPr>
          <w:rFonts w:ascii="Garamond" w:eastAsia="Calibri" w:hAnsi="Garamond"/>
          <w:i/>
          <w:iCs/>
          <w:color w:val="000000"/>
        </w:rPr>
        <w:t>Metode</w:t>
      </w:r>
      <w:proofErr w:type="spellEnd"/>
      <w:r w:rsidRPr="00C20049">
        <w:rPr>
          <w:rFonts w:ascii="Garamond" w:eastAsia="Calibri" w:hAnsi="Garamond"/>
          <w:i/>
          <w:iCs/>
          <w:color w:val="000000"/>
        </w:rPr>
        <w:t xml:space="preserve"> Penelitian Kuantitatif, Kualitatif, R&amp;D. </w:t>
      </w:r>
      <w:r w:rsidRPr="00C20049">
        <w:rPr>
          <w:rFonts w:ascii="Garamond" w:eastAsia="Calibri" w:hAnsi="Garamond"/>
          <w:color w:val="000000"/>
        </w:rPr>
        <w:t xml:space="preserve">Bandung: </w:t>
      </w:r>
      <w:proofErr w:type="spellStart"/>
      <w:r w:rsidRPr="00C20049">
        <w:rPr>
          <w:rFonts w:ascii="Garamond" w:eastAsia="Calibri" w:hAnsi="Garamond"/>
          <w:color w:val="000000"/>
        </w:rPr>
        <w:t>Alfabeta</w:t>
      </w:r>
      <w:proofErr w:type="spellEnd"/>
      <w:r w:rsidRPr="00C20049">
        <w:rPr>
          <w:rFonts w:ascii="Garamond" w:eastAsia="Calibri" w:hAnsi="Garamond"/>
          <w:color w:val="000000"/>
        </w:rPr>
        <w:t>, 2008.</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Fonts w:ascii="Garamond" w:hAnsi="Garamond"/>
        </w:rPr>
        <w:lastRenderedPageBreak/>
        <w:t>Trissiani</w:t>
      </w:r>
      <w:proofErr w:type="spellEnd"/>
      <w:r w:rsidRPr="00C20049">
        <w:rPr>
          <w:rFonts w:ascii="Garamond" w:hAnsi="Garamond"/>
        </w:rPr>
        <w:t xml:space="preserve">, Dini. </w:t>
      </w:r>
      <w:proofErr w:type="gramStart"/>
      <w:r w:rsidRPr="00C20049">
        <w:rPr>
          <w:rFonts w:ascii="Garamond" w:hAnsi="Garamond"/>
        </w:rPr>
        <w:t xml:space="preserve">“Implementasi Fatwa DSN-MUI No. 108/DSN-MUI/X/2016 Tentang Pedoman Penyelenggaraan Pariwisata Berdasarkan Prinsip Syariah pada Hotel </w:t>
      </w:r>
      <w:proofErr w:type="spellStart"/>
      <w:r w:rsidRPr="00C20049">
        <w:rPr>
          <w:rFonts w:ascii="Garamond" w:hAnsi="Garamond"/>
        </w:rPr>
        <w:t>Latansa</w:t>
      </w:r>
      <w:proofErr w:type="spellEnd"/>
      <w:r w:rsidRPr="00C20049">
        <w:rPr>
          <w:rFonts w:ascii="Garamond" w:hAnsi="Garamond"/>
        </w:rPr>
        <w:t xml:space="preserve"> Kota Bengkulu.”</w:t>
      </w:r>
      <w:proofErr w:type="gramEnd"/>
      <w:r w:rsidRPr="00C20049">
        <w:rPr>
          <w:rFonts w:ascii="Garamond" w:hAnsi="Garamond"/>
        </w:rPr>
        <w:t xml:space="preserve"> </w:t>
      </w:r>
      <w:proofErr w:type="gramStart"/>
      <w:r w:rsidRPr="00C20049">
        <w:rPr>
          <w:rFonts w:ascii="Garamond" w:hAnsi="Garamond"/>
          <w:i/>
          <w:iCs/>
        </w:rPr>
        <w:t>Skripsi</w:t>
      </w:r>
      <w:r w:rsidRPr="00C20049">
        <w:rPr>
          <w:rFonts w:ascii="Garamond" w:hAnsi="Garamond"/>
        </w:rPr>
        <w:t>.</w:t>
      </w:r>
      <w:proofErr w:type="gramEnd"/>
      <w:r w:rsidRPr="00C20049">
        <w:rPr>
          <w:rFonts w:ascii="Garamond" w:hAnsi="Garamond"/>
        </w:rPr>
        <w:t xml:space="preserve"> Fakultas Syariah, Program Studi Hukum Ekonomi Syariah (Bengkulu: IAIN Bengkulu, 2020).</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r w:rsidRPr="00C20049">
        <w:rPr>
          <w:rFonts w:ascii="Garamond" w:eastAsia="Calibri" w:hAnsi="Garamond"/>
          <w:color w:val="000000"/>
        </w:rPr>
        <w:t xml:space="preserve">Undang-Undang Kepariwisataan No. 9 Tahun 1990, </w:t>
      </w:r>
      <w:r w:rsidRPr="00C20049">
        <w:rPr>
          <w:rFonts w:ascii="Garamond" w:eastAsia="Calibri" w:hAnsi="Garamond"/>
          <w:i/>
          <w:iCs/>
          <w:color w:val="000000"/>
        </w:rPr>
        <w:t>Undang-Undang No.9 Tahun 1990 Tentang Kepariwisataan</w:t>
      </w:r>
      <w:r w:rsidRPr="00C20049">
        <w:rPr>
          <w:rFonts w:ascii="Garamond" w:eastAsia="Calibri" w:hAnsi="Garamond"/>
          <w:color w:val="000000"/>
        </w:rPr>
        <w:t>.</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r w:rsidRPr="00C20049">
        <w:rPr>
          <w:rFonts w:ascii="Garamond" w:eastAsia="Calibri" w:hAnsi="Garamond"/>
          <w:color w:val="000000"/>
        </w:rPr>
        <w:t xml:space="preserve">Undang-Undang No.10 Tahun 2009 Tentang Kepariwisataan, </w:t>
      </w:r>
      <w:r w:rsidRPr="00C20049">
        <w:rPr>
          <w:rFonts w:ascii="Garamond" w:eastAsia="Calibri" w:hAnsi="Garamond"/>
          <w:i/>
          <w:iCs/>
          <w:color w:val="000000"/>
        </w:rPr>
        <w:t>Undang-Undang No.10 Tahun 2009 Tentang Kepariwisataan</w:t>
      </w:r>
      <w:r w:rsidRPr="00C20049">
        <w:rPr>
          <w:rFonts w:ascii="Garamond" w:eastAsia="Calibri" w:hAnsi="Garamond"/>
          <w:color w:val="000000"/>
        </w:rPr>
        <w:t>.</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r w:rsidRPr="00C20049">
        <w:rPr>
          <w:rFonts w:ascii="Garamond" w:eastAsia="Calibri" w:hAnsi="Garamond"/>
          <w:color w:val="000000"/>
        </w:rPr>
        <w:t>United World Tourism Organization (UNWTO)</w:t>
      </w:r>
      <w:proofErr w:type="gramStart"/>
      <w:r w:rsidRPr="00C20049">
        <w:rPr>
          <w:rFonts w:ascii="Garamond" w:eastAsia="Calibri" w:hAnsi="Garamond"/>
          <w:color w:val="000000"/>
        </w:rPr>
        <w:t>.(</w:t>
      </w:r>
      <w:proofErr w:type="gramEnd"/>
      <w:r w:rsidRPr="00C20049">
        <w:rPr>
          <w:rFonts w:ascii="Garamond" w:eastAsia="Calibri" w:hAnsi="Garamond"/>
          <w:color w:val="000000"/>
        </w:rPr>
        <w:t xml:space="preserve">25 July 2011). Tourism and Religions: A Contribution to the Dialogue of Cultures, Religions and Civilizations’. </w:t>
      </w:r>
      <w:r w:rsidRPr="00C20049">
        <w:rPr>
          <w:rFonts w:ascii="Garamond" w:eastAsia="Calibri" w:hAnsi="Garamond"/>
          <w:i/>
          <w:iCs/>
          <w:color w:val="000000"/>
        </w:rPr>
        <w:t>Citation Internet sources</w:t>
      </w:r>
      <w:r w:rsidRPr="00C20049">
        <w:rPr>
          <w:rFonts w:ascii="Garamond" w:eastAsia="Calibri" w:hAnsi="Garamond"/>
          <w:color w:val="000000"/>
        </w:rPr>
        <w:t xml:space="preserve"> URL</w:t>
      </w:r>
      <w:proofErr w:type="gramStart"/>
      <w:r w:rsidRPr="00C20049">
        <w:rPr>
          <w:rFonts w:ascii="Garamond" w:eastAsia="Calibri" w:hAnsi="Garamond"/>
          <w:color w:val="000000"/>
        </w:rPr>
        <w:t>:</w:t>
      </w:r>
      <w:proofErr w:type="gramEnd"/>
      <w:r w:rsidR="00916778">
        <w:fldChar w:fldCharType="begin"/>
      </w:r>
      <w:r w:rsidR="00916778">
        <w:instrText xml:space="preserve"> HYPERLINK "http://www.e-unwto.org" </w:instrText>
      </w:r>
      <w:r w:rsidR="00916778">
        <w:fldChar w:fldCharType="separate"/>
      </w:r>
      <w:r w:rsidRPr="00C20049">
        <w:rPr>
          <w:rStyle w:val="Hyperlink"/>
          <w:rFonts w:ascii="Garamond" w:eastAsia="Calibri" w:hAnsi="Garamond"/>
          <w:color w:val="000000"/>
        </w:rPr>
        <w:t>http://www.e-unwto.org</w:t>
      </w:r>
      <w:r w:rsidR="00916778">
        <w:rPr>
          <w:rStyle w:val="Hyperlink"/>
          <w:rFonts w:ascii="Garamond" w:eastAsia="Calibri" w:hAnsi="Garamond"/>
          <w:color w:val="000000"/>
        </w:rPr>
        <w:fldChar w:fldCharType="end"/>
      </w:r>
      <w:r w:rsidRPr="00C20049">
        <w:rPr>
          <w:rFonts w:ascii="Garamond" w:eastAsia="Calibri" w:hAnsi="Garamond"/>
          <w:color w:val="000000"/>
        </w:rPr>
        <w:t>.</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Fonts w:ascii="Garamond" w:eastAsia="Calibri" w:hAnsi="Garamond"/>
          <w:color w:val="000000"/>
        </w:rPr>
        <w:t>Wahab</w:t>
      </w:r>
      <w:proofErr w:type="spellEnd"/>
      <w:r w:rsidRPr="00C20049">
        <w:rPr>
          <w:rFonts w:ascii="Garamond" w:eastAsia="Calibri" w:hAnsi="Garamond"/>
          <w:color w:val="000000"/>
        </w:rPr>
        <w:t xml:space="preserve">, </w:t>
      </w:r>
      <w:proofErr w:type="spellStart"/>
      <w:r w:rsidRPr="00C20049">
        <w:rPr>
          <w:rFonts w:ascii="Garamond" w:eastAsia="Calibri" w:hAnsi="Garamond"/>
          <w:color w:val="000000"/>
        </w:rPr>
        <w:t>Salah.</w:t>
      </w:r>
      <w:r w:rsidRPr="00C20049">
        <w:rPr>
          <w:rFonts w:ascii="Garamond" w:eastAsia="Calibri" w:hAnsi="Garamond"/>
          <w:i/>
          <w:iCs/>
          <w:color w:val="000000"/>
        </w:rPr>
        <w:t>Manajemen</w:t>
      </w:r>
      <w:proofErr w:type="spellEnd"/>
      <w:r w:rsidRPr="00C20049">
        <w:rPr>
          <w:rFonts w:ascii="Garamond" w:eastAsia="Calibri" w:hAnsi="Garamond"/>
          <w:i/>
          <w:iCs/>
          <w:color w:val="000000"/>
        </w:rPr>
        <w:t xml:space="preserve"> Kepariwisataan</w:t>
      </w:r>
      <w:r w:rsidRPr="00C20049">
        <w:rPr>
          <w:rFonts w:ascii="Garamond" w:eastAsia="Calibri" w:hAnsi="Garamond"/>
          <w:color w:val="000000"/>
        </w:rPr>
        <w:t xml:space="preserve">. Jakarta: PT. Pradnya </w:t>
      </w:r>
      <w:proofErr w:type="spellStart"/>
      <w:r w:rsidRPr="00C20049">
        <w:rPr>
          <w:rFonts w:ascii="Garamond" w:eastAsia="Calibri" w:hAnsi="Garamond"/>
          <w:color w:val="000000"/>
        </w:rPr>
        <w:t>Paramida</w:t>
      </w:r>
      <w:proofErr w:type="spellEnd"/>
      <w:r w:rsidRPr="00C20049">
        <w:rPr>
          <w:rFonts w:ascii="Garamond" w:eastAsia="Calibri" w:hAnsi="Garamond"/>
          <w:color w:val="000000"/>
        </w:rPr>
        <w:t>, 2003.</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r w:rsidRPr="00C20049">
        <w:rPr>
          <w:rFonts w:ascii="Garamond" w:eastAsia="Calibri" w:hAnsi="Garamond"/>
          <w:color w:val="000000"/>
        </w:rPr>
        <w:t>Yoetti</w:t>
      </w:r>
      <w:proofErr w:type="spellEnd"/>
      <w:r w:rsidRPr="00C20049">
        <w:rPr>
          <w:rFonts w:ascii="Garamond" w:eastAsia="Calibri" w:hAnsi="Garamond"/>
          <w:color w:val="000000"/>
        </w:rPr>
        <w:t xml:space="preserve">, Oka </w:t>
      </w:r>
      <w:proofErr w:type="spellStart"/>
      <w:r w:rsidRPr="00C20049">
        <w:rPr>
          <w:rFonts w:ascii="Garamond" w:eastAsia="Calibri" w:hAnsi="Garamond"/>
          <w:color w:val="000000"/>
        </w:rPr>
        <w:t>A.</w:t>
      </w:r>
      <w:r w:rsidRPr="00C20049">
        <w:rPr>
          <w:rFonts w:ascii="Garamond" w:eastAsia="Calibri" w:hAnsi="Garamond"/>
          <w:i/>
          <w:iCs/>
          <w:color w:val="000000"/>
        </w:rPr>
        <w:t>Ekonomi</w:t>
      </w:r>
      <w:proofErr w:type="spellEnd"/>
      <w:r w:rsidRPr="00C20049">
        <w:rPr>
          <w:rFonts w:ascii="Garamond" w:eastAsia="Calibri" w:hAnsi="Garamond"/>
          <w:i/>
          <w:iCs/>
          <w:color w:val="000000"/>
        </w:rPr>
        <w:t xml:space="preserve"> Pariwisata: Introduksi, Informasi, dan Implementasi</w:t>
      </w:r>
      <w:r w:rsidRPr="00C20049">
        <w:rPr>
          <w:rFonts w:ascii="Garamond" w:eastAsia="Calibri" w:hAnsi="Garamond"/>
          <w:color w:val="000000"/>
        </w:rPr>
        <w:t>. Jakarta: Kompas, 2008.</w:t>
      </w:r>
    </w:p>
    <w:p w:rsidR="00A56BB9" w:rsidRPr="00C20049" w:rsidRDefault="00A56BB9" w:rsidP="00FB7D79">
      <w:pPr>
        <w:pStyle w:val="ListParagraph"/>
        <w:widowControl w:val="0"/>
        <w:autoSpaceDE w:val="0"/>
        <w:autoSpaceDN w:val="0"/>
        <w:adjustRightInd w:val="0"/>
        <w:spacing w:after="120"/>
        <w:ind w:left="567" w:hanging="567"/>
        <w:jc w:val="both"/>
        <w:rPr>
          <w:rFonts w:ascii="Garamond" w:eastAsia="Calibri" w:hAnsi="Garamond"/>
          <w:color w:val="000000"/>
        </w:rPr>
      </w:pPr>
      <w:proofErr w:type="spellStart"/>
      <w:proofErr w:type="gramStart"/>
      <w:r w:rsidRPr="00C20049">
        <w:rPr>
          <w:rFonts w:ascii="Garamond" w:eastAsia="Calibri" w:hAnsi="Garamond"/>
          <w:color w:val="000000"/>
        </w:rPr>
        <w:t>Yoetti</w:t>
      </w:r>
      <w:proofErr w:type="spellEnd"/>
      <w:r w:rsidRPr="00C20049">
        <w:rPr>
          <w:rFonts w:ascii="Garamond" w:eastAsia="Calibri" w:hAnsi="Garamond"/>
          <w:color w:val="000000"/>
        </w:rPr>
        <w:t xml:space="preserve">, Oka </w:t>
      </w:r>
      <w:proofErr w:type="spellStart"/>
      <w:r w:rsidRPr="00C20049">
        <w:rPr>
          <w:rFonts w:ascii="Garamond" w:eastAsia="Calibri" w:hAnsi="Garamond"/>
          <w:color w:val="000000"/>
        </w:rPr>
        <w:t>A.</w:t>
      </w:r>
      <w:r w:rsidRPr="00C20049">
        <w:rPr>
          <w:rFonts w:ascii="Garamond" w:eastAsia="Calibri" w:hAnsi="Garamond"/>
          <w:i/>
          <w:iCs/>
          <w:color w:val="000000"/>
        </w:rPr>
        <w:t>Industri</w:t>
      </w:r>
      <w:proofErr w:type="spellEnd"/>
      <w:r w:rsidRPr="00C20049">
        <w:rPr>
          <w:rFonts w:ascii="Garamond" w:eastAsia="Calibri" w:hAnsi="Garamond"/>
          <w:i/>
          <w:iCs/>
          <w:color w:val="000000"/>
        </w:rPr>
        <w:t xml:space="preserve"> Pariwisata dan Peluang Kesempatan Kerja</w:t>
      </w:r>
      <w:r w:rsidRPr="00C20049">
        <w:rPr>
          <w:rFonts w:ascii="Garamond" w:eastAsia="Calibri" w:hAnsi="Garamond"/>
          <w:color w:val="000000"/>
        </w:rPr>
        <w:t>.</w:t>
      </w:r>
      <w:proofErr w:type="gramEnd"/>
      <w:r w:rsidRPr="00C20049">
        <w:rPr>
          <w:rFonts w:ascii="Garamond" w:eastAsia="Calibri" w:hAnsi="Garamond"/>
          <w:color w:val="000000"/>
        </w:rPr>
        <w:t xml:space="preserve"> Jakarta: </w:t>
      </w:r>
      <w:proofErr w:type="spellStart"/>
      <w:r w:rsidRPr="00C20049">
        <w:rPr>
          <w:rFonts w:ascii="Garamond" w:eastAsia="Calibri" w:hAnsi="Garamond"/>
          <w:color w:val="000000"/>
        </w:rPr>
        <w:t>Pertja</w:t>
      </w:r>
      <w:proofErr w:type="spellEnd"/>
      <w:r w:rsidRPr="00C20049">
        <w:rPr>
          <w:rFonts w:ascii="Garamond" w:eastAsia="Calibri" w:hAnsi="Garamond"/>
          <w:color w:val="000000"/>
        </w:rPr>
        <w:t>, 1999.</w:t>
      </w:r>
    </w:p>
    <w:p w:rsidR="00D26AF6" w:rsidRPr="00C20049" w:rsidRDefault="00D26AF6" w:rsidP="00FB7D79">
      <w:pPr>
        <w:spacing w:before="360" w:after="240"/>
        <w:ind w:right="244"/>
        <w:jc w:val="center"/>
        <w:rPr>
          <w:rFonts w:ascii="Garamond" w:hAnsi="Garamond"/>
          <w:b/>
          <w:bCs/>
          <w:lang w:val="id-ID"/>
        </w:rPr>
      </w:pPr>
    </w:p>
    <w:p w:rsidR="00D26AF6" w:rsidRPr="00C20049" w:rsidRDefault="00D26AF6" w:rsidP="00FB7D79">
      <w:pPr>
        <w:spacing w:before="360" w:after="240"/>
        <w:ind w:right="244"/>
        <w:jc w:val="center"/>
        <w:rPr>
          <w:rFonts w:ascii="Garamond" w:hAnsi="Garamond"/>
          <w:b/>
          <w:bCs/>
          <w:lang w:val="id-ID"/>
        </w:rPr>
      </w:pPr>
    </w:p>
    <w:bookmarkEnd w:id="0"/>
    <w:bookmarkEnd w:id="1"/>
    <w:p w:rsidR="00D90AF6" w:rsidRDefault="00D90AF6" w:rsidP="00FB7D79">
      <w:pPr>
        <w:pStyle w:val="ADICParagraphothers"/>
        <w:spacing w:before="0" w:after="120"/>
        <w:ind w:left="284" w:firstLine="436"/>
        <w:rPr>
          <w:rFonts w:ascii="Garamond" w:hAnsi="Garamond"/>
          <w:b/>
          <w:sz w:val="24"/>
          <w:szCs w:val="24"/>
          <w:lang w:val="id-ID"/>
        </w:rPr>
      </w:pPr>
    </w:p>
    <w:p w:rsidR="00A56BB9" w:rsidRDefault="00A56BB9" w:rsidP="00FB7D79">
      <w:pPr>
        <w:pStyle w:val="ADICParagraphothers"/>
        <w:spacing w:before="0" w:after="120"/>
        <w:ind w:left="284" w:firstLine="436"/>
        <w:rPr>
          <w:rFonts w:ascii="Garamond" w:hAnsi="Garamond"/>
          <w:b/>
          <w:sz w:val="24"/>
          <w:szCs w:val="24"/>
          <w:lang w:val="id-ID"/>
        </w:rPr>
      </w:pPr>
    </w:p>
    <w:p w:rsidR="00A56BB9" w:rsidRDefault="00A56BB9" w:rsidP="00FB7D79">
      <w:pPr>
        <w:pStyle w:val="ADICParagraphothers"/>
        <w:spacing w:before="0" w:after="120"/>
        <w:ind w:left="284" w:firstLine="436"/>
        <w:rPr>
          <w:rFonts w:ascii="Garamond" w:hAnsi="Garamond"/>
          <w:b/>
          <w:sz w:val="24"/>
          <w:szCs w:val="24"/>
          <w:lang w:val="id-ID"/>
        </w:rPr>
      </w:pPr>
    </w:p>
    <w:p w:rsidR="00A56BB9" w:rsidRDefault="00A56BB9" w:rsidP="00FB7D79">
      <w:pPr>
        <w:pStyle w:val="ADICParagraphothers"/>
        <w:spacing w:before="0" w:after="120"/>
        <w:ind w:left="284" w:firstLine="436"/>
        <w:rPr>
          <w:rFonts w:ascii="Garamond" w:hAnsi="Garamond"/>
          <w:b/>
          <w:sz w:val="24"/>
          <w:szCs w:val="24"/>
          <w:lang w:val="id-ID"/>
        </w:rPr>
      </w:pPr>
    </w:p>
    <w:p w:rsidR="00A56BB9" w:rsidRDefault="00A56BB9" w:rsidP="00FB7D79">
      <w:pPr>
        <w:pStyle w:val="ADICParagraphothers"/>
        <w:spacing w:before="0" w:after="120"/>
        <w:ind w:left="284" w:firstLine="436"/>
        <w:rPr>
          <w:rFonts w:ascii="Garamond" w:hAnsi="Garamond"/>
          <w:b/>
          <w:sz w:val="24"/>
          <w:szCs w:val="24"/>
          <w:lang w:val="id-ID"/>
        </w:rPr>
      </w:pPr>
    </w:p>
    <w:p w:rsidR="00A56BB9" w:rsidRDefault="00A56BB9" w:rsidP="00FB7D79">
      <w:pPr>
        <w:pStyle w:val="ADICParagraphothers"/>
        <w:spacing w:before="0" w:after="120"/>
        <w:ind w:left="284" w:firstLine="436"/>
        <w:rPr>
          <w:rFonts w:ascii="Garamond" w:hAnsi="Garamond"/>
          <w:b/>
          <w:sz w:val="24"/>
          <w:szCs w:val="24"/>
          <w:lang w:val="id-ID"/>
        </w:rPr>
      </w:pPr>
    </w:p>
    <w:p w:rsidR="00A56BB9" w:rsidRDefault="00A56BB9" w:rsidP="00FB7D79">
      <w:pPr>
        <w:pStyle w:val="ADICParagraphothers"/>
        <w:spacing w:before="0" w:after="120"/>
        <w:ind w:left="284" w:firstLine="436"/>
        <w:rPr>
          <w:rFonts w:ascii="Garamond" w:hAnsi="Garamond"/>
          <w:b/>
          <w:sz w:val="24"/>
          <w:szCs w:val="24"/>
          <w:lang w:val="id-ID"/>
        </w:rPr>
      </w:pPr>
    </w:p>
    <w:p w:rsidR="00A56BB9" w:rsidRDefault="00A56BB9" w:rsidP="00FB7D79">
      <w:pPr>
        <w:pStyle w:val="ADICParagraphothers"/>
        <w:spacing w:before="0" w:after="120"/>
        <w:ind w:left="284" w:firstLine="436"/>
        <w:rPr>
          <w:rFonts w:ascii="Garamond" w:hAnsi="Garamond"/>
          <w:b/>
          <w:sz w:val="24"/>
          <w:szCs w:val="24"/>
          <w:lang w:val="id-ID"/>
        </w:rPr>
      </w:pPr>
    </w:p>
    <w:p w:rsidR="00A56BB9" w:rsidRPr="00C20049" w:rsidRDefault="00A56BB9" w:rsidP="00FB7D79">
      <w:pPr>
        <w:pStyle w:val="ADICParagraphothers"/>
        <w:spacing w:before="0" w:after="120"/>
        <w:ind w:left="284" w:firstLine="436"/>
        <w:rPr>
          <w:rFonts w:ascii="Garamond" w:hAnsi="Garamond"/>
          <w:b/>
          <w:sz w:val="24"/>
          <w:szCs w:val="24"/>
          <w:lang w:val="id-ID"/>
        </w:rPr>
      </w:pPr>
    </w:p>
    <w:sectPr w:rsidR="00A56BB9" w:rsidRPr="00C20049" w:rsidSect="00C20049">
      <w:headerReference w:type="even" r:id="rId19"/>
      <w:footerReference w:type="even" r:id="rId20"/>
      <w:footerReference w:type="default" r:id="rId21"/>
      <w:headerReference w:type="first" r:id="rId22"/>
      <w:footerReference w:type="first" r:id="rId23"/>
      <w:pgSz w:w="10319" w:h="14572" w:code="13"/>
      <w:pgMar w:top="1701" w:right="1418" w:bottom="1701" w:left="1418" w:header="851" w:footer="851" w:gutter="0"/>
      <w:pgNumType w:start="2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858" w:rsidRDefault="00403858">
      <w:r>
        <w:separator/>
      </w:r>
    </w:p>
  </w:endnote>
  <w:endnote w:type="continuationSeparator" w:id="0">
    <w:p w:rsidR="00403858" w:rsidRDefault="00403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falt">
    <w:altName w:val="MS Gothic"/>
    <w:panose1 w:val="00000000000000000000"/>
    <w:charset w:val="80"/>
    <w:family w:val="modern"/>
    <w:notTrueType/>
    <w:pitch w:val="fixed"/>
    <w:sig w:usb0="00000000" w:usb1="08070000" w:usb2="00000010" w:usb3="00000000" w:csb0="00020000" w:csb1="00000000"/>
  </w:font>
  <w:font w:name="BatangChe">
    <w:altName w:val="Arial Unicode MS"/>
    <w:charset w:val="81"/>
    <w:family w:val="modern"/>
    <w:pitch w:val="fixed"/>
    <w:sig w:usb0="00000000" w:usb1="69D77CFB" w:usb2="00000030" w:usb3="00000000" w:csb0="0008009F" w:csb1="00000000"/>
  </w:font>
  <w:font w:name="Garamond">
    <w:altName w:val="PMingLiU-ExtB"/>
    <w:panose1 w:val="02020404030301010803"/>
    <w:charset w:val="00"/>
    <w:family w:val="roman"/>
    <w:pitch w:val="variable"/>
    <w:sig w:usb0="00000287" w:usb1="00000000" w:usb2="00000000" w:usb3="00000000" w:csb0="0000009F" w:csb1="00000000"/>
  </w:font>
  <w:font w:name="AdvOT4ac4c61e+20">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1" w:rsidRDefault="00FF590B">
    <w:pPr>
      <w:pStyle w:val="DocumentMap"/>
      <w:ind w:left="-864"/>
    </w:pPr>
    <w:r>
      <w:rPr>
        <w:noProof/>
        <w:lang w:val="en-US" w:eastAsia="en-US"/>
      </w:rPr>
      <mc:AlternateContent>
        <mc:Choice Requires="wps">
          <w:drawing>
            <wp:anchor distT="0" distB="0" distL="114300" distR="114300" simplePos="0" relativeHeight="251656192" behindDoc="0" locked="0" layoutInCell="1" allowOverlap="1">
              <wp:simplePos x="0" y="0"/>
              <wp:positionH relativeFrom="column">
                <wp:posOffset>27305</wp:posOffset>
              </wp:positionH>
              <wp:positionV relativeFrom="paragraph">
                <wp:posOffset>15875</wp:posOffset>
              </wp:positionV>
              <wp:extent cx="4085590" cy="212725"/>
              <wp:effectExtent l="8255" t="6350" r="1143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5590" cy="212725"/>
                      </a:xfrm>
                      <a:prstGeom prst="rect">
                        <a:avLst/>
                      </a:prstGeom>
                      <a:solidFill>
                        <a:srgbClr val="C4BC96"/>
                      </a:solidFill>
                      <a:ln w="9525">
                        <a:solidFill>
                          <a:srgbClr val="C4BC96"/>
                        </a:solidFill>
                        <a:miter lim="800000"/>
                        <a:headEnd/>
                        <a:tailEnd/>
                      </a:ln>
                    </wps:spPr>
                    <wps:txbx>
                      <w:txbxContent>
                        <w:p w:rsidR="00A26116" w:rsidRPr="00AC2AE8" w:rsidRDefault="00A26116"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sidR="00F56A29">
                            <w:rPr>
                              <w:rFonts w:ascii="Garamond" w:hAnsi="Garamond"/>
                              <w:sz w:val="14"/>
                              <w:szCs w:val="14"/>
                              <w:lang w:val="id-ID"/>
                            </w:rPr>
                            <w:t>7</w:t>
                          </w:r>
                          <w:r w:rsidRPr="00AC2AE8">
                            <w:rPr>
                              <w:rFonts w:ascii="Garamond" w:hAnsi="Garamond"/>
                              <w:sz w:val="14"/>
                              <w:szCs w:val="14"/>
                            </w:rPr>
                            <w:t xml:space="preserve">, No. </w:t>
                          </w:r>
                          <w:r w:rsidR="00F56A29">
                            <w:rPr>
                              <w:rFonts w:ascii="Garamond" w:hAnsi="Garamond"/>
                              <w:sz w:val="14"/>
                              <w:szCs w:val="14"/>
                              <w:lang w:val="id-ID"/>
                            </w:rPr>
                            <w:t>1</w:t>
                          </w:r>
                          <w:r>
                            <w:rPr>
                              <w:rFonts w:ascii="Garamond" w:hAnsi="Garamond"/>
                              <w:sz w:val="14"/>
                              <w:szCs w:val="14"/>
                            </w:rPr>
                            <w:t xml:space="preserve"> </w:t>
                          </w:r>
                          <w:r w:rsidR="00C068EF" w:rsidRPr="00132FFF">
                            <w:rPr>
                              <w:rFonts w:ascii="Garamond" w:hAnsi="Garamond"/>
                              <w:sz w:val="14"/>
                              <w:szCs w:val="20"/>
                            </w:rPr>
                            <w:t>Year</w:t>
                          </w:r>
                          <w:r>
                            <w:rPr>
                              <w:rFonts w:ascii="Garamond" w:hAnsi="Garamond"/>
                              <w:sz w:val="14"/>
                              <w:szCs w:val="14"/>
                            </w:rPr>
                            <w:t xml:space="preserve"> 202</w:t>
                          </w:r>
                          <w:r w:rsidR="00F56A29">
                            <w:rPr>
                              <w:rFonts w:ascii="Garamond" w:hAnsi="Garamond"/>
                              <w:sz w:val="14"/>
                              <w:szCs w:val="14"/>
                              <w:lang w:val="id-ID"/>
                            </w:rPr>
                            <w:t>2</w:t>
                          </w:r>
                          <w:r w:rsidRPr="00AC2AE8">
                            <w:rPr>
                              <w:rFonts w:ascii="Garamond" w:hAnsi="Garamond"/>
                              <w:sz w:val="14"/>
                              <w:szCs w:val="14"/>
                            </w:rPr>
                            <w:t xml:space="preserve"> |ISBN: 2548-2343 (p), 2548-3102 (e)</w:t>
                          </w:r>
                        </w:p>
                        <w:p w:rsidR="00A26116" w:rsidRPr="00AC2AE8" w:rsidRDefault="00A26116"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08439C" w:rsidRPr="0008439C">
                            <w:rPr>
                              <w:b/>
                              <w:noProof/>
                              <w:color w:val="FFFFFF"/>
                              <w:sz w:val="14"/>
                              <w:szCs w:val="14"/>
                            </w:rPr>
                            <w:t>46</w:t>
                          </w:r>
                          <w:r w:rsidRPr="00AC2AE8">
                            <w:rPr>
                              <w:sz w:val="14"/>
                              <w:szCs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2.15pt;margin-top:1.25pt;width:321.7pt;height:1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" fillcolor="#c4bc96" strokecolor="#c4bc96">
              <v:textbox>
                <w:txbxContent>
                  <w:p w:rsidR="00A26116" w:rsidRPr="00AC2AE8" w:rsidRDefault="00A26116"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sidR="00F56A29">
                      <w:rPr>
                        <w:rFonts w:ascii="Garamond" w:hAnsi="Garamond"/>
                        <w:sz w:val="14"/>
                        <w:szCs w:val="14"/>
                        <w:lang w:val="id-ID"/>
                      </w:rPr>
                      <w:t>7</w:t>
                    </w:r>
                    <w:r w:rsidRPr="00AC2AE8">
                      <w:rPr>
                        <w:rFonts w:ascii="Garamond" w:hAnsi="Garamond"/>
                        <w:sz w:val="14"/>
                        <w:szCs w:val="14"/>
                      </w:rPr>
                      <w:t xml:space="preserve">, No. </w:t>
                    </w:r>
                    <w:r w:rsidR="00F56A29">
                      <w:rPr>
                        <w:rFonts w:ascii="Garamond" w:hAnsi="Garamond"/>
                        <w:sz w:val="14"/>
                        <w:szCs w:val="14"/>
                        <w:lang w:val="id-ID"/>
                      </w:rPr>
                      <w:t>1</w:t>
                    </w:r>
                    <w:r>
                      <w:rPr>
                        <w:rFonts w:ascii="Garamond" w:hAnsi="Garamond"/>
                        <w:sz w:val="14"/>
                        <w:szCs w:val="14"/>
                      </w:rPr>
                      <w:t xml:space="preserve"> </w:t>
                    </w:r>
                    <w:r w:rsidR="00C068EF" w:rsidRPr="00132FFF">
                      <w:rPr>
                        <w:rFonts w:ascii="Garamond" w:hAnsi="Garamond"/>
                        <w:sz w:val="14"/>
                        <w:szCs w:val="20"/>
                      </w:rPr>
                      <w:t>Year</w:t>
                    </w:r>
                    <w:r>
                      <w:rPr>
                        <w:rFonts w:ascii="Garamond" w:hAnsi="Garamond"/>
                        <w:sz w:val="14"/>
                        <w:szCs w:val="14"/>
                      </w:rPr>
                      <w:t xml:space="preserve"> 202</w:t>
                    </w:r>
                    <w:r w:rsidR="00F56A29">
                      <w:rPr>
                        <w:rFonts w:ascii="Garamond" w:hAnsi="Garamond"/>
                        <w:sz w:val="14"/>
                        <w:szCs w:val="14"/>
                        <w:lang w:val="id-ID"/>
                      </w:rPr>
                      <w:t>2</w:t>
                    </w:r>
                    <w:r w:rsidRPr="00AC2AE8">
                      <w:rPr>
                        <w:rFonts w:ascii="Garamond" w:hAnsi="Garamond"/>
                        <w:sz w:val="14"/>
                        <w:szCs w:val="14"/>
                      </w:rPr>
                      <w:t xml:space="preserve"> |ISBN: 2548-2343 (p), 2548-3102 (e)</w:t>
                    </w:r>
                  </w:p>
                  <w:p w:rsidR="00A26116" w:rsidRPr="00AC2AE8" w:rsidRDefault="00A26116"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08439C" w:rsidRPr="0008439C">
                      <w:rPr>
                        <w:b/>
                        <w:noProof/>
                        <w:color w:val="FFFFFF"/>
                        <w:sz w:val="14"/>
                        <w:szCs w:val="14"/>
                      </w:rPr>
                      <w:t>46</w:t>
                    </w:r>
                    <w:r w:rsidRPr="00AC2AE8">
                      <w:rPr>
                        <w:sz w:val="14"/>
                        <w:szCs w:val="14"/>
                      </w:rPr>
                      <w:fldChar w:fldCharType="end"/>
                    </w:r>
                  </w:p>
                </w:txbxContent>
              </v:textbox>
            </v:shape>
          </w:pict>
        </mc:Fallback>
      </mc:AlternateContent>
    </w:r>
    <w:r>
      <w:rPr>
        <w:noProof/>
        <w:lang w:val="en-US" w:eastAsia="en-US"/>
      </w:rPr>
      <mc:AlternateContent>
        <mc:Choice Requires="wpg">
          <w:drawing>
            <wp:inline distT="0" distB="0" distL="0" distR="0">
              <wp:extent cx="548640" cy="237490"/>
              <wp:effectExtent l="9525" t="9525" r="13335" b="10160"/>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0" name="AutoShape 6"/>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11" name="AutoShape 7"/>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12" name="Text Box 8"/>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231" w:rsidRDefault="00375231">
                            <w:pPr>
                              <w:jc w:val="right"/>
                            </w:pPr>
                            <w:r>
                              <w:fldChar w:fldCharType="begin"/>
                            </w:r>
                            <w:r>
                              <w:instrText xml:space="preserve"> PAGE    \* MERGEFORMAT </w:instrText>
                            </w:r>
                            <w:r>
                              <w:fldChar w:fldCharType="separate"/>
                            </w:r>
                            <w:r w:rsidR="0008439C" w:rsidRPr="0008439C">
                              <w:rPr>
                                <w:b/>
                                <w:noProof/>
                                <w:color w:val="FFFFFF"/>
                              </w:rPr>
                              <w:t>46</w:t>
                            </w:r>
                            <w:r>
                              <w:fldChar w:fldCharType="end"/>
                            </w:r>
                          </w:p>
                        </w:txbxContent>
                      </wps:txbx>
                      <wps:bodyPr rot="0" vert="horz" wrap="square" lIns="0" tIns="0" rIns="0" bIns="0" anchor="t" anchorCtr="0" upright="1">
                        <a:noAutofit/>
                      </wps:bodyPr>
                    </wps:wsp>
                  </wpg:wgp>
                </a:graphicData>
              </a:graphic>
            </wp:inline>
          </w:drawing>
        </mc:Choice>
        <mc:Fallback>
          <w:pict>
            <v:group id="Group 5" o:spid="_x0000_s1031"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">
              <v:roundrect id="AutoShape 6" o:spid="_x0000_s1032"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kCwcIA&#10;AADbAAAADwAAAGRycy9kb3ducmV2LnhtbESPQW/CMAyF75P4D5GRdhspO0yoEBAgELtNMIQ4Wo1p&#10;A41TNVkp/x4fkHaz9Z7f+zxb9L5WHbXRBTYwHmWgiItgHZcGjr/bjwmomJAt1oHJwIMiLOaDtxnm&#10;Ntx5T90hlUpCOOZooEqpybWORUUe4yg0xKJdQusxydqW2rZ4l3Bf688s+9IeHUtDhQ2tKypuhz9v&#10;wMXd5ppFRHfadpPH/ue8W7mzMe/DfjkFlahP/+bX9bcVfKGXX2QAP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QLBwgAAANsAAAAPAAAAAAAAAAAAAAAAAJgCAABkcnMvZG93&#10;bnJldi54bWxQSwUGAAAAAAQABAD1AAAAhwMAAAAA&#10;" strokecolor="#c4bc96"/>
              <v:roundrect id="AutoShape 7" o:spid="_x0000_s1033"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he2cEA&#10;AADbAAAADwAAAGRycy9kb3ducmV2LnhtbERPTWvCQBC9F/wPywi91Y0V2hBdg1gEexGqAT0O2TEb&#10;kp0N2TVJ/323UOhtHu9zNvlkWzFQ72vHCpaLBARx6XTNlYLicnhJQfiArLF1TAq+yUO+nT1tMNNu&#10;5C8azqESMYR9hgpMCF0mpS8NWfQL1xFH7u56iyHCvpK6xzGG21a+JsmbtFhzbDDY0d5Q2ZwfVsHp&#10;Vr+nn0PRnC6+/GhvVzOucFLqeT7t1iACTeFf/Oc+6jh/Cb+/xAP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oXtnBAAAA2wAAAA8AAAAAAAAAAAAAAAAAmAIAAGRycy9kb3du&#10;cmV2LnhtbFBLBQYAAAAABAAEAPUAAACGAwAAAAA=&#10;" fillcolor="#c4bc96" strokecolor="#c4bc96"/>
              <v:shape id="Text Box 8" o:spid="_x0000_s1034"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375231" w:rsidRDefault="00375231">
                      <w:pPr>
                        <w:jc w:val="right"/>
                      </w:pPr>
                      <w:r>
                        <w:fldChar w:fldCharType="begin"/>
                      </w:r>
                      <w:r>
                        <w:instrText xml:space="preserve"> PAGE    \* MERGEFORMAT </w:instrText>
                      </w:r>
                      <w:r>
                        <w:fldChar w:fldCharType="separate"/>
                      </w:r>
                      <w:r w:rsidR="0008439C" w:rsidRPr="0008439C">
                        <w:rPr>
                          <w:b/>
                          <w:noProof/>
                          <w:color w:val="FFFFFF"/>
                        </w:rPr>
                        <w:t>46</w:t>
                      </w:r>
                      <w:r>
                        <w:fldChar w:fldCharType="end"/>
                      </w:r>
                    </w:p>
                  </w:txbxContent>
                </v:textbox>
              </v:shape>
              <w10:anchorlock/>
            </v:group>
          </w:pict>
        </mc:Fallback>
      </mc:AlternateContent>
    </w:r>
  </w:p>
  <w:p w:rsidR="00504665" w:rsidRDefault="005046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1" w:rsidRDefault="00FF590B">
    <w:pPr>
      <w:pStyle w:val="Footer"/>
      <w:ind w:right="-864"/>
      <w:jc w:val="right"/>
    </w:pPr>
    <w:r>
      <w:rPr>
        <w:noProof/>
        <w:lang w:val="en-US" w:eastAsia="en-US"/>
      </w:rPr>
      <mc:AlternateContent>
        <mc:Choice Requires="wpg">
          <w:drawing>
            <wp:inline distT="0" distB="0" distL="0" distR="0">
              <wp:extent cx="548640" cy="237490"/>
              <wp:effectExtent l="9525" t="9525" r="13335" b="10160"/>
              <wp:docPr id="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 name="AutoShape 10"/>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7" name="AutoShape 11"/>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8" name="Text Box 12"/>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231" w:rsidRPr="00375231" w:rsidRDefault="00375231">
                            <w:pPr>
                              <w:rPr>
                                <w:color w:val="FFFFFF"/>
                              </w:rPr>
                            </w:pPr>
                            <w:r>
                              <w:fldChar w:fldCharType="begin"/>
                            </w:r>
                            <w:r>
                              <w:instrText xml:space="preserve"> PAGE    \* MERGEFORMAT </w:instrText>
                            </w:r>
                            <w:r>
                              <w:fldChar w:fldCharType="separate"/>
                            </w:r>
                            <w:r w:rsidR="0008439C" w:rsidRPr="0008439C">
                              <w:rPr>
                                <w:b/>
                                <w:noProof/>
                                <w:color w:val="FFFFFF"/>
                              </w:rPr>
                              <w:t>45</w:t>
                            </w:r>
                            <w:r>
                              <w:fldChar w:fldCharType="end"/>
                            </w:r>
                          </w:p>
                        </w:txbxContent>
                      </wps:txbx>
                      <wps:bodyPr rot="0" vert="horz" wrap="square" lIns="0" tIns="0" rIns="0" bIns="0" anchor="t" anchorCtr="0" upright="1">
                        <a:noAutofit/>
                      </wps:bodyPr>
                    </wps:wsp>
                  </wpg:wgp>
                </a:graphicData>
              </a:graphic>
            </wp:inline>
          </w:drawing>
        </mc:Choice>
        <mc:Fallback>
          <w:pict>
            <v:group id="Group 9" o:spid="_x0000_s1035"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">
              <v:roundrect id="AutoShape 10" o:spid="_x0000_s1036"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OgJMEA&#10;AADaAAAADwAAAGRycy9kb3ducmV2LnhtbESPT4vCMBTE7wt+h/AEb2uqB5FqLKtY9Cb+QTw+mrdt&#10;dpuX0sRav71ZWPA4zMxvmGXW21p01HrjWMFknIAgLpw2XCq4nPPPOQgfkDXWjknBkzxkq8HHElPt&#10;Hnyk7hRKESHsU1RQhdCkUvqiIot+7Bri6H271mKIsi2lbvER4baW0ySZSYuG40KFDW0qKn5Pd6vA&#10;+N32J/GI5pp38+fxcNutzU2p0bD/WoAI1Id3+L+91wpm8Hcl3g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ToCTBAAAA2gAAAA8AAAAAAAAAAAAAAAAAmAIAAGRycy9kb3du&#10;cmV2LnhtbFBLBQYAAAAABAAEAPUAAACGAwAAAAA=&#10;" strokecolor="#c4bc96"/>
              <v:roundrect id="AutoShape 11" o:spid="_x0000_s1037"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tlcMA&#10;AADaAAAADwAAAGRycy9kb3ducmV2LnhtbESPQWvCQBSE7wX/w/KE3urGFmqIriJKoV4CjQE9PrLP&#10;bDD7NmS3Sfz33UKhx2FmvmE2u8m2YqDeN44VLBcJCOLK6YZrBeX54yUF4QOyxtYxKXiQh9129rTB&#10;TLuRv2goQi0ihH2GCkwIXSalrwxZ9AvXEUfv5nqLIcq+lrrHMcJtK1+T5F1abDguGOzoYKi6F99W&#10;QX5tVulpKO/52VfH9nox4xtOSj3Pp/0aRKAp/If/2p9awQp+r8Qb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btlc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12" o:spid="_x0000_s1038"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375231" w:rsidRPr="00375231" w:rsidRDefault="00375231">
                      <w:pPr>
                        <w:rPr>
                          <w:color w:val="FFFFFF"/>
                        </w:rPr>
                      </w:pPr>
                      <w:r>
                        <w:fldChar w:fldCharType="begin"/>
                      </w:r>
                      <w:r>
                        <w:instrText xml:space="preserve"> PAGE    \* MERGEFORMAT </w:instrText>
                      </w:r>
                      <w:r>
                        <w:fldChar w:fldCharType="separate"/>
                      </w:r>
                      <w:r w:rsidR="0008439C" w:rsidRPr="0008439C">
                        <w:rPr>
                          <w:b/>
                          <w:noProof/>
                          <w:color w:val="FFFFFF"/>
                        </w:rPr>
                        <w:t>45</w:t>
                      </w:r>
                      <w:r>
                        <w:fldChar w:fldCharType="end"/>
                      </w:r>
                    </w:p>
                  </w:txbxContent>
                </v:textbox>
              </v:shape>
              <w10:anchorlock/>
            </v:group>
          </w:pict>
        </mc:Fallback>
      </mc:AlternateContent>
    </w:r>
  </w:p>
  <w:p w:rsidR="00504665" w:rsidRDefault="005046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1" w:rsidRDefault="00FF590B">
    <w:pPr>
      <w:pStyle w:val="Footer"/>
      <w:ind w:right="-864"/>
      <w:jc w:val="right"/>
    </w:pPr>
    <w:r>
      <w:rPr>
        <w:noProof/>
        <w:lang w:val="en-US" w:eastAsia="en-US"/>
      </w:rPr>
      <mc:AlternateContent>
        <mc:Choice Requires="wpg">
          <w:drawing>
            <wp:inline distT="0" distB="0" distL="0" distR="0">
              <wp:extent cx="548640" cy="237490"/>
              <wp:effectExtent l="9525" t="9525" r="13335" b="1016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231" w:rsidRPr="00375231" w:rsidRDefault="00375231">
                            <w:pPr>
                              <w:rPr>
                                <w:color w:val="FFFFFF"/>
                              </w:rPr>
                            </w:pPr>
                            <w:r>
                              <w:fldChar w:fldCharType="begin"/>
                            </w:r>
                            <w:r>
                              <w:instrText xml:space="preserve"> PAGE    \* MERGEFORMAT </w:instrText>
                            </w:r>
                            <w:r>
                              <w:fldChar w:fldCharType="separate"/>
                            </w:r>
                            <w:r w:rsidR="00491346" w:rsidRPr="00491346">
                              <w:rPr>
                                <w:b/>
                                <w:noProof/>
                                <w:color w:val="FFFFFF"/>
                              </w:rPr>
                              <w:t>23</w:t>
                            </w:r>
                            <w:r>
                              <w:fldChar w:fldCharType="end"/>
                            </w:r>
                          </w:p>
                        </w:txbxContent>
                      </wps:txbx>
                      <wps:bodyPr rot="0" vert="horz" wrap="square" lIns="0" tIns="0" rIns="0" bIns="0" anchor="t" anchorCtr="0" upright="1">
                        <a:noAutofit/>
                      </wps:bodyPr>
                    </wps:wsp>
                  </wpg:wgp>
                </a:graphicData>
              </a:graphic>
            </wp:inline>
          </w:drawing>
        </mc:Choice>
        <mc:Fallback>
          <w:pict>
            <v:group id="Group 1" o:spid="_x0000_s1039"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">
              <v:roundrect id="AutoShape 2" o:spid="_x0000_s1040"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mJ8IA&#10;AADaAAAADwAAAGRycy9kb3ducmV2LnhtbESPS2vDMBCE74X+B7GF3hq5PpTgWjZNaEhuIQ9Kjou1&#10;tdVaK2Mpfvz7qFDIcZiZb5i8nGwrBuq9cazgdZGAIK6cNlwrOJ82L0sQPiBrbB2Tgpk8lMXjQ46Z&#10;diMfaDiGWkQI+wwVNCF0mZS+asiiX7iOOHrfrrcYouxrqXscI9y2Mk2SN2nRcFxosKN1Q9Xv8WoV&#10;GL/9/Ek8ovnaDMv5sL9sV+ai1PPT9PEOItAU7uH/9k4rSOHvSrw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KYnwgAAANoAAAAPAAAAAAAAAAAAAAAAAJgCAABkcnMvZG93&#10;bnJldi54bWxQSwUGAAAAAAQABAD1AAAAhwMAAAAA&#10;" strokecolor="#c4bc96"/>
              <v:roundrect id="AutoShape 3" o:spid="_x0000_s1041"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rlsMA&#10;AADaAAAADwAAAGRycy9kb3ducmV2LnhtbESPQWvCQBSE7wX/w/KE3urGBlqJriKKYC+BqqDHx+4z&#10;G8y+Ddltkv77bqHQ4zAz3zCrzega0VMXas8K5rMMBLH2puZKweV8eFmACBHZYOOZFHxTgM168rTC&#10;wviBP6k/xUokCIcCFdgY20LKoC05DDPfEifv7juHMcmukqbDIcFdI1+z7E06rDktWGxpZ0k/Tl9O&#10;QXmr3xcf/eVRnoPeN7erHXIclXqejtsliEhj/A//tY9GQQ6/V9IN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3rls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4" o:spid="_x0000_s1042"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375231" w:rsidRPr="00375231" w:rsidRDefault="00375231">
                      <w:pPr>
                        <w:rPr>
                          <w:color w:val="FFFFFF"/>
                        </w:rPr>
                      </w:pPr>
                      <w:r>
                        <w:fldChar w:fldCharType="begin"/>
                      </w:r>
                      <w:r>
                        <w:instrText xml:space="preserve"> PAGE    \* MERGEFORMAT </w:instrText>
                      </w:r>
                      <w:r>
                        <w:fldChar w:fldCharType="separate"/>
                      </w:r>
                      <w:r w:rsidR="00491346" w:rsidRPr="00491346">
                        <w:rPr>
                          <w:b/>
                          <w:noProof/>
                          <w:color w:val="FFFFFF"/>
                        </w:rPr>
                        <w:t>23</w:t>
                      </w:r>
                      <w:r>
                        <w:fldChar w:fldCharType="end"/>
                      </w:r>
                    </w:p>
                  </w:txbxContent>
                </v:textbox>
              </v:shape>
              <w10:anchorlock/>
            </v:group>
          </w:pict>
        </mc:Fallback>
      </mc:AlternateContent>
    </w:r>
  </w:p>
  <w:p w:rsidR="00375231" w:rsidRDefault="00375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858" w:rsidRDefault="00403858">
      <w:r>
        <w:separator/>
      </w:r>
    </w:p>
  </w:footnote>
  <w:footnote w:type="continuationSeparator" w:id="0">
    <w:p w:rsidR="00403858" w:rsidRDefault="00403858">
      <w:r>
        <w:continuationSeparator/>
      </w:r>
    </w:p>
  </w:footnote>
  <w:footnote w:id="1">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approach.","author":[{"dropping-particle":"","family":"Ramadhany","given":"Fitratun","non-dropping-particle":"","parse-names":false,"suffix":""},{"dropping-particle":"","family":"Ridlwan","given":"Ahmad Ajib","non-dropping-particle":"","parse-names":false,"suffix":""}],"container-title":"Journal of Chemical Information and Modeling","id":"ITEM-1","issue":"9","issued":{"date-parts":[["2013"]]},"page":"1689-1699","title":"Kesejahteraan Masyarakat","type":"article-journal","volume":"53"},"uris":["http://www.mendeley.com/documents/?uuid=65a5c3a4-a597-4bb9-8204-f90623bae178"]}],"mendeley":{"formattedCitation":"Fitratun Ramadhany dan Ahmad Ajib Ridlwan, “Kesejahteraan Masyarakat,” &lt;i&gt;Journal of Chemical Information and Modeling&lt;/i&gt;, 53.9 (2013), 1689–99.","plainTextFormattedCitation":"Fitratun Ramadhany dan Ahmad Ajib Ridlwan, “Kesejahteraan Masyarakat,” Journal of Chemical Information and Modeling, 53.9 (2013), 1689–99.","previouslyFormattedCitation":"(Ramadhany &amp; Ridlwan, 2013)"},"properties":{"noteIndex":1},"schema":"https://github.com/citation-style-language/schema/raw/master/csl-citation.json"}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Fitratun Ramadhany dan Ahmad Ajib Ridlwan, “Kesejahteraan Masyarakat,” </w:t>
      </w:r>
      <w:r w:rsidRPr="00A83659">
        <w:rPr>
          <w:rFonts w:ascii="Garamond" w:hAnsi="Garamond"/>
          <w:i/>
          <w:noProof/>
        </w:rPr>
        <w:t>Journal of Chemical Information and Modeling</w:t>
      </w:r>
      <w:r w:rsidRPr="00A83659">
        <w:rPr>
          <w:rFonts w:ascii="Garamond" w:hAnsi="Garamond"/>
          <w:noProof/>
        </w:rPr>
        <w:t>, 53.9 (2013), 1689–99.</w:t>
      </w:r>
      <w:r w:rsidRPr="00A83659">
        <w:rPr>
          <w:rFonts w:ascii="Garamond" w:hAnsi="Garamond"/>
        </w:rPr>
        <w:fldChar w:fldCharType="end"/>
      </w:r>
    </w:p>
  </w:footnote>
  <w:footnote w:id="2">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{"citationItems":[{"id":"ITEM-1","itemData":{"URL":"https://www.readkong.com/page/global-muslim-travel-index-2018-mastercard-crescentrating-5474717","accessed":{"date-parts":[["2021","11","24"]]},"id":"ITEM-1","issued":{"date-parts":[["0"]]},"title":"Global Muslim Travel Index 2018 - Mastercard-Crescentrating GMTI 2018 - Halal Media Japan","type":"webpage"},"uris":["http://www.mendeley.com/documents/?uuid=77bb6672-1bdc-3681-800b-931d3607524b"]}],"mendeley":{"formattedCitation":"“Global Muslim Travel Index 2018 - Mastercard-Crescentrating GMTI 2018 - Halal Media Japan” &lt;https://www.readkong.com/page/global-muslim-travel-index-2018-mastercard-crescentrating-5474717&gt; [diakses 24 November 2021].","plainTextFormattedCitation":"“Global Muslim Travel Index 2018 - Mastercard-Crescentrating GMTI 2018 - Halal Media Japan”  [diakses 24 November 2021].","previouslyFormattedCitation":"(&lt;i&gt;Global Muslim Travel Index 2018 - Mastercard-Crescentrating GMTI 2018 - Halal Media Japan&lt;/i&gt;, n.d.)"},"properties":{"noteIndex":2},"schema":"https://github.com/citation-style-language/schema/raw/master/csl-citation.json"}</w:instrText>
      </w:r>
      <w:r w:rsidRPr="00A83659">
        <w:rPr>
          <w:rFonts w:ascii="Garamond" w:hAnsi="Garamond"/>
        </w:rPr>
        <w:fldChar w:fldCharType="separate"/>
      </w:r>
      <w:r w:rsidRPr="00A83659">
        <w:rPr>
          <w:rFonts w:ascii="Garamond" w:hAnsi="Garamond"/>
          <w:noProof/>
        </w:rPr>
        <w:t>“Global Muslim Travel Index 2018 - Mastercard-Crescentrating GMTI 2018 - Halal Media Japan” &lt;https://www.readkong.com/page/global-muslim-travel-index-2018-mastercard-crescentrating-5474717&gt; [diakses 24 November 2021].</w:t>
      </w:r>
      <w:r w:rsidRPr="00A83659">
        <w:rPr>
          <w:rFonts w:ascii="Garamond" w:hAnsi="Garamond"/>
        </w:rPr>
        <w:fldChar w:fldCharType="end"/>
      </w:r>
    </w:p>
  </w:footnote>
  <w:footnote w:id="3">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{"citationItems":[{"id":"ITEM-1","itemData":{"URL":"https://chanelmuslim.com/nasional/indonesia-peringkat-pertama-global-muslim-travel-index-2019","accessed":{"date-parts":[["2021","11","22"]]},"id":"ITEM-1","issued":{"date-parts":[["0"]]},"title":"Indonesia Peringkat Pertama Global Muslim Travel Index 2019 - Chanelmuslim.com","type":"webpage"},"uris":["http://www.mendeley.com/documents/?uuid=daafc644-3351-3289-8113-5c4cf46ba7ef"]}],"mendeley":{"formattedCitation":"“Indonesia Peringkat Pertama Global Muslim Travel Index 2019 - Chanelmuslim.com” &lt;https://chanelmuslim.com/nasional/indonesia-peringkat-pertama-global-muslim-travel-index-2019&gt; [diakses 22 November 2021].","plainTextFormattedCitation":"“Indonesia Peringkat Pertama Global Muslim Travel Index 2019 - Chanelmuslim.com”  [diakses 22 November 2021].","previouslyFormattedCitation":"(&lt;i&gt;Indonesia Peringkat Pertama Global Muslim Travel Index 2019 - Chanelmuslim.com&lt;/i&gt;, n.d.)"},"properties":{"noteIndex":3},"schema":"https://github.com/citation-style-language/schema/raw/master/csl-citation.json"}</w:instrText>
      </w:r>
      <w:r w:rsidRPr="00A83659">
        <w:rPr>
          <w:rFonts w:ascii="Garamond" w:hAnsi="Garamond"/>
        </w:rPr>
        <w:fldChar w:fldCharType="separate"/>
      </w:r>
      <w:r w:rsidRPr="00A83659">
        <w:rPr>
          <w:rFonts w:ascii="Garamond" w:hAnsi="Garamond"/>
          <w:noProof/>
        </w:rPr>
        <w:t>“Indonesia Peringkat Pertama Global Muslim Travel Index 2019 - Chanelmuslim.com” &lt;https://chanelmuslim.com/nasional/indonesia-peringkat-pertama-global-muslim-travel-index-2019&gt; [diakses 22 November 2021].</w:t>
      </w:r>
      <w:r w:rsidRPr="00A83659">
        <w:rPr>
          <w:rFonts w:ascii="Garamond" w:hAnsi="Garamond"/>
        </w:rPr>
        <w:fldChar w:fldCharType="end"/>
      </w:r>
    </w:p>
  </w:footnote>
  <w:footnote w:id="4">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{"citationItems":[{"id":"ITEM-1","itemData":{"author":[{"dropping-particle":"","family":"Departemen Agama RI","given":"","non-dropping-particle":"","parse-names":false,"suffix":""}],"id":"ITEM-1","issued":{"date-parts":[["2005"]]},"number-of-pages":"154","publisher":"CV. Kathoda","publisher-place":"Jakarta","title":"Al-Qur'an Terjemahan","type":"book"},"uris":["http://www.mendeley.com/documents/?uuid=8e9f07ba-29d4-4d61-b9ef-f0c6daa6cecc"]}],"mendeley":{"formattedCitation":"Departemen Agama RI, &lt;i&gt;Al-Qur’an Terjemahan&lt;/i&gt; (Jakarta: CV. Kathoda, 2005).","plainTextFormattedCitation":"Departemen Agama RI, Al-Qur’an Terjemahan (Jakarta: CV. Kathoda, 2005).","previouslyFormattedCitation":"(Departemen Agama RI, 2005)"},"properties":{"noteIndex":4},"schema":"https://github.com/citation-style-language/schema/raw/master/csl-citation.json"}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Departemen Agama RI, </w:t>
      </w:r>
      <w:r w:rsidRPr="00A83659">
        <w:rPr>
          <w:rFonts w:ascii="Garamond" w:hAnsi="Garamond"/>
          <w:i/>
          <w:noProof/>
        </w:rPr>
        <w:t>Al-Qur’an Terjemahan</w:t>
      </w:r>
      <w:r w:rsidRPr="00A83659">
        <w:rPr>
          <w:rFonts w:ascii="Garamond" w:hAnsi="Garamond"/>
          <w:noProof/>
        </w:rPr>
        <w:t xml:space="preserve"> (Jakarta: CV. Kathoda, 2005).</w:t>
      </w:r>
      <w:r w:rsidRPr="00A83659">
        <w:rPr>
          <w:rFonts w:ascii="Garamond" w:hAnsi="Garamond"/>
        </w:rPr>
        <w:fldChar w:fldCharType="end"/>
      </w:r>
    </w:p>
  </w:footnote>
  <w:footnote w:id="5">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{"citationItems":[{"id":"ITEM-1","itemData":{"ISBN":"9788578110796","ISSN":"1098-6596","PMID":"25246403","author":[{"dropping-particle":"","family":"Dewan Syariah Nasional - Majelis Ulama Indonesia","given":"","non-dropping-particle":"","parse-names":false,"suffix":""}],"container-title":"Majelis Ulama Indonesia","id":"ITEM-1","issue":"9","issued":{"date-parts":[["2016"]]},"title":"Pedoman Penyelenggaraan Pariwisata Berdasarkan Prinsip Syariah","type":"article-journal","volume":"53"},"uris":["http://www.mendeley.com/documents/?uuid=54ba1ecb-772e-43ed-90c1-dd73d291f661"]}],"mendeley":{"formattedCitation":"Dewan Syariah Nasional - Majelis Ulama Indonesia, “Pedoman Penyelenggaraan Pariwisata Berdasarkan Prinsip Syariah,” &lt;i&gt;Majelis Ulama Indonesia&lt;/i&gt;, 53.9 (2016) &lt;https://dsnmui.or.id/pedoman-penyelenggaraan-pariwisata-berdasarkan-prinsip-syariah/&gt;.","plainTextFormattedCitation":"Dewan Syariah Nasional - Majelis Ulama Indonesia, “Pedoman Penyelenggaraan Pariwisata Berdasarkan Prinsip Syariah,” Majelis Ulama Indonesia, 53.9 (2016) .","previouslyFormattedCitation":"(Dewan Syariah Nasional - Majelis Ulama Indonesia, 2016)"},"properties":{"noteIndex":5},"schema":"https://github.com/citation-style-language/schema/raw/master/csl-citation.json"}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Dewan Syariah Nasional - Majelis Ulama Indonesia, “Pedoman Penyelenggaraan Pariwisata Berdasarkan Prinsip Syariah,” </w:t>
      </w:r>
      <w:r w:rsidRPr="00A83659">
        <w:rPr>
          <w:rFonts w:ascii="Garamond" w:hAnsi="Garamond"/>
          <w:i/>
          <w:noProof/>
        </w:rPr>
        <w:t>Majelis Ulama Indonesia</w:t>
      </w:r>
      <w:r w:rsidRPr="00A83659">
        <w:rPr>
          <w:rFonts w:ascii="Garamond" w:hAnsi="Garamond"/>
          <w:noProof/>
        </w:rPr>
        <w:t>, 53.9 (2016) &lt;https://dsnmui.or.id/pedoman-penyelenggaraan-pariwisata-berdasarkan-prinsip-syariah/&gt;.</w:t>
      </w:r>
      <w:r w:rsidRPr="00A83659">
        <w:rPr>
          <w:rFonts w:ascii="Garamond" w:hAnsi="Garamond"/>
        </w:rPr>
        <w:fldChar w:fldCharType="end"/>
      </w:r>
    </w:p>
  </w:footnote>
  <w:footnote w:id="6">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Sofyan","given":"Riyanto","non-dropping-particle":"","parse-names":false,"suffix":""}],"id":"ITEM-1","issued":{"date-parts":[["2017"]]},"publisher":"Republika","publisher-place":"Jakarta","title":"Prospek Bisnis Pariwisata Syariah","type":"book"},"uris":["http://www.mendeley.com/documents/?uuid=d6376e42-56da-44b3-911a-f507286fc2cd"]}],"mendeley":{"formattedCitation":"Riyanto Sofyan, &lt;i&gt;Prospek Bisnis Pariwisata Syariah&lt;/i&gt; (Jakarta: Republika, 2017).","plainTextFormattedCitation":"Riyanto Sofyan, Prospek Bisnis Pariwisata Syariah (Jakarta: Republika, 2017).","previouslyFormattedCitation":"(Sofyan, 2017a)"},"properties":{"noteIndex":6},"schema":"https://github.com/citation-style-language/schema/raw/master/csl-citation.json"}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Riyanto Sofyan, </w:t>
      </w:r>
      <w:r w:rsidRPr="00A83659">
        <w:rPr>
          <w:rFonts w:ascii="Garamond" w:hAnsi="Garamond"/>
          <w:i/>
          <w:noProof/>
        </w:rPr>
        <w:t>Prospek Bisnis Pariwisata Syariah</w:t>
      </w:r>
      <w:r w:rsidRPr="00A83659">
        <w:rPr>
          <w:rFonts w:ascii="Garamond" w:hAnsi="Garamond"/>
          <w:noProof/>
        </w:rPr>
        <w:t xml:space="preserve"> (Jakarta: Republika, 2017).</w:t>
      </w:r>
      <w:r w:rsidRPr="00A83659">
        <w:rPr>
          <w:rFonts w:ascii="Garamond" w:hAnsi="Garamond"/>
        </w:rPr>
        <w:fldChar w:fldCharType="end"/>
      </w:r>
    </w:p>
  </w:footnote>
  <w:footnote w:id="7">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{"citationItems":[{"id":"ITEM-1","itemData":{"DOI":"1102001.6403","ISBN":"9786025260728","abstract":"Cosmetic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a…","author":[{"dropping-particle":"","family":"Badan Pusat Statistik Kabupaten Kutai Kartanegara","given":"","non-dropping-particle":"","parse-names":false,"suffix":""}],"editor":[{"dropping-particle":"","family":"BPS Kabupaten Kutai Kartanegara","given":"","non-dropping-particle":"","parse-names":false,"suffix":""}],"id":"ITEM-1","issued":{"date-parts":[["2018"]]},"number-of-pages":"592","publisher":"BPS Kabupaten Kutai Kartanegara","publisher-place":"Samarinda","title":"Kabupaten Kutai Kartanegara Dalam Angka: Kutai Kartanegara Regency in Figures","type":"report"},"uris":["http://www.mendeley.com/documents/?uuid=64cd173c-ceed-4081-bf4f-718e01aa0e52"]}],"mendeley":{"formattedCitation":"Badan Pusat Statistik Kabupaten Kutai Kartanegara, &lt;i&gt;Kabupaten Kutai Kartanegara Dalam Angka: Kutai Kartanegara Regency in Figures&lt;/i&gt;, ed. oleh BPS Kabupaten Kutai Kartanegara (Samarinda: BPS Kabupaten Kutai Kartanegara, 2018) &lt;https://doi.org/1102001.6403&gt;.","plainTextFormattedCitation":"Badan Pusat Statistik Kabupaten Kutai Kartanegara, Kabupaten Kutai Kartanegara Dalam Angka: Kutai Kartanegara Regency in Figures, ed. oleh BPS Kabupaten Kutai Kartanegara (Samarinda: BPS Kabupaten Kutai Kartanegara, 2018) .","previouslyFormattedCitation":"(Badan Pusat Statistik Kabupaten Kutai Kartanegara, 2018)"},"properties":{"noteIndex":7},"schema":"https://github.com/citation-style-language/schema/raw/master/csl-citation.json"}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Badan Pusat Statistik Kabupaten Kutai Kartanegara, </w:t>
      </w:r>
      <w:r w:rsidRPr="00A83659">
        <w:rPr>
          <w:rFonts w:ascii="Garamond" w:hAnsi="Garamond"/>
          <w:i/>
          <w:noProof/>
        </w:rPr>
        <w:t>Kabupaten Kutai Kartanegara Dalam Angka: Kutai Kartanegara Regency in Figures</w:t>
      </w:r>
      <w:r w:rsidRPr="00A83659">
        <w:rPr>
          <w:rFonts w:ascii="Garamond" w:hAnsi="Garamond"/>
          <w:noProof/>
        </w:rPr>
        <w:t>, ed. oleh BPS Kabupaten Kutai Kartanegara (Samarinda: BPS Kabupaten Kutai Kartanegara, 2018) &lt;https://doi.org/1102001.6403&gt;.</w:t>
      </w:r>
      <w:r w:rsidRPr="00A83659">
        <w:rPr>
          <w:rFonts w:ascii="Garamond" w:hAnsi="Garamond"/>
        </w:rPr>
        <w:fldChar w:fldCharType="end"/>
      </w:r>
    </w:p>
  </w:footnote>
  <w:footnote w:id="8">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{"citationItems":[{"id":"ITEM-1","itemData":{"DOI":"10.21787/jbp.05.2013.205-214","ISSN":"20854323","abstract":"Purposes of the study are to determine the potential that can be developed for ecotourism activities ranging from natural resources, cultural potential, the potential energy to the availability of human resources in the district of Kutai regency. In order to determine strategic alternatives for development ecotourism in the District.  Research sample includes 7 districts of Kutai Regency. The methodology used the descriptive method, however, is applicable, so it can actually be used by planners and decision makers in the development of this area.The results: (1) that the respondent has a negative perception towards tourism development because of the lack of public knowledge about the meaning, purpose and objectives / benefits of ecotourism. (2) The public has not played an active role in developing the potential of tourism products in their respective regions. (3). Alternative strategies to enhance community participation is done in a way to disseminate to all stakeholders of ecotourism.","author":[{"dropping-particle":"","family":"Pulungan","given":"M.","non-dropping-particle":"","parse-names":false,"suffix":""}],"container-title":"Jurnal Bina Praja","id":"ITEM-1","issue":"03","issued":{"date-parts":[["2013"]]},"page":"205-214","title":"Optimalisasi Pengembangan Potensi Ekowisata Sebagai Objek Wisata Andalan di Kabupaten Kutai Kartanegara Provinsi Kaltim","type":"article-journal","volume":"05"},"uris":["http://www.mendeley.com/documents/?uuid=006cacdb-41ba-4ad2-8832-499aa9bee49a"]}],"mendeley":{"formattedCitation":"M. Pulungan, “Optimalisasi Pengembangan Potensi Ekowisata Sebagai Objek Wisata Andalan di Kabupaten Kutai Kartanegara Provinsi Kaltim,” &lt;i&gt;Jurnal Bina Praja&lt;/i&gt;, 05.03 (2013), 205–14 &lt;https://doi.org/10.21787/jbp.05.2013.205-214&gt;.","plainTextFormattedCitation":"M. Pulungan, “Optimalisasi Pengembangan Potensi Ekowisata Sebagai Objek Wisata Andalan di Kabupaten Kutai Kartanegara Provinsi Kaltim,” Jurnal Bina Praja, 05.03 (2013), 205–14 .","previouslyFormattedCitation":"(Pulungan, 2013)"},"properties":{"noteIndex":8},"schema":"https://github.com/citation-style-language/schema/raw/master/csl-citation.json"}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M. Pulungan, “Optimalisasi Pengembangan Potensi Ekowisata Sebagai Objek Wisata Andalan di Kabupaten Kutai Kartanegara Provinsi Kaltim,” </w:t>
      </w:r>
      <w:r w:rsidRPr="00A83659">
        <w:rPr>
          <w:rFonts w:ascii="Garamond" w:hAnsi="Garamond"/>
          <w:i/>
          <w:noProof/>
        </w:rPr>
        <w:t>Jurnal Bina Praja</w:t>
      </w:r>
      <w:r w:rsidRPr="00A83659">
        <w:rPr>
          <w:rFonts w:ascii="Garamond" w:hAnsi="Garamond"/>
          <w:noProof/>
        </w:rPr>
        <w:t>, 05.03 (2013), 205–14 &lt;https://doi.org/10.21787/jbp.05.2013.205-214&gt;.</w:t>
      </w:r>
      <w:r w:rsidRPr="00A83659">
        <w:rPr>
          <w:rFonts w:ascii="Garamond" w:hAnsi="Garamond"/>
        </w:rPr>
        <w:fldChar w:fldCharType="end"/>
      </w:r>
    </w:p>
  </w:footnote>
  <w:footnote w:id="9">
    <w:p w:rsidR="00D26AF6" w:rsidRPr="00A83659" w:rsidRDefault="00D26AF6" w:rsidP="00A83659">
      <w:pPr>
        <w:widowControl w:val="0"/>
        <w:autoSpaceDE w:val="0"/>
        <w:autoSpaceDN w:val="0"/>
        <w:adjustRightInd w:val="0"/>
        <w:ind w:firstLine="567"/>
        <w:jc w:val="both"/>
        <w:rPr>
          <w:rFonts w:ascii="Garamond" w:eastAsia="Calibri" w:hAnsi="Garamond"/>
          <w:color w:val="000000"/>
          <w:sz w:val="20"/>
          <w:szCs w:val="20"/>
        </w:rPr>
      </w:pPr>
      <w:r w:rsidRPr="00A83659">
        <w:rPr>
          <w:rStyle w:val="FootnoteReference"/>
          <w:rFonts w:ascii="Garamond" w:hAnsi="Garamond"/>
          <w:sz w:val="20"/>
          <w:szCs w:val="20"/>
        </w:rPr>
        <w:footnoteRef/>
      </w:r>
      <w:proofErr w:type="gramStart"/>
      <w:r w:rsidRPr="00A83659">
        <w:rPr>
          <w:rFonts w:ascii="Garamond" w:hAnsi="Garamond"/>
          <w:sz w:val="20"/>
          <w:szCs w:val="20"/>
        </w:rPr>
        <w:t>Badan Pusat Statistik Provinsi Kalimantan Timur.</w:t>
      </w:r>
      <w:proofErr w:type="gramEnd"/>
      <w:r w:rsidRPr="00A83659">
        <w:rPr>
          <w:rFonts w:ascii="Garamond" w:hAnsi="Garamond"/>
          <w:sz w:val="20"/>
          <w:szCs w:val="20"/>
        </w:rPr>
        <w:t xml:space="preserve"> (2021). “Agustus 2021, TPK Hotel Berbintang mencapai 41</w:t>
      </w:r>
      <w:proofErr w:type="gramStart"/>
      <w:r w:rsidRPr="00A83659">
        <w:rPr>
          <w:rFonts w:ascii="Garamond" w:hAnsi="Garamond"/>
          <w:sz w:val="20"/>
          <w:szCs w:val="20"/>
        </w:rPr>
        <w:t>,98</w:t>
      </w:r>
      <w:proofErr w:type="gramEnd"/>
      <w:r w:rsidRPr="00A83659">
        <w:rPr>
          <w:rFonts w:ascii="Garamond" w:hAnsi="Garamond"/>
          <w:sz w:val="20"/>
          <w:szCs w:val="20"/>
        </w:rPr>
        <w:t xml:space="preserve"> Persen.” </w:t>
      </w:r>
      <w:proofErr w:type="gramStart"/>
      <w:r w:rsidRPr="00A83659">
        <w:rPr>
          <w:rFonts w:ascii="Garamond" w:hAnsi="Garamond"/>
          <w:i/>
          <w:iCs/>
          <w:sz w:val="20"/>
          <w:szCs w:val="20"/>
        </w:rPr>
        <w:t xml:space="preserve">Citation Internet </w:t>
      </w:r>
      <w:proofErr w:type="spellStart"/>
      <w:r w:rsidRPr="00A83659">
        <w:rPr>
          <w:rFonts w:ascii="Garamond" w:hAnsi="Garamond"/>
          <w:i/>
          <w:iCs/>
          <w:sz w:val="20"/>
          <w:szCs w:val="20"/>
        </w:rPr>
        <w:t>Sources</w:t>
      </w:r>
      <w:r w:rsidRPr="00A83659">
        <w:rPr>
          <w:rFonts w:ascii="Garamond" w:hAnsi="Garamond"/>
          <w:sz w:val="20"/>
          <w:szCs w:val="20"/>
        </w:rPr>
        <w:t>URL</w:t>
      </w:r>
      <w:proofErr w:type="spellEnd"/>
      <w:r w:rsidRPr="00A83659">
        <w:rPr>
          <w:rFonts w:ascii="Garamond" w:hAnsi="Garamond"/>
          <w:sz w:val="20"/>
          <w:szCs w:val="20"/>
        </w:rPr>
        <w:t xml:space="preserve"> </w:t>
      </w:r>
      <w:hyperlink r:id="rId1" w:history="1">
        <w:r w:rsidRPr="00A83659">
          <w:rPr>
            <w:rStyle w:val="Hyperlink"/>
            <w:rFonts w:ascii="Garamond" w:eastAsia="Calibri" w:hAnsi="Garamond"/>
            <w:color w:val="000000"/>
            <w:sz w:val="20"/>
            <w:szCs w:val="20"/>
          </w:rPr>
          <w:t>https://kaltim.bps.go.id/pressrelease/2021/10/01/820/agustus-2021--tpk-hotel-berbintang-mencapai-41-98-persen-.html</w:t>
        </w:r>
      </w:hyperlink>
      <w:r w:rsidRPr="00A83659">
        <w:rPr>
          <w:rStyle w:val="Hyperlink"/>
          <w:rFonts w:ascii="Garamond" w:eastAsia="Calibri" w:hAnsi="Garamond"/>
          <w:color w:val="000000"/>
          <w:sz w:val="20"/>
          <w:szCs w:val="20"/>
        </w:rPr>
        <w:t>, diakses 16 April 2022.</w:t>
      </w:r>
      <w:proofErr w:type="gramEnd"/>
    </w:p>
  </w:footnote>
  <w:footnote w:id="10">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{"citationItems":[{"id":"ITEM-1","itemData":{"DOI":"1102001.6403","ISBN":"9786025260728","abstract":"Cosmetic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a…","author":[{"dropping-particle":"","family":"Badan Pusat Statistik Kabupaten Kutai Kartanegara","given":"","non-dropping-particle":"","parse-names":false,"suffix":""}],"editor":[{"dropping-particle":"","family":"BPS Kabupaten Kutai Kartanegara","given":"","non-dropping-particle":"","parse-names":false,"suffix":""}],"id":"ITEM-1","issued":{"date-parts":[["2018"]]},"number-of-pages":"592","publisher":"BPS Kabupaten Kutai Kartanegara","publisher-place":"Samarinda","title":"Kabupaten Kutai Kartanegara Dalam Angka: Kutai Kartanegara Regency in Figures","type":"report"},"uris":["http://www.mendeley.com/documents/?uuid=64cd173c-ceed-4081-bf4f-718e01aa0e52"]}],"mendeley":{"formattedCitation":"Badan Pusat Statistik Kabupaten Kutai Kartanegara.","plainTextFormattedCitation":"Badan Pusat Statistik Kabupaten Kutai Kartanegara.","previouslyFormattedCitation":"(Badan Pusat Statistik Kabupaten Kutai Kartanegara, 2018)"},"properties":{"noteIndex":9},"schema":"https://github.com/citation-style-language/schema/raw/master/csl-citation.json"}</w:instrText>
      </w:r>
      <w:r w:rsidRPr="00A83659">
        <w:rPr>
          <w:rFonts w:ascii="Garamond" w:hAnsi="Garamond"/>
        </w:rPr>
        <w:fldChar w:fldCharType="separate"/>
      </w:r>
      <w:r w:rsidRPr="00A83659">
        <w:rPr>
          <w:rFonts w:ascii="Garamond" w:hAnsi="Garamond"/>
          <w:noProof/>
        </w:rPr>
        <w:t>Badan Pusat Statistik Kabupaten Kutai Kartanegara.</w:t>
      </w:r>
      <w:r w:rsidRPr="00A83659">
        <w:rPr>
          <w:rFonts w:ascii="Garamond" w:hAnsi="Garamond"/>
        </w:rPr>
        <w:fldChar w:fldCharType="end"/>
      </w:r>
    </w:p>
  </w:footnote>
  <w:footnote w:id="11">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approach.","author":[{"dropping-particle":"","family":"Pemerintah Kabupaten Kutai Kartanegara","given":"","non-dropping-particle":"","parse-names":false,"suffix":""}],"container-title":"Kutai Kartanegara","id":"ITEM-1","issued":{"date-parts":[["2020"]]},"page":"103-111","title":"Peraturan Bupati Kutai Kartanegara Nomor 41 Tahun 2020 tentang Rencana Kerja Pemerintah Daerah (RKPD) Kabupaten Kutai Kartanegara Tahun 2021","type":"legislation","volume":"3"},"uris":["http://www.mendeley.com/documents/?uuid=9af72f78-89b0-40cd-bdd9-3deedc0ace70"]}],"mendeley":{"formattedCitation":"Pemerintah Kabupaten Kutai Kartanegara, &lt;i&gt;Peraturan Bupati Kutai Kartanegara Nomor 41 Tahun 2020 tentang Rencana Kerja Pemerintah Daerah (RKPD) Kabupaten Kutai Kartanegara Tahun 2021&lt;/i&gt;, &lt;i&gt;Kutai Kartanegara&lt;/i&gt;, 2020, &lt;span style=\"font-variant:small-caps;\"&gt;iii&lt;/span&gt;, 103–11.","plainTextFormattedCitation":"Pemerintah Kabupaten Kutai Kartanegara, Peraturan Bupati Kutai Kartanegara Nomor 41 Tahun 2020 tentang Rencana Kerja Pemerintah Daerah (RKPD) Kabupaten Kutai Kartanegara Tahun 2021, Kutai Kartanegara, 2020, iii, 103–11.","previouslyFormattedCitation":"(Peraturan Bupati Kutai Kartanegara Nomor 41 Tahun 2020 tentang Rencana Kerja Pemerintah Daerah (RKPD) Kabupaten Kutai Kartanegara Tahun 2021, 2020)"},"properties":{"noteIndex":10},"schema":"https://github.com/citation-style-language/schema/raw/master/csl-citation.json"}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Pemerintah Kabupaten Kutai Kartanegara, </w:t>
      </w:r>
      <w:r w:rsidRPr="00A83659">
        <w:rPr>
          <w:rFonts w:ascii="Garamond" w:hAnsi="Garamond"/>
          <w:i/>
          <w:noProof/>
        </w:rPr>
        <w:t>Peraturan Bupati Kutai Kartanegara Nomor 41 Tahun 2020 tentang Rencana Kerja Pemerintah Daerah (RKPD) Kabupaten Kutai Kartanegara Tahun 2021</w:t>
      </w:r>
      <w:r w:rsidRPr="00A83659">
        <w:rPr>
          <w:rFonts w:ascii="Garamond" w:hAnsi="Garamond"/>
          <w:noProof/>
        </w:rPr>
        <w:t xml:space="preserve">, </w:t>
      </w:r>
      <w:r w:rsidRPr="00A83659">
        <w:rPr>
          <w:rFonts w:ascii="Garamond" w:hAnsi="Garamond"/>
          <w:i/>
          <w:noProof/>
        </w:rPr>
        <w:t>Kutai Kartanegara</w:t>
      </w:r>
      <w:r w:rsidRPr="00A83659">
        <w:rPr>
          <w:rFonts w:ascii="Garamond" w:hAnsi="Garamond"/>
          <w:noProof/>
        </w:rPr>
        <w:t xml:space="preserve">, 2020, </w:t>
      </w:r>
      <w:r w:rsidRPr="00A83659">
        <w:rPr>
          <w:rFonts w:ascii="Garamond" w:hAnsi="Garamond"/>
          <w:smallCaps/>
          <w:noProof/>
        </w:rPr>
        <w:t>iii</w:t>
      </w:r>
      <w:r w:rsidRPr="00A83659">
        <w:rPr>
          <w:rFonts w:ascii="Garamond" w:hAnsi="Garamond"/>
          <w:noProof/>
        </w:rPr>
        <w:t>, 103–11.</w:t>
      </w:r>
      <w:r w:rsidRPr="00A83659">
        <w:rPr>
          <w:rFonts w:ascii="Garamond" w:hAnsi="Garamond"/>
        </w:rPr>
        <w:fldChar w:fldCharType="end"/>
      </w:r>
    </w:p>
  </w:footnote>
  <w:footnote w:id="12">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lang w:val="en-US"/>
        </w:rPr>
        <w:t xml:space="preserve">Dini </w:t>
      </w:r>
      <w:proofErr w:type="spellStart"/>
      <w:r w:rsidRPr="00A83659">
        <w:rPr>
          <w:rFonts w:ascii="Garamond" w:hAnsi="Garamond"/>
          <w:lang w:val="en-US"/>
        </w:rPr>
        <w:t>Trissiani</w:t>
      </w:r>
      <w:proofErr w:type="spellEnd"/>
      <w:r w:rsidRPr="00A83659">
        <w:rPr>
          <w:rFonts w:ascii="Garamond" w:hAnsi="Garamond"/>
          <w:lang w:val="en-US"/>
        </w:rPr>
        <w:t xml:space="preserve">, “Implementasi Fatwa DSN-MUI No. 108/DSN-MUI/X/2016 Tentang Pedoman Penyelenggaraan Pariwisata Berdasarkan Prinsip Syariah pada Hotel </w:t>
      </w:r>
      <w:proofErr w:type="spellStart"/>
      <w:r w:rsidRPr="00A83659">
        <w:rPr>
          <w:rFonts w:ascii="Garamond" w:hAnsi="Garamond"/>
          <w:lang w:val="en-US"/>
        </w:rPr>
        <w:t>Latansa</w:t>
      </w:r>
      <w:proofErr w:type="spellEnd"/>
      <w:r w:rsidRPr="00A83659">
        <w:rPr>
          <w:rFonts w:ascii="Garamond" w:hAnsi="Garamond"/>
          <w:lang w:val="en-US"/>
        </w:rPr>
        <w:t xml:space="preserve"> Kota </w:t>
      </w:r>
      <w:proofErr w:type="spellStart"/>
      <w:r w:rsidRPr="00A83659">
        <w:rPr>
          <w:rFonts w:ascii="Garamond" w:hAnsi="Garamond"/>
          <w:lang w:val="en-US"/>
        </w:rPr>
        <w:t>Bengkulu,”</w:t>
      </w:r>
      <w:r w:rsidRPr="00A83659">
        <w:rPr>
          <w:rFonts w:ascii="Garamond" w:hAnsi="Garamond"/>
          <w:i/>
          <w:iCs/>
          <w:lang w:val="en-US"/>
        </w:rPr>
        <w:t>Skripsi</w:t>
      </w:r>
      <w:proofErr w:type="spellEnd"/>
      <w:r w:rsidRPr="00A83659">
        <w:rPr>
          <w:rFonts w:ascii="Garamond" w:hAnsi="Garamond"/>
          <w:lang w:val="en-US"/>
        </w:rPr>
        <w:t>, Fakultas Syariah, Program Studi Hukum Ekonomi Syariah (Bengkulu: IAIN Bengkulu, 2020).</w:t>
      </w:r>
    </w:p>
  </w:footnote>
  <w:footnote w:id="13">
    <w:p w:rsidR="00D26AF6" w:rsidRPr="00A83659" w:rsidRDefault="00D26AF6" w:rsidP="00A83659">
      <w:pPr>
        <w:pStyle w:val="FootnoteText"/>
        <w:ind w:firstLine="567"/>
        <w:jc w:val="both"/>
        <w:rPr>
          <w:rFonts w:ascii="Garamond" w:hAnsi="Garamond"/>
        </w:rPr>
      </w:pPr>
      <w:r w:rsidRPr="00A83659">
        <w:rPr>
          <w:rStyle w:val="FootnoteReference"/>
          <w:rFonts w:ascii="Garamond" w:hAnsi="Garamond"/>
        </w:rPr>
        <w:footnoteRef/>
      </w:r>
      <w:proofErr w:type="spellStart"/>
      <w:proofErr w:type="gramStart"/>
      <w:r w:rsidRPr="00A83659">
        <w:rPr>
          <w:rFonts w:ascii="Garamond" w:hAnsi="Garamond"/>
          <w:lang w:val="en-US"/>
        </w:rPr>
        <w:t>RifatiHanifa</w:t>
      </w:r>
      <w:proofErr w:type="spellEnd"/>
      <w:r w:rsidRPr="00A83659">
        <w:rPr>
          <w:rFonts w:ascii="Garamond" w:hAnsi="Garamond"/>
          <w:lang w:val="en-US"/>
        </w:rPr>
        <w:t>.</w:t>
      </w:r>
      <w:proofErr w:type="gramEnd"/>
      <w:r w:rsidRPr="00A83659">
        <w:rPr>
          <w:rFonts w:ascii="Garamond" w:hAnsi="Garamond"/>
          <w:lang w:val="en-US"/>
        </w:rPr>
        <w:t xml:space="preserve"> </w:t>
      </w:r>
      <w:proofErr w:type="gramStart"/>
      <w:r w:rsidRPr="00A83659">
        <w:rPr>
          <w:rFonts w:ascii="Garamond" w:hAnsi="Garamond"/>
          <w:lang w:val="en-US"/>
        </w:rPr>
        <w:t xml:space="preserve">“Penyelenggaraan Wisata Halal Ditinjau dari Fatwa DSN-MUI No. 108/DSN-MUI/X/2016 Tentang Pedoman Penyelenggaraan Wisata Berdasarkan Prinsip Syariah (Studi Pada PT. </w:t>
      </w:r>
      <w:proofErr w:type="spellStart"/>
      <w:r w:rsidRPr="00A83659">
        <w:rPr>
          <w:rFonts w:ascii="Garamond" w:hAnsi="Garamond"/>
          <w:lang w:val="en-US"/>
        </w:rPr>
        <w:t>Cheria</w:t>
      </w:r>
      <w:proofErr w:type="spellEnd"/>
      <w:r w:rsidRPr="00A83659">
        <w:rPr>
          <w:rFonts w:ascii="Garamond" w:hAnsi="Garamond"/>
          <w:lang w:val="en-US"/>
        </w:rPr>
        <w:t xml:space="preserve"> Tour Travel).”</w:t>
      </w:r>
      <w:proofErr w:type="gramEnd"/>
      <w:r w:rsidRPr="00A83659">
        <w:rPr>
          <w:rFonts w:ascii="Garamond" w:hAnsi="Garamond"/>
          <w:lang w:val="en-US"/>
        </w:rPr>
        <w:t xml:space="preserve"> </w:t>
      </w:r>
      <w:r w:rsidRPr="00A83659">
        <w:rPr>
          <w:rFonts w:ascii="Garamond" w:hAnsi="Garamond"/>
          <w:i/>
          <w:iCs/>
          <w:lang w:val="en-US"/>
        </w:rPr>
        <w:t>Skripsi</w:t>
      </w:r>
      <w:r w:rsidRPr="00A83659">
        <w:rPr>
          <w:rFonts w:ascii="Garamond" w:hAnsi="Garamond"/>
          <w:lang w:val="en-US"/>
        </w:rPr>
        <w:t xml:space="preserve"> (Jakarta: UIN Syarif </w:t>
      </w:r>
      <w:proofErr w:type="spellStart"/>
      <w:r w:rsidRPr="00A83659">
        <w:rPr>
          <w:rFonts w:ascii="Garamond" w:hAnsi="Garamond"/>
          <w:lang w:val="en-US"/>
        </w:rPr>
        <w:t>Hidayatullah</w:t>
      </w:r>
      <w:proofErr w:type="spellEnd"/>
      <w:r w:rsidRPr="00A83659">
        <w:rPr>
          <w:rFonts w:ascii="Garamond" w:hAnsi="Garamond"/>
          <w:lang w:val="en-US"/>
        </w:rPr>
        <w:t>, Fakultas Syariah dan Hukum, Program Studi Ekonomi Syariah, 2020).</w:t>
      </w:r>
    </w:p>
  </w:footnote>
  <w:footnote w:id="14">
    <w:p w:rsidR="00D26AF6" w:rsidRPr="00A83659" w:rsidRDefault="00D26AF6" w:rsidP="00A83659">
      <w:pPr>
        <w:pStyle w:val="FootnoteText"/>
        <w:ind w:firstLine="567"/>
        <w:jc w:val="both"/>
        <w:rPr>
          <w:rFonts w:ascii="Garamond" w:hAnsi="Garamond"/>
        </w:rPr>
      </w:pPr>
      <w:r w:rsidRPr="00A83659">
        <w:rPr>
          <w:rStyle w:val="FootnoteReference"/>
          <w:rFonts w:ascii="Garamond" w:hAnsi="Garamond"/>
        </w:rPr>
        <w:footnoteRef/>
      </w:r>
      <w:r w:rsidRPr="00A83659">
        <w:rPr>
          <w:rFonts w:ascii="Garamond" w:hAnsi="Garamond"/>
        </w:rPr>
        <w:t xml:space="preserve"> Elsa </w:t>
      </w:r>
      <w:proofErr w:type="spellStart"/>
      <w:r w:rsidRPr="00A83659">
        <w:rPr>
          <w:rFonts w:ascii="Garamond" w:hAnsi="Garamond"/>
        </w:rPr>
        <w:t>Assari</w:t>
      </w:r>
      <w:proofErr w:type="spellEnd"/>
      <w:r w:rsidRPr="00A83659">
        <w:rPr>
          <w:rFonts w:ascii="Garamond" w:hAnsi="Garamond"/>
        </w:rPr>
        <w:t xml:space="preserve">. “Pengembangan Wisata Pulau Merah sebagai Wisata Halal Tinjauan Fatwa DSN-MUI Nomor 108/DSN-MUI/X/2016 tentang Pedoman Penyelenggaraan Pariwisata Berdasarkan Prinsip Syariah (Studi di Dusun </w:t>
      </w:r>
      <w:proofErr w:type="spellStart"/>
      <w:r w:rsidRPr="00A83659">
        <w:rPr>
          <w:rFonts w:ascii="Garamond" w:hAnsi="Garamond"/>
        </w:rPr>
        <w:t>Pancer</w:t>
      </w:r>
      <w:proofErr w:type="spellEnd"/>
      <w:r w:rsidRPr="00A83659">
        <w:rPr>
          <w:rFonts w:ascii="Garamond" w:hAnsi="Garamond"/>
        </w:rPr>
        <w:t xml:space="preserve"> Desa </w:t>
      </w:r>
      <w:proofErr w:type="spellStart"/>
      <w:r w:rsidRPr="00A83659">
        <w:rPr>
          <w:rFonts w:ascii="Garamond" w:hAnsi="Garamond"/>
        </w:rPr>
        <w:t>Sumberagung</w:t>
      </w:r>
      <w:proofErr w:type="spellEnd"/>
      <w:r w:rsidRPr="00A83659">
        <w:rPr>
          <w:rFonts w:ascii="Garamond" w:hAnsi="Garamond"/>
        </w:rPr>
        <w:t xml:space="preserve"> Kecamatan </w:t>
      </w:r>
      <w:proofErr w:type="spellStart"/>
      <w:r w:rsidRPr="00A83659">
        <w:rPr>
          <w:rFonts w:ascii="Garamond" w:hAnsi="Garamond"/>
        </w:rPr>
        <w:t>Pesanggaran</w:t>
      </w:r>
      <w:proofErr w:type="spellEnd"/>
      <w:r w:rsidRPr="00A83659">
        <w:rPr>
          <w:rFonts w:ascii="Garamond" w:hAnsi="Garamond"/>
        </w:rPr>
        <w:t xml:space="preserve"> Kabupaten </w:t>
      </w:r>
      <w:proofErr w:type="spellStart"/>
      <w:r w:rsidRPr="00A83659">
        <w:rPr>
          <w:rFonts w:ascii="Garamond" w:hAnsi="Garamond"/>
        </w:rPr>
        <w:t>Banyuwangi</w:t>
      </w:r>
      <w:proofErr w:type="spellEnd"/>
      <w:r w:rsidRPr="00A83659">
        <w:rPr>
          <w:rFonts w:ascii="Garamond" w:hAnsi="Garamond"/>
        </w:rPr>
        <w:t>).”</w:t>
      </w:r>
      <w:r w:rsidRPr="00A83659">
        <w:rPr>
          <w:rFonts w:ascii="Garamond" w:hAnsi="Garamond"/>
          <w:i/>
          <w:iCs/>
        </w:rPr>
        <w:t> </w:t>
      </w:r>
      <w:r w:rsidRPr="00A83659">
        <w:rPr>
          <w:rFonts w:ascii="Garamond" w:hAnsi="Garamond"/>
          <w:i/>
          <w:iCs/>
          <w:lang w:val="en-US"/>
        </w:rPr>
        <w:t>Thesis</w:t>
      </w:r>
      <w:r w:rsidRPr="00A83659">
        <w:rPr>
          <w:rFonts w:ascii="Garamond" w:hAnsi="Garamond"/>
          <w:lang w:val="en-US"/>
        </w:rPr>
        <w:t xml:space="preserve"> (Malang: </w:t>
      </w:r>
      <w:r w:rsidRPr="00A83659">
        <w:rPr>
          <w:rFonts w:ascii="Garamond" w:hAnsi="Garamond"/>
        </w:rPr>
        <w:t>UIN Maulana Malik Ibrahim</w:t>
      </w:r>
      <w:r w:rsidRPr="00A83659">
        <w:rPr>
          <w:rFonts w:ascii="Garamond" w:hAnsi="Garamond"/>
          <w:lang w:val="en-US"/>
        </w:rPr>
        <w:t>, 2017).</w:t>
      </w:r>
    </w:p>
  </w:footnote>
  <w:footnote w:id="15">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{"citationItems":[{"id":"ITEM-1","itemData":{"author":[{"dropping-particle":"","family":"Pandit","given":"Nyoman","non-dropping-particle":"","parse-names":false,"suffix":""}],"id":"ITEM-1","issued":{"date-parts":[["2002"]]},"publisher":"PT. Pradnya Paramida","publisher-place":"Jakarta","title":"Ilmu Pariwisata","type":"book"},"uris":["http://www.mendeley.com/documents/?uuid=65486012-2847-4870-a567-3d6dadb32b9f"]}],"mendeley":{"formattedCitation":"Nyoman Pandit, &lt;i&gt;Ilmu Pariwisata&lt;/i&gt; (Jakarta: PT. Pradnya Paramida, 2002).","plainTextFormattedCitation":"Nyoman Pandit, Ilmu Pariwisata (Jakarta: PT. Pradnya Paramida, 2002).","previouslyFormattedCitation":"(Pandit, 2002)"},"properties":{"noteIndex":11},"schema":"https://github.com/citation-style-language/schema/raw/master/csl-citation.json"}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Nyoman Pandit, </w:t>
      </w:r>
      <w:r w:rsidRPr="00A83659">
        <w:rPr>
          <w:rFonts w:ascii="Garamond" w:hAnsi="Garamond"/>
          <w:i/>
          <w:noProof/>
        </w:rPr>
        <w:t>Ilmu Pariwisata</w:t>
      </w:r>
      <w:r w:rsidRPr="00A83659">
        <w:rPr>
          <w:rFonts w:ascii="Garamond" w:hAnsi="Garamond"/>
          <w:noProof/>
        </w:rPr>
        <w:t xml:space="preserve"> (Jakarta: PT. Pradnya Paramida, 2002).</w:t>
      </w:r>
      <w:r w:rsidRPr="00A83659">
        <w:rPr>
          <w:rFonts w:ascii="Garamond" w:hAnsi="Garamond"/>
        </w:rPr>
        <w:fldChar w:fldCharType="end"/>
      </w:r>
    </w:p>
  </w:footnote>
  <w:footnote w:id="16">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{"citationItems":[{"id":"ITEM-1","itemData":{"author":[{"dropping-particle":"","family":"Undang-Undang No.10 Tahun 2009 Tentang Kepariwisataan","given":"","non-dropping-particle":"","parse-names":false,"suffix":""}],"id":"ITEM-1","issued":{"date-parts":[["2009"]]},"title":"Undang-Undang No.10 Tahun 2009 Tentang Kepariwisataan","type":"report"},"uris":["http://www.mendeley.com/documents/?uuid=78a51329-a7ba-4dd4-9334-2fe166b89ec9"]}],"mendeley":{"formattedCitation":"Undang-Undang No.10 Tahun 2009 Tentang Kepariwisataan, &lt;i&gt;Undang-Undang No.10 Tahun 2009 Tentang Kepariwisataan&lt;/i&gt;, 2009.","plainTextFormattedCitation":"Undang-Undang No.10 Tahun 2009 Tentang Kepariwisataan, Undang-Undang No.10 Tahun 2009 Tentang Kepariwisataan, 2009.","previouslyFormattedCitation":"(Undang-Undang No.10 Tahun 2009 Tentang Kepariwisataan, 2009)"},"properties":{"noteIndex":13},"schema":"https://github.com/citation-style-language/schema/raw/master/csl-citation.json"}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Undang-Undang No.10 Tahun 2009 Tentang Kepariwisataan, </w:t>
      </w:r>
      <w:r w:rsidRPr="00A83659">
        <w:rPr>
          <w:rFonts w:ascii="Garamond" w:hAnsi="Garamond"/>
          <w:i/>
          <w:noProof/>
        </w:rPr>
        <w:t>Undang-Undang No.10 Tahun 2009 Tentang Kepariwisataan</w:t>
      </w:r>
      <w:r w:rsidRPr="00A83659">
        <w:rPr>
          <w:rFonts w:ascii="Garamond" w:hAnsi="Garamond"/>
          <w:noProof/>
        </w:rPr>
        <w:t>, 2009.</w:t>
      </w:r>
      <w:r w:rsidRPr="00A83659">
        <w:rPr>
          <w:rFonts w:ascii="Garamond" w:hAnsi="Garamond"/>
        </w:rPr>
        <w:fldChar w:fldCharType="end"/>
      </w:r>
    </w:p>
  </w:footnote>
  <w:footnote w:id="17">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{"citationItems":[{"id":"ITEM-1","itemData":{"author":[{"dropping-particle":"","family":"Yoetti","given":"Oka A","non-dropping-particle":"","parse-names":false,"suffix":""}],"id":"ITEM-1","issued":{"date-parts":[["2008"]]},"publisher":"Kompas","publisher-place":"Jakarta","title":"Ekonomi Pariwisata: Introduksi, Informasi, dan Implementasi","type":"book"},"uris":["http://www.mendeley.com/documents/?uuid=fe4c9c72-126a-49de-9ea7-938ce0455a1a"]}],"mendeley":{"formattedCitation":"Oka A Yoetti, &lt;i&gt;Ekonomi Pariwisata: Introduksi, Informasi, dan Implementasi&lt;/i&gt; (Jakarta: Kompas, 2008).","plainTextFormattedCitation":"Oka A Yoetti, Ekonomi Pariwisata: Introduksi, Informasi, dan Implementasi (Jakarta: Kompas, 2008).","previouslyFormattedCitation":"(Yoetti, 2008)"},"properties":{"noteIndex":14},"schema":"https://github.com/citation-style-language/schema/raw/master/csl-citation.json"}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Oka A Yoetti, </w:t>
      </w:r>
      <w:r w:rsidRPr="00A83659">
        <w:rPr>
          <w:rFonts w:ascii="Garamond" w:hAnsi="Garamond"/>
          <w:i/>
          <w:noProof/>
        </w:rPr>
        <w:t>Ekonomi Pariwisata: Introduksi, Informasi, dan Implementasi</w:t>
      </w:r>
      <w:r w:rsidRPr="00A83659">
        <w:rPr>
          <w:rFonts w:ascii="Garamond" w:hAnsi="Garamond"/>
          <w:noProof/>
        </w:rPr>
        <w:t xml:space="preserve"> (Jakarta: Kompas, 2008).</w:t>
      </w:r>
      <w:r w:rsidRPr="00A83659">
        <w:rPr>
          <w:rFonts w:ascii="Garamond" w:hAnsi="Garamond"/>
        </w:rPr>
        <w:fldChar w:fldCharType="end"/>
      </w:r>
    </w:p>
  </w:footnote>
  <w:footnote w:id="18">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{"citationItems":[{"id":"ITEM-1","itemData":{"author":[{"dropping-particle":"","family":"Pitana","given":"Ketut Surya Diarta","non-dropping-particle":"","parse-names":false,"suffix":""}],"id":"ITEM-1","issued":{"date-parts":[["2005"]]},"number-of-pages":"40","publisher":"Andi Offset","publisher-place":"Yogyakarta","title":"Sosiologi Pariwisata","type":"book"},"uris":["http://www.mendeley.com/documents/?uuid=3530319d-2ca3-4833-9a34-cea0c15b6da8"]}],"mendeley":{"formattedCitation":"Ketut Surya Diarta Pitana, &lt;i&gt;Sosiologi Pariwisata&lt;/i&gt; (Yogyakarta: Andi Offset, 2005).","plainTextFormattedCitation":"Ketut Surya Diarta Pitana, Sosiologi Pariwisata (Yogyakarta: Andi Offset, 2005).","previouslyFormattedCitation":"(Pitana, 2005)"},"properties":{"noteIndex":15},"schema":"https://github.com/citation-style-language/schema/raw/master/csl-citation.json"}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Ketut Surya Diarta Pitana, </w:t>
      </w:r>
      <w:r w:rsidRPr="00A83659">
        <w:rPr>
          <w:rFonts w:ascii="Garamond" w:hAnsi="Garamond"/>
          <w:i/>
          <w:noProof/>
        </w:rPr>
        <w:t>Sosiologi Pariwisata</w:t>
      </w:r>
      <w:r w:rsidRPr="00A83659">
        <w:rPr>
          <w:rFonts w:ascii="Garamond" w:hAnsi="Garamond"/>
          <w:noProof/>
        </w:rPr>
        <w:t xml:space="preserve"> (Yogyakarta: Andi Offset, 2005).</w:t>
      </w:r>
      <w:r w:rsidRPr="00A83659">
        <w:rPr>
          <w:rFonts w:ascii="Garamond" w:hAnsi="Garamond"/>
        </w:rPr>
        <w:fldChar w:fldCharType="end"/>
      </w:r>
    </w:p>
  </w:footnote>
  <w:footnote w:id="19">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Cohen","given":"Eric","non-dropping-particle":"","parse-names":false,"suffix":""}],"id":"ITEM-1","issued":{"date-parts":[["2007"]]},"number-of-pages":"22","publisher":"Alfabeta","publisher-place":"Bandung","title":"Pariwisata dan Perhotelan","type":"book"},"uris":["http://www.mendeley.com/documents/?uuid=0a3b97e8-b1c1-4562-8ae3-438cb8d98581"]}],"mendeley":{"formattedCitation":"Eric Cohen, &lt;i&gt;Pariwisata dan Perhotelan&lt;/i&gt; (Bandung: Alfabeta, 2007).","plainTextFormattedCitation":"Eric Cohen, Pariwisata dan Perhotelan (Bandung: Alfabeta, 2007).","previouslyFormattedCitation":"(Cohen, 2007)"},"properties":{"noteIndex":16},"schema":"https://github.com/citation-style-language/schema/raw/master/csl-citation.json"}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Eric Cohen, </w:t>
      </w:r>
      <w:r w:rsidRPr="00A83659">
        <w:rPr>
          <w:rFonts w:ascii="Garamond" w:hAnsi="Garamond"/>
          <w:i/>
          <w:noProof/>
        </w:rPr>
        <w:t>Pariwisata dan Perhotelan</w:t>
      </w:r>
      <w:r w:rsidRPr="00A83659">
        <w:rPr>
          <w:rFonts w:ascii="Garamond" w:hAnsi="Garamond"/>
          <w:noProof/>
        </w:rPr>
        <w:t xml:space="preserve"> (Bandung: Alfabeta, 2007).</w:t>
      </w:r>
      <w:r w:rsidRPr="00A83659">
        <w:rPr>
          <w:rFonts w:ascii="Garamond" w:hAnsi="Garamond"/>
        </w:rPr>
        <w:fldChar w:fldCharType="end"/>
      </w:r>
    </w:p>
  </w:footnote>
  <w:footnote w:id="20">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{"citationItems":[{"id":"ITEM-1","itemData":{"author":[{"dropping-particle":"","family":"Muljadi","given":"","non-dropping-particle":"","parse-names":false,"suffix":""}],"id":"ITEM-1","issued":{"date-parts":[["2009"]]},"number-of-pages":"2007","publisher":"PT. Raja Grafindo Persada","publisher-place":"Jakarta","title":"Kepariwisataan dan Perjalanan","type":"book"},"uris":["http://www.mendeley.com/documents/?uuid=ea850ec2-c0f1-4b2b-8d3f-a6bee2f304d3"]}],"mendeley":{"formattedCitation":"Muljadi, &lt;i&gt;Kepariwisataan dan Perjalanan&lt;/i&gt; (Jakarta: PT. Raja Grafindo Persada, 2009).","plainTextFormattedCitation":"Muljadi, Kepariwisataan dan Perjalanan (Jakarta: PT. Raja Grafindo Persada, 2009).","previouslyFormattedCitation":"(Muljadi, 2009)"},"properties":{"noteIndex":17},"schema":"https://github.com/citation-style-language/schema/raw/master/csl-citation.json"}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Muljadi, </w:t>
      </w:r>
      <w:r w:rsidRPr="00A83659">
        <w:rPr>
          <w:rFonts w:ascii="Garamond" w:hAnsi="Garamond"/>
          <w:i/>
          <w:noProof/>
        </w:rPr>
        <w:t>Kepariwisataan dan Perjalanan</w:t>
      </w:r>
      <w:r w:rsidRPr="00A83659">
        <w:rPr>
          <w:rFonts w:ascii="Garamond" w:hAnsi="Garamond"/>
          <w:noProof/>
        </w:rPr>
        <w:t xml:space="preserve"> (Jakarta: PT. Raja Grafindo Persada, 2009).</w:t>
      </w:r>
      <w:r w:rsidRPr="00A83659">
        <w:rPr>
          <w:rFonts w:ascii="Garamond" w:hAnsi="Garamond"/>
        </w:rPr>
        <w:fldChar w:fldCharType="end"/>
      </w:r>
    </w:p>
  </w:footnote>
  <w:footnote w:id="21">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{"citationItems":[{"id":"ITEM-1","itemData":{"author":[{"dropping-particle":"","family":"Wahab","given":"Salah","non-dropping-particle":"","parse-names":false,"suffix":""}],"id":"ITEM-1","issued":{"date-parts":[["2003"]]},"number-of-pages":"110","publisher":"PT. Pradnya Paramida","publisher-place":"Jakarta","title":"Manajemen Kepariwisataan","type":"book"},"uris":["http://www.mendeley.com/documents/?uuid=9770588d-aa87-4693-9fd4-1bced12d9b6c"]}],"mendeley":{"formattedCitation":"Salah Wahab, &lt;i&gt;Manajemen Kepariwisataan&lt;/i&gt; (Jakarta: PT. Pradnya Paramida, 2003).","plainTextFormattedCitation":"Salah Wahab, Manajemen Kepariwisataan (Jakarta: PT. Pradnya Paramida, 2003).","previouslyFormattedCitation":"(Wahab, 2003)"},"properties":{"noteIndex":18},"schema":"https://github.com/citation-style-language/schema/raw/master/csl-citation.json"}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Salah Wahab, </w:t>
      </w:r>
      <w:r w:rsidRPr="00A83659">
        <w:rPr>
          <w:rFonts w:ascii="Garamond" w:hAnsi="Garamond"/>
          <w:i/>
          <w:noProof/>
        </w:rPr>
        <w:t>Manajemen Kepariwisataan</w:t>
      </w:r>
      <w:r w:rsidRPr="00A83659">
        <w:rPr>
          <w:rFonts w:ascii="Garamond" w:hAnsi="Garamond"/>
          <w:noProof/>
        </w:rPr>
        <w:t xml:space="preserve"> (Jakarta: PT. Pradnya Paramida, 2003).</w:t>
      </w:r>
      <w:r w:rsidRPr="00A83659">
        <w:rPr>
          <w:rFonts w:ascii="Garamond" w:hAnsi="Garamond"/>
        </w:rPr>
        <w:fldChar w:fldCharType="end"/>
      </w:r>
    </w:p>
  </w:footnote>
  <w:footnote w:id="22">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{"citationItems":[{"id":"ITEM-1","itemData":{"author":[{"dropping-particle":"","family":"Mankiw","given":"Gregory","non-dropping-particle":"","parse-names":false,"suffix":""}],"container-title":"Jilid 2","id":"ITEM-1","issued":{"date-parts":[["2001"]]},"page":"130","publisher":"Erlangga","publisher-place":"Jakarta","title":"Pengantar Ekonomi","type":"chapter"},"uris":["http://www.mendeley.com/documents/?uuid=44d88682-139a-4f5a-9f17-71da99ea01a1"]}],"mendeley":{"formattedCitation":"Gregory Mankiw, “Pengantar Ekonomi,” in &lt;i&gt;Jilid 2&lt;/i&gt; (Jakarta: Erlangga, 2001), hal. 130.","plainTextFormattedCitation":"Gregory Mankiw, “Pengantar Ekonomi,” in Jilid 2 (Jakarta: Erlangga, 2001), hal. 130.","previouslyFormattedCitation":"(Mankiw, 2001)"},"properties":{"noteIndex":19},"schema":"https://github.com/citation-style-language/schema/raw/master/csl-citation.json"}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Gregory Mankiw, “Pengantar Ekonomi,” in </w:t>
      </w:r>
      <w:r w:rsidRPr="00A83659">
        <w:rPr>
          <w:rFonts w:ascii="Garamond" w:hAnsi="Garamond"/>
          <w:i/>
          <w:noProof/>
        </w:rPr>
        <w:t>Jilid 2</w:t>
      </w:r>
      <w:r w:rsidRPr="00A83659">
        <w:rPr>
          <w:rFonts w:ascii="Garamond" w:hAnsi="Garamond"/>
          <w:noProof/>
        </w:rPr>
        <w:t xml:space="preserve"> (Jakarta: Erlangga, 2001), hal. 130.</w:t>
      </w:r>
      <w:r w:rsidRPr="00A83659">
        <w:rPr>
          <w:rFonts w:ascii="Garamond" w:hAnsi="Garamond"/>
        </w:rPr>
        <w:fldChar w:fldCharType="end"/>
      </w:r>
    </w:p>
  </w:footnote>
  <w:footnote w:id="23">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{"citationItems":[{"id":"ITEM-1","itemData":{"author":[{"dropping-particle":"","family":"Wahab","given":"Salah","non-dropping-particle":"","parse-names":false,"suffix":""}],"id":"ITEM-1","issued":{"date-parts":[["2003"]]},"number-of-pages":"110","publisher":"PT. Pradnya Paramida","publisher-place":"Jakarta","title":"Manajemen Kepariwisataan","type":"book"},"uris":["http://www.mendeley.com/documents/?uuid=9770588d-aa87-4693-9fd4-1bced12d9b6c"]}],"mendeley":{"formattedCitation":"Wahab.","plainTextFormattedCitation":"Wahab.","previouslyFormattedCitation":"(Wahab, 2003)"},"properties":{"noteIndex":20},"schema":"https://github.com/citation-style-language/schema/raw/master/csl-citation.json"}</w:instrText>
      </w:r>
      <w:r w:rsidRPr="00A83659">
        <w:rPr>
          <w:rFonts w:ascii="Garamond" w:hAnsi="Garamond"/>
        </w:rPr>
        <w:fldChar w:fldCharType="separate"/>
      </w:r>
      <w:r w:rsidRPr="00A83659">
        <w:rPr>
          <w:rFonts w:ascii="Garamond" w:hAnsi="Garamond"/>
          <w:noProof/>
        </w:rPr>
        <w:t>Wahab.</w:t>
      </w:r>
      <w:r w:rsidRPr="00A83659">
        <w:rPr>
          <w:rFonts w:ascii="Garamond" w:hAnsi="Garamond"/>
        </w:rPr>
        <w:fldChar w:fldCharType="end"/>
      </w:r>
    </w:p>
  </w:footnote>
  <w:footnote w:id="24">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Joyosuharto","given":"Sunardi","non-dropping-particle":"","parse-names":false,"suffix":""}],"id":"ITEM-1","issued":{"date-parts":[["2001"]]},"number-of-pages":"90","publisher":"Liberty","publisher-place":"Yogyakarta","title":"Dasar-Dasar Manajemen Kepariwisataan Alam","type":"book"},"uris":["http://www.mendeley.com/documents/?uuid=f3b4bf52-db6f-4af4-a8c7-0d9902ae276c"]}],"mendeley":{"formattedCitation":"Sunardi Joyosuharto, &lt;i&gt;Dasar-Dasar Manajemen Kepariwisataan Alam&lt;/i&gt; (Yogyakarta: Liberty, 2001).","plainTextFormattedCitation":"Sunardi Joyosuharto, Dasar-Dasar Manajemen Kepariwisataan Alam (Yogyakarta: Liberty, 2001).","previouslyFormattedCitation":"(Joyosuharto, 2001)"},"properties":{"noteIndex":21},"schema":"https://github.com/citation-style-language/schema/raw/master/csl-citation.json"}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Sunardi Joyosuharto, </w:t>
      </w:r>
      <w:r w:rsidRPr="00A83659">
        <w:rPr>
          <w:rFonts w:ascii="Garamond" w:hAnsi="Garamond"/>
          <w:i/>
          <w:noProof/>
        </w:rPr>
        <w:t>Dasar-Dasar Manajemen Kepariwisataan Alam</w:t>
      </w:r>
      <w:r w:rsidRPr="00A83659">
        <w:rPr>
          <w:rFonts w:ascii="Garamond" w:hAnsi="Garamond"/>
          <w:noProof/>
        </w:rPr>
        <w:t xml:space="preserve"> (Yogyakarta: Liberty, 2001).</w:t>
      </w:r>
      <w:r w:rsidRPr="00A83659">
        <w:rPr>
          <w:rFonts w:ascii="Garamond" w:hAnsi="Garamond"/>
        </w:rPr>
        <w:fldChar w:fldCharType="end"/>
      </w:r>
    </w:p>
  </w:footnote>
  <w:footnote w:id="25">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{"citationItems":[{"id":"ITEM-1","itemData":{"author":[{"dropping-particle":"","family":"Yoetti","given":"Oka A","non-dropping-particle":"","parse-names":false,"suffix":""}],"id":"ITEM-1","issued":{"date-parts":[["1999"]]},"number-of-pages":"66","publisher":"Pertja","publisher-place":"Jakarta","title":"Industri Pariwisata dan Peluang Kesempatan Kerja","type":"book"},"uris":["http://www.mendeley.com/documents/?uuid=b6d22468-f6c6-4f05-adb5-86a4f02d39ff"]}],"mendeley":{"formattedCitation":"Oka A Yoetti, &lt;i&gt;Industri Pariwisata dan Peluang Kesempatan Kerja&lt;/i&gt; (Jakarta: Pertja, 1999).","plainTextFormattedCitation":"Oka A Yoetti, Industri Pariwisata dan Peluang Kesempatan Kerja (Jakarta: Pertja, 1999).","previouslyFormattedCitation":"(Yoetti, 1999)"},"properties":{"noteIndex":22},"schema":"https://github.com/citation-style-language/schema/raw/master/csl-citation.json"}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Oka A Yoetti, </w:t>
      </w:r>
      <w:r w:rsidRPr="00A83659">
        <w:rPr>
          <w:rFonts w:ascii="Garamond" w:hAnsi="Garamond"/>
          <w:i/>
          <w:noProof/>
        </w:rPr>
        <w:t>Industri Pariwisata dan Peluang Kesempatan Kerja</w:t>
      </w:r>
      <w:r w:rsidRPr="00A83659">
        <w:rPr>
          <w:rFonts w:ascii="Garamond" w:hAnsi="Garamond"/>
          <w:noProof/>
        </w:rPr>
        <w:t xml:space="preserve"> (Jakarta: Pertja, 1999).</w:t>
      </w:r>
      <w:r w:rsidRPr="00A83659">
        <w:rPr>
          <w:rFonts w:ascii="Garamond" w:hAnsi="Garamond"/>
        </w:rPr>
        <w:fldChar w:fldCharType="end"/>
      </w:r>
    </w:p>
  </w:footnote>
  <w:footnote w:id="26">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URL":"https://scholar.google.com/scholar?lookup=0&amp;q=Pengaruh+Tingkat+Hunian+Hotel+dan+Jumlah+Obyek+Wisata+Terhadap+Pertumbuhan+Ekonomi+Lampung+Dalam+Perspektif+Ekonomi+Islam&amp;hl=id&amp;as_sdt=0,5#d=gs_cit&amp;u=%2Fscholar%3Fq%3Dinfo%3AXgNJ0VPKjCwJ%3Ascholar.google.com%2F%26output%3Dcite%26scirp%3D0%26hl%3Did","accessed":{"date-parts":[["2021","11","23"]]},"author":[{"dropping-particle":"","family":"Oktarini","given":"Aisyah","non-dropping-particle":"","parse-names":false,"suffix":""}],"container-title":"Skripsi","id":"ITEM-1","issued":{"date-parts":[["2012"]]},"title":"Pengaruh Tingkat Hunian Hotel dan Jumlah Obyek Wisata... - Google Cendekia","type":"webpage"},"uris":["http://www.mendeley.com/documents/?uuid=948ef652-a533-3147-be3e-0da330449bc8"]}],"mendeley":{"formattedCitation":"Aisyah Oktarini, “Pengaruh Tingkat Hunian Hotel dan Jumlah Obyek Wisata... - Google Cendekia,” &lt;i&gt;Skripsi&lt;/i&gt;, 2012 &lt;https://scholar.google.com/scholar?lookup=0&amp;q=Pengaruh+Tingkat+Hunian+Hotel+dan+Jumlah+Obyek+Wisata+Terhadap+Pertumbuhan+Ekonomi+Lampung+Dalam+Perspektif+Ekonomi+Islam&amp;hl=id&amp;as_sdt=0,5#d=gs_cit&amp;u=%2Fscholar%3Fq%3Dinfo%3AXgNJ0VPKjCwJ%3Ascholar.google.com%2F%26output%3Dcite%26scirp%3D0%26hl%3Did&gt; [diakses 23 November 2021].","plainTextFormattedCitation":"Aisyah Oktarini, “Pengaruh Tingkat Hunian Hotel dan Jumlah Obyek Wisata... - Google Cendekia,” Skripsi, 2012  [diakses 23 November 2021].","previouslyFormattedCitation":"(Oktarini, 2012)"},"properties":{"noteIndex":23},"schema":"https://github.com/citation-style-language/schema/raw/master/csl-citation.json"}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Aisyah Oktarini, “Pengaruh Tingkat Hunian Hotel dan Jumlah Obyek Wisata... - Google Cendekia,” </w:t>
      </w:r>
      <w:r w:rsidRPr="00A83659">
        <w:rPr>
          <w:rFonts w:ascii="Garamond" w:hAnsi="Garamond"/>
          <w:i/>
          <w:noProof/>
        </w:rPr>
        <w:t>Skripsi</w:t>
      </w:r>
      <w:r w:rsidRPr="00A83659">
        <w:rPr>
          <w:rFonts w:ascii="Garamond" w:hAnsi="Garamond"/>
          <w:noProof/>
        </w:rPr>
        <w:t>, 2012 &lt;https://scholar.google.com/scholar?lookup=0&amp;q=Pengaruh+Tingkat+Hunian+Hotel+dan+Jumlah+Obyek+Wisata+Terhadap+Pertumbuhan+Ekonomi+Lampung+Dalam+Perspektif+Ekonomi+Islam&amp;hl=id&amp;as_sdt=0,5#d=gs_cit&amp;u=%2Fscholar%3Fq%3Dinfo%3AXgNJ0VPKjCwJ%3Ascholar.google.com%2F%26output%3Dcite%26scirp%3D0%26hl%3Did&gt; [diakses 23 November 2021].</w:t>
      </w:r>
      <w:r w:rsidRPr="00A83659">
        <w:rPr>
          <w:rFonts w:ascii="Garamond" w:hAnsi="Garamond"/>
        </w:rPr>
        <w:fldChar w:fldCharType="end"/>
      </w:r>
    </w:p>
  </w:footnote>
  <w:footnote w:id="27">
    <w:p w:rsidR="00491346" w:rsidRPr="00491346" w:rsidRDefault="00491346" w:rsidP="00491346">
      <w:pPr>
        <w:widowControl w:val="0"/>
        <w:autoSpaceDE w:val="0"/>
        <w:autoSpaceDN w:val="0"/>
        <w:adjustRightInd w:val="0"/>
        <w:spacing w:after="120"/>
        <w:ind w:firstLine="567"/>
        <w:jc w:val="both"/>
        <w:rPr>
          <w:rFonts w:ascii="Garamond" w:hAnsi="Garamond"/>
          <w:noProof/>
        </w:rPr>
      </w:pPr>
      <w:r>
        <w:rPr>
          <w:rStyle w:val="FootnoteReference"/>
        </w:rPr>
        <w:footnoteRef/>
      </w:r>
      <w:r>
        <w:t xml:space="preserve"> </w:t>
      </w:r>
      <w:r w:rsidRPr="00414A5D">
        <w:rPr>
          <w:rFonts w:ascii="Garamond" w:hAnsi="Garamond"/>
          <w:noProof/>
        </w:rPr>
        <w:t>Hendrianto, H., and Lutfi Elfalahy.</w:t>
      </w:r>
      <w:r>
        <w:rPr>
          <w:rFonts w:ascii="Garamond" w:hAnsi="Garamond"/>
          <w:noProof/>
        </w:rPr>
        <w:t xml:space="preserve"> “Ayat-Ayat Hukum Dalam Alquran </w:t>
      </w:r>
      <w:r w:rsidRPr="00414A5D">
        <w:rPr>
          <w:rFonts w:ascii="Garamond" w:hAnsi="Garamond"/>
          <w:noProof/>
        </w:rPr>
        <w:t xml:space="preserve">Mengatur Hubungan Sesama Manusia.” </w:t>
      </w:r>
      <w:r w:rsidRPr="00414A5D">
        <w:rPr>
          <w:rFonts w:ascii="Garamond" w:hAnsi="Garamond"/>
          <w:i/>
          <w:iCs/>
          <w:noProof/>
        </w:rPr>
        <w:t>Al-Istinbath</w:t>
      </w:r>
      <w:r w:rsidRPr="00414A5D">
        <w:rPr>
          <w:i/>
          <w:iCs/>
          <w:noProof/>
        </w:rPr>
        <w:t> </w:t>
      </w:r>
      <w:r w:rsidRPr="00414A5D">
        <w:rPr>
          <w:rFonts w:ascii="Garamond" w:hAnsi="Garamond"/>
          <w:i/>
          <w:iCs/>
          <w:noProof/>
        </w:rPr>
        <w:t>: Jurnal Hukum Islam</w:t>
      </w:r>
      <w:r w:rsidRPr="00414A5D">
        <w:rPr>
          <w:rFonts w:ascii="Garamond" w:hAnsi="Garamond"/>
          <w:noProof/>
        </w:rPr>
        <w:t xml:space="preserve"> 6, no. 1 (May 31, 2021): 165. https://doi.org/10.29240/jhi.v6i1.2719.</w:t>
      </w:r>
    </w:p>
  </w:footnote>
  <w:footnote w:id="28">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{"citationItems":[{"id":"ITEM-1","itemData":{"URL":"https://marx83.wordpress.com/2008/11/30/tujuan-ekonomi-islam-2/","accessed":{"date-parts":[["2021","11","23"]]},"id":"ITEM-1","issued":{"date-parts":[["0"]]},"title":"TUJUAN EKONOMI ISLAM | DIALEKTIKA","type":"webpage"},"uris":["http://www.mendeley.com/documents/?uuid=2ec3ddda-56ba-3684-9fb7-e3a1a43e6ce0"]}],"mendeley":{"formattedCitation":"“TUJUAN EKONOMI ISLAM | DIALEKTIKA” &lt;https://marx83.wordpress.com/2008/11/30/tujuan-ekonomi-islam-2/&gt; [diakses 23 November 2021].","manualFormatting":"‘TUJUAN EKONOMI ISLAM | DIALEKTIKA’  [accessed 23 July 2019]).","plainTextFormattedCitation":"“TUJUAN EKONOMI ISLAM | DIALEKTIKA”  [diakses 23 November 2021].","previouslyFormattedCitation":"(&lt;i&gt;TUJUAN EKONOMI ISLAM | DIALEKTIKA&lt;/i&gt;, n.d.)"},"properties":{"noteIndex":24},"schema":"https://github.com/citation-style-language/schema/raw/master/csl-citation.json"}</w:instrText>
      </w:r>
      <w:r w:rsidRPr="00A83659">
        <w:rPr>
          <w:rFonts w:ascii="Garamond" w:hAnsi="Garamond"/>
        </w:rPr>
        <w:fldChar w:fldCharType="separate"/>
      </w:r>
      <w:r w:rsidRPr="00A83659">
        <w:rPr>
          <w:rFonts w:ascii="Garamond" w:hAnsi="Garamond"/>
          <w:noProof/>
        </w:rPr>
        <w:t>‘</w:t>
      </w:r>
      <w:r w:rsidR="00491346" w:rsidRPr="00A83659">
        <w:rPr>
          <w:rFonts w:ascii="Garamond" w:hAnsi="Garamond"/>
          <w:noProof/>
        </w:rPr>
        <w:t>Tujuan Ekonomi Islam | Dialektika</w:t>
      </w:r>
      <w:r w:rsidRPr="00A83659">
        <w:rPr>
          <w:rFonts w:ascii="Garamond" w:hAnsi="Garamond"/>
          <w:noProof/>
        </w:rPr>
        <w:t>’ &lt;https://marx83.wordpress.com/2008/11/30/tujuan-ekonomi-islam-2/&gt; [accessed 23 July 2019]).</w:t>
      </w:r>
      <w:r w:rsidRPr="00A83659">
        <w:rPr>
          <w:rFonts w:ascii="Garamond" w:hAnsi="Garamond"/>
        </w:rPr>
        <w:fldChar w:fldCharType="end"/>
      </w:r>
    </w:p>
  </w:footnote>
  <w:footnote w:id="29">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Sofyan","given":"Riyanto","non-dropping-particle":"","parse-names":false,"suffix":""}],"id":"ITEM-1","issued":{"date-parts":[["2017"]]},"number-of-pages":"16","publisher":"Republika","publisher-place":"Jakarta","title":"Prospek Bisnis Pariwisata Syariah","type":"book"},"uris":["http://www.mendeley.com/documents/?uuid=02927f61-d599-4296-bc1c-428f26a9d1e7"]}],"mendeley":{"formattedCitation":"Riyanto Sofyan, &lt;i&gt;Prospek Bisnis Pariwisata Syariah&lt;/i&gt; (Jakarta: Republika, 2017).","plainTextFormattedCitation":"Riyanto Sofyan, Prospek Bisnis Pariwisata Syariah (Jakarta: Republika, 2017).","previouslyFormattedCitation":"(Sofyan, 2017b)"},"properties":{"noteIndex":25},"schema":"https://github.com/citation-style-language/schema/raw/master/csl-citation.json"}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Riyanto Sofyan, </w:t>
      </w:r>
      <w:r w:rsidRPr="00A83659">
        <w:rPr>
          <w:rFonts w:ascii="Garamond" w:hAnsi="Garamond"/>
          <w:i/>
          <w:noProof/>
        </w:rPr>
        <w:t>Prospek Bisnis Pariwisata Syariah</w:t>
      </w:r>
      <w:r w:rsidRPr="00A83659">
        <w:rPr>
          <w:rFonts w:ascii="Garamond" w:hAnsi="Garamond"/>
          <w:noProof/>
        </w:rPr>
        <w:t xml:space="preserve"> (Jakarta: Republika, 2017).</w:t>
      </w:r>
      <w:r w:rsidRPr="00A83659">
        <w:rPr>
          <w:rFonts w:ascii="Garamond" w:hAnsi="Garamond"/>
        </w:rPr>
        <w:fldChar w:fldCharType="end"/>
      </w:r>
    </w:p>
  </w:footnote>
  <w:footnote w:id="30">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{"citationItems":[{"id":"ITEM-1","itemData":{"DOI":"10.2139/SSRN.2899864","ISSN":"2146-4405","abstract":"This study confirms that halal tourism is a tourism industry which has contributed to economic growth in Indonesia, although the world economy slows down. In Indonesia, halal tourism has long been grown in the form of a pilgrimage undertaken by people with religious motivation. Along with the development of the global Islamic economy, then this type of tourism is undergoing a metamorphosis that requires a change in modern ranging from attractions, hotels, up to marketing. With the phenomenological approach, this study concludes that halal tourism has become part of the national tourism industry to position Indonesia as a center for halal tourism in the world in the future.","author":[{"dropping-particle":"","family":"Jaelani","given":"Aan","non-dropping-particle":"","parse-names":false,"suffix":""}],"container-title":"SSRN Electronic Journal","id":"ITEM-1","issued":{"date-parts":[["2017","1","25"]]},"publisher":"Elsevier BV","title":"Halal Tourism Industry in Indonesia: Potential and Prospects","type":"article-journal"},"uris":["http://www.mendeley.com/documents/?uuid=f7c0f332-b6af-310f-b0af-9d382fe643a7"]}],"mendeley":{"formattedCitation":"Aan Jaelani, “Halal Tourism Industry in Indonesia: Potential and Prospects,” &lt;i&gt;SSRN Electronic Journal&lt;/i&gt;, 2017 &lt;https://doi.org/10.2139/SSRN.2899864&gt;.","plainTextFormattedCitation":"Aan Jaelani, “Halal Tourism Industry in Indonesia: Potential and Prospects,” SSRN Electronic Journal, 2017 .","previouslyFormattedCitation":"(Jaelani, 2017)"},"properties":{"noteIndex":26},"schema":"https://github.com/citation-style-language/schema/raw/master/csl-citation.json"}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Aan Jaelani, “Halal Tourism Industry in Indonesia: Potential and Prospects,” </w:t>
      </w:r>
      <w:r w:rsidRPr="00A83659">
        <w:rPr>
          <w:rFonts w:ascii="Garamond" w:hAnsi="Garamond"/>
          <w:i/>
          <w:noProof/>
        </w:rPr>
        <w:t>SSRN Electronic Journal</w:t>
      </w:r>
      <w:r w:rsidRPr="00A83659">
        <w:rPr>
          <w:rFonts w:ascii="Garamond" w:hAnsi="Garamond"/>
          <w:noProof/>
        </w:rPr>
        <w:t>, 2017 &lt;https://doi.org/10.2139/SSRN.2899864&gt;.</w:t>
      </w:r>
      <w:r w:rsidRPr="00A83659">
        <w:rPr>
          <w:rFonts w:ascii="Garamond" w:hAnsi="Garamond"/>
        </w:rPr>
        <w:fldChar w:fldCharType="end"/>
      </w:r>
    </w:p>
  </w:footnote>
  <w:footnote w:id="31">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{"citationItems":[{"id":"ITEM-1","itemData":{"author":[{"dropping-particle":"","family":"Az-Zain","given":"Samit Atif","non-dropping-particle":"","parse-names":false,"suffix":""}],"id":"ITEM-1","issued":{"date-parts":[["1981"]]},"number-of-pages":"17","publisher":"Husaini","publisher-place":"Bandung","title":"Syari'at Islam dalam Perbincangan Ekonomi, Politik, dan Sosial sebagai Studi Perbandingan","type":"book"},"uris":["http://www.mendeley.com/documents/?uuid=739d57e5-f0f9-4aff-be3f-bfe950747930"]}],"mendeley":{"formattedCitation":"Samit Atif Az-Zain, &lt;i&gt;Syari’at Islam dalam Perbincangan Ekonomi, Politik, dan Sosial sebagai Studi Perbandingan&lt;/i&gt; (Bandung: Husaini, 1981).","plainTextFormattedCitation":"Samit Atif Az-Zain, Syari’at Islam dalam Perbincangan Ekonomi, Politik, dan Sosial sebagai Studi Perbandingan (Bandung: Husaini, 1981).","previouslyFormattedCitation":"(Az-Zain, 1981)"},"properties":{"noteIndex":27},"schema":"https://github.com/citation-style-language/schema/raw/master/csl-citation.json"}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Samit Atif Az-Zain, </w:t>
      </w:r>
      <w:r w:rsidRPr="00A83659">
        <w:rPr>
          <w:rFonts w:ascii="Garamond" w:hAnsi="Garamond"/>
          <w:i/>
          <w:noProof/>
        </w:rPr>
        <w:t>Syari’at Islam dalam Perbincangan Ekonomi, Politik, dan Sosial sebagai Studi Perbandingan</w:t>
      </w:r>
      <w:r w:rsidRPr="00A83659">
        <w:rPr>
          <w:rFonts w:ascii="Garamond" w:hAnsi="Garamond"/>
          <w:noProof/>
        </w:rPr>
        <w:t xml:space="preserve"> (Bandung: Husaini, 1981).</w:t>
      </w:r>
      <w:r w:rsidRPr="00A83659">
        <w:rPr>
          <w:rFonts w:ascii="Garamond" w:hAnsi="Garamond"/>
        </w:rPr>
        <w:fldChar w:fldCharType="end"/>
      </w:r>
    </w:p>
  </w:footnote>
  <w:footnote w:id="32">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{"citationItems":[{"id":"ITEM-1","itemData":{"DOI":"10.15575/adliya.v10i2.5154","ISSN":"1978-8312","abstract":"AbstrakWisata Syariah adalah istilah yang digunakan oleh Kementerian Pariwisata dan Ekonomi Kreatif Republik Indonesia untuk program wisata yang berbasis pada nilai-nilai Syariah Islam. Jawa Barat sebagai salah satu destinasi wisata syariah yang memiliki potensi objek wisata yang bisa dikembangkan sesuai nilai-nilai syariah Islam, yaitu Kampung Dukuh dan Kampung Naga. Tujuan penelitian ini untuk mengidentifikasi potensi wisata syariah di Kampung Dukuh dan Kampung Naga, menganalisis lingkungan internal dan eksternal dan menentukan stra­tegi pengembangan kedua kampung adat sebagai daya tarik wisata syariah. Data dalam penelitian ini diperoleh melalui metode observasi partisipatif, wawancara dan dokumentasi. Hasil penelitian menunjukan kekuatan wisata syariah di Kampung Dukuh dan Kampung Naga me­liputi nilai dan ritual keagamaan masyarakat, objek wisata ziarah, arsi­tektur unik, keindahan alam pegunungan, akses jalan bagus (Kampung Naga). Sedangkan kelemahan Kampung Dukuh dan Kampung Naga meliputi kurang ketersediaan transportasi (Kampung Dukuh), kurang­nya sarana pariwisata, kurang tersedianya lahan parkir (Kampung Dukuh), minimnya fasilitas toilet, belum maksimalnya promosi, belum tersedianya Tourist Information Center (Kampung Dukuh). Berdasarkan analisis kekuatan dan kelemahan dirumuskan empat strategi pengem­bangan yang bisa diterapkan, yaitu strategi pengembangan produk, strategi pengembangan promosi, strategi pariwisata berkelanjutan dan strategi pengembangan Sumber Daya Manusia (SDM) berbasis nilai-nilai Syariat Islam.","author":[{"dropping-particle":"","family":"Misno","given":"Misno","non-dropping-particle":"","parse-names":false,"suffix":""}],"container-title":"ADLIYA: Jurnal Hukum dan Kemanusiaan","id":"ITEM-1","issue":"2","issued":{"date-parts":[["2019"]]},"page":"181-200","title":"Strategi Pengembangan Wisata Syariah Di Provinsi Jawa Barat","type":"article-journal","volume":"10"},"uris":["http://www.mendeley.com/documents/?uuid=7135bffa-1d57-4a77-a3a9-15e1e3a51fe5"]}],"mendeley":{"formattedCitation":"Misno Misno, “Strategi Pengembangan Wisata Syariah Di Provinsi Jawa Barat,” &lt;i&gt;ADLIYA: Jurnal Hukum dan Kemanusiaan&lt;/i&gt;, 10.2 (2019), 181–200 &lt;https://doi.org/10.15575/adliya.v10i2.5154&gt;.","plainTextFormattedCitation":"Misno Misno, “Strategi Pengembangan Wisata Syariah Di Provinsi Jawa Barat,” ADLIYA: Jurnal Hukum dan Kemanusiaan, 10.2 (2019), 181–200 .","previouslyFormattedCitation":"(Misno, 2019)"},"properties":{"noteIndex":28},"schema":"https://github.com/citation-style-language/schema/raw/master/csl-citation.json"}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Misno Misno, “Strategi Pengembangan Wisata Syariah Di Provinsi Jawa Barat,” </w:t>
      </w:r>
      <w:r w:rsidRPr="00A83659">
        <w:rPr>
          <w:rFonts w:ascii="Garamond" w:hAnsi="Garamond"/>
          <w:i/>
          <w:noProof/>
        </w:rPr>
        <w:t>ADLIYA: Jurnal Hukum dan Kemanusiaan</w:t>
      </w:r>
      <w:r w:rsidRPr="00A83659">
        <w:rPr>
          <w:rFonts w:ascii="Garamond" w:hAnsi="Garamond"/>
          <w:noProof/>
        </w:rPr>
        <w:t>, 10.2 (2019), 181–200 &lt;https://doi.org/10.15575/adliya.v10i2.5154&gt;.</w:t>
      </w:r>
      <w:r w:rsidRPr="00A83659">
        <w:rPr>
          <w:rFonts w:ascii="Garamond" w:hAnsi="Garamond"/>
        </w:rPr>
        <w:fldChar w:fldCharType="end"/>
      </w:r>
    </w:p>
  </w:footnote>
  <w:footnote w:id="33">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{"citationItems":[{"id":"ITEM-1","itemData":{"URL":"www.e-unwto.org","accessed":{"date-parts":[["2019","7","25"]]},"author":[{"dropping-particle":"","family":"United World Tourism Organization (UNWTO)","given":"","non-dropping-particle":"","parse-names":false,"suffix":""}],"id":"ITEM-1","issued":{"date-parts":[["2011"]]},"title":"Tourism and Religions: A Contribution to the Dialogue of Cultures, Religions and Civilizations","type":"webpage"},"uris":["http://www.mendeley.com/documents/?uuid=dba3a893-a7b3-49ed-9321-46666b4b196e"]}],"mendeley":{"formattedCitation":"United World Tourism Organization (UNWTO), “Tourism and Religions: A Contribution to the Dialogue of Cultures, Religions and Civilizations,” 2011 &lt;www.e-unwto.org&gt; [diakses 25 Juli 2019].","plainTextFormattedCitation":"United World Tourism Organization (UNWTO), “Tourism and Religions: A Contribution to the Dialogue of Cultures, Religions and Civilizations,” 2011  [diakses 25 Juli 2019].","previouslyFormattedCitation":"(United World Tourism Organization (UNWTO), 2011)"},"properties":{"noteIndex":29},"schema":"https://github.com/citation-style-language/schema/raw/master/csl-citation.json"}</w:instrText>
      </w:r>
      <w:r w:rsidRPr="00A83659">
        <w:rPr>
          <w:rFonts w:ascii="Garamond" w:hAnsi="Garamond"/>
        </w:rPr>
        <w:fldChar w:fldCharType="separate"/>
      </w:r>
      <w:r w:rsidRPr="00A83659">
        <w:rPr>
          <w:rFonts w:ascii="Garamond" w:hAnsi="Garamond"/>
          <w:noProof/>
        </w:rPr>
        <w:t>United World Tourism Organization (UNWTO), “Tourism and Religions: A Contribution to the Dialogue of Cultures, Religions and Civilizations,” 2011 &lt;www.e-unwto.org&gt; [diakses 25 Juli 2019].</w:t>
      </w:r>
      <w:r w:rsidRPr="00A83659">
        <w:rPr>
          <w:rFonts w:ascii="Garamond" w:hAnsi="Garamond"/>
        </w:rPr>
        <w:fldChar w:fldCharType="end"/>
      </w:r>
    </w:p>
  </w:footnote>
  <w:footnote w:id="34">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{"citationItems":[{"id":"ITEM-1","itemData":{"author":[{"dropping-particle":"","family":"Hermawan","given":"","non-dropping-particle":"","parse-names":false,"suffix":""}],"id":"ITEM-1","issued":{"date-parts":[["1993"]]},"number-of-pages":"10","publisher":"PT. Gramedia Pustaka Utama","publisher-place":"Jakarta","title":"Pengantar Metodologi Penelitian","type":"book"},"uris":["http://www.mendeley.com/documents/?uuid=42826eb9-0e77-4681-9dee-5b97ce86bb6d"]}],"mendeley":{"formattedCitation":"Hermawan, &lt;i&gt;Pengantar Metodologi Penelitian&lt;/i&gt; (Jakarta: PT. Gramedia Pustaka Utama, 1993).","plainTextFormattedCitation":"Hermawan, Pengantar Metodologi Penelitian (Jakarta: PT. Gramedia Pustaka Utama, 1993).","previouslyFormattedCitation":"(Hermawan, 1993)"},"properties":{"noteIndex":30},"schema":"https://github.com/citation-style-language/schema/raw/master/csl-citation.json"}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Hermawan, </w:t>
      </w:r>
      <w:r w:rsidRPr="00A83659">
        <w:rPr>
          <w:rFonts w:ascii="Garamond" w:hAnsi="Garamond"/>
          <w:i/>
          <w:noProof/>
        </w:rPr>
        <w:t>Pengantar Metodologi Penelitian</w:t>
      </w:r>
      <w:r w:rsidRPr="00A83659">
        <w:rPr>
          <w:rFonts w:ascii="Garamond" w:hAnsi="Garamond"/>
          <w:noProof/>
        </w:rPr>
        <w:t xml:space="preserve"> (Jakarta: PT. Gramedia Pustaka Utama, 1993).</w:t>
      </w:r>
      <w:r w:rsidRPr="00A83659">
        <w:rPr>
          <w:rFonts w:ascii="Garamond" w:hAnsi="Garamond"/>
        </w:rPr>
        <w:fldChar w:fldCharType="end"/>
      </w:r>
    </w:p>
  </w:footnote>
  <w:footnote w:id="35">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Basrowi","given":"","non-dropping-particle":"","parse-names":false,"suffix":""},{"dropping-particle":"","family":"Suwandi","given":"","non-dropping-particle":"","parse-names":false,"suffix":""}],"id":"ITEM-1","issued":{"date-parts":[["2008"]]},"number-of-pages":"23","publisher":"Rineka Cipta","publisher-place":"Jakarta","title":"Memahami Penelitian Kualitatif","type":"book"},"uris":["http://www.mendeley.com/documents/?uuid=14c18711-70aa-4be9-a3d2-92f58644dba7"]}],"mendeley":{"formattedCitation":"Basrowi dan Suwandi, &lt;i&gt;Memahami Penelitian Kualitatif&lt;/i&gt; (Jakarta: Rineka Cipta, 2008).","plainTextFormattedCitation":"Basrowi dan Suwandi, Memahami Penelitian Kualitatif (Jakarta: Rineka Cipta, 2008).","previouslyFormattedCitation":"(Basrowi &amp; Suwandi, 2008)"},"properties":{"noteIndex":31},"schema":"https://github.com/citation-style-language/schema/raw/master/csl-citation.json"}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Basrowi dan Suwandi, </w:t>
      </w:r>
      <w:r w:rsidRPr="00A83659">
        <w:rPr>
          <w:rFonts w:ascii="Garamond" w:hAnsi="Garamond"/>
          <w:i/>
          <w:noProof/>
        </w:rPr>
        <w:t>Memahami Penelitian Kualitatif</w:t>
      </w:r>
      <w:r w:rsidRPr="00A83659">
        <w:rPr>
          <w:rFonts w:ascii="Garamond" w:hAnsi="Garamond"/>
          <w:noProof/>
        </w:rPr>
        <w:t xml:space="preserve"> (Jakarta: Rineka Cipta, 2008).</w:t>
      </w:r>
      <w:r w:rsidRPr="00A83659">
        <w:rPr>
          <w:rFonts w:ascii="Garamond" w:hAnsi="Garamond"/>
        </w:rPr>
        <w:fldChar w:fldCharType="end"/>
      </w:r>
    </w:p>
  </w:footnote>
  <w:footnote w:id="36">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{"citationItems":[{"id":"ITEM-1","itemData":{"author":[{"dropping-particle":"","family":"Moelong","given":"Lexy J.","non-dropping-particle":"","parse-names":false,"suffix":""}],"id":"ITEM-1","issued":{"date-parts":[["2002"]]},"number-of-pages":"3","publisher":"PT. Remaja Rosda Karya","publisher-place":"Bandung","title":"Metodologi Penelitian Kualitatif","type":"book"},"uris":["http://www.mendeley.com/documents/?uuid=9a0200c7-11fb-4aef-8903-2aaeeec4bc97"]}],"mendeley":{"formattedCitation":"Lexy J. Moelong, &lt;i&gt;Metodologi Penelitian Kualitatif&lt;/i&gt; (Bandung: PT. Remaja Rosda Karya, 2002).","plainTextFormattedCitation":"Lexy J. Moelong, Metodologi Penelitian Kualitatif (Bandung: PT. Remaja Rosda Karya, 2002).","previouslyFormattedCitation":"(Moelong, 2002)"},"properties":{"noteIndex":32},"schema":"https://github.com/citation-style-language/schema/raw/master/csl-citation.json"}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Lexy J. Moelong, </w:t>
      </w:r>
      <w:r w:rsidRPr="00A83659">
        <w:rPr>
          <w:rFonts w:ascii="Garamond" w:hAnsi="Garamond"/>
          <w:i/>
          <w:noProof/>
        </w:rPr>
        <w:t>Metodologi Penelitian Kualitatif</w:t>
      </w:r>
      <w:r w:rsidRPr="00A83659">
        <w:rPr>
          <w:rFonts w:ascii="Garamond" w:hAnsi="Garamond"/>
          <w:noProof/>
        </w:rPr>
        <w:t xml:space="preserve"> (Bandung: PT. Remaja Rosda Karya, 2002).</w:t>
      </w:r>
      <w:r w:rsidRPr="00A83659">
        <w:rPr>
          <w:rFonts w:ascii="Garamond" w:hAnsi="Garamond"/>
        </w:rPr>
        <w:fldChar w:fldCharType="end"/>
      </w:r>
    </w:p>
  </w:footnote>
  <w:footnote w:id="37">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{"citationItems":[{"id":"ITEM-1","itemData":{"author":[{"dropping-particle":"","family":"Moelong","given":"Lexy J.","non-dropping-particle":"","parse-names":false,"suffix":""}],"id":"ITEM-1","issued":{"date-parts":[["2013"]]},"number-of-pages":"330","publisher":"PT. Gramedia Pustaka Utama","publisher-place":"Jakarta","title":"Pengantar Metodologi Penelitian","type":"book"},"uris":["http://www.mendeley.com/documents/?uuid=9e624c2e-16db-4fc2-88b4-a5b0a140dd50"]}],"mendeley":{"formattedCitation":"Lexy J. Moelong, &lt;i&gt;Pengantar Metodologi Penelitian&lt;/i&gt; (Jakarta: PT. Gramedia Pustaka Utama, 2013).","plainTextFormattedCitation":"Lexy J. Moelong, Pengantar Metodologi Penelitian (Jakarta: PT. Gramedia Pustaka Utama, 2013).","previouslyFormattedCitation":"(Moelong, 2013)"},"properties":{"noteIndex":33},"schema":"https://github.com/citation-style-language/schema/raw/master/csl-citation.json"}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Lexy J. Moelong, </w:t>
      </w:r>
      <w:r w:rsidRPr="00A83659">
        <w:rPr>
          <w:rFonts w:ascii="Garamond" w:hAnsi="Garamond"/>
          <w:i/>
          <w:noProof/>
        </w:rPr>
        <w:t>Pengantar Metodologi Penelitian</w:t>
      </w:r>
      <w:r w:rsidRPr="00A83659">
        <w:rPr>
          <w:rFonts w:ascii="Garamond" w:hAnsi="Garamond"/>
          <w:noProof/>
        </w:rPr>
        <w:t xml:space="preserve"> (Jakarta: PT. Gramedia Pustaka Utama, 2013).</w:t>
      </w:r>
      <w:r w:rsidRPr="00A83659">
        <w:rPr>
          <w:rFonts w:ascii="Garamond" w:hAnsi="Garamond"/>
        </w:rPr>
        <w:fldChar w:fldCharType="end"/>
      </w:r>
    </w:p>
  </w:footnote>
  <w:footnote w:id="38">
    <w:p w:rsidR="00D26AF6" w:rsidRPr="00A83659" w:rsidRDefault="00D26AF6" w:rsidP="00A83659">
      <w:pPr>
        <w:pStyle w:val="FootnoteText"/>
        <w:ind w:firstLine="567"/>
        <w:jc w:val="both"/>
        <w:rPr>
          <w:rFonts w:ascii="Garamond" w:hAnsi="Garamond"/>
          <w:lang w:val="en-US"/>
        </w:rPr>
      </w:pPr>
      <w:r w:rsidRPr="00A83659">
        <w:rPr>
          <w:rStyle w:val="FootnoteReference"/>
          <w:rFonts w:ascii="Garamond" w:hAnsi="Garamond"/>
        </w:rPr>
        <w:footnoteRef/>
      </w:r>
      <w:r w:rsidRPr="00A83659">
        <w:rPr>
          <w:rFonts w:ascii="Garamond" w:hAnsi="Garamond"/>
        </w:rPr>
        <w:fldChar w:fldCharType="begin" w:fldLock="1"/>
      </w:r>
      <w:r w:rsidRPr="00A83659">
        <w:rPr>
          <w:rFonts w:ascii="Garamond" w:hAnsi="Garamond"/>
        </w:rPr>
        <w:instrText>ADDIN CSL_CITATION {"citationItems":[{"id":"ITEM-1","itemData":{"author":[{"dropping-particle":"","family":"Moelong","given":"Lexy J.","non-dropping-particle":"","parse-names":false,"suffix":""}],"id":"ITEM-1","issued":{"date-parts":[["2013"]]},"number-of-pages":"330","publisher":"PT. Gramedia Pustaka Utama","publisher-place":"Jakarta","title":"Pengantar Metodologi Penelitian","type":"book"},"uris":["http://www.mendeley.com/documents/?uuid=9e624c2e-16db-4fc2-88b4-a5b0a140dd50"]}],"mendeley":{"formattedCitation":"Moelong, &lt;i&gt;Pengantar Metodologi Penelitian&lt;/i&gt;.","plainTextFormattedCitation":"Moelong, Pengantar Metodologi Penelitian.","previouslyFormattedCitation":"(Moelong, 2013)"},"properties":{"noteIndex":34},"schema":"https://github.com/citation-style-language/schema/raw/master/csl-citation.json"}</w:instrText>
      </w:r>
      <w:r w:rsidRPr="00A83659">
        <w:rPr>
          <w:rFonts w:ascii="Garamond" w:hAnsi="Garamond"/>
        </w:rPr>
        <w:fldChar w:fldCharType="separate"/>
      </w:r>
      <w:r w:rsidRPr="00A83659">
        <w:rPr>
          <w:rFonts w:ascii="Garamond" w:hAnsi="Garamond"/>
          <w:noProof/>
        </w:rPr>
        <w:t xml:space="preserve">Moelong, </w:t>
      </w:r>
      <w:r w:rsidRPr="00A83659">
        <w:rPr>
          <w:rFonts w:ascii="Garamond" w:hAnsi="Garamond"/>
          <w:i/>
          <w:noProof/>
        </w:rPr>
        <w:t>Pengantar Metodologi Penelitian</w:t>
      </w:r>
      <w:r w:rsidRPr="00A83659">
        <w:rPr>
          <w:rFonts w:ascii="Garamond" w:hAnsi="Garamond"/>
          <w:noProof/>
        </w:rPr>
        <w:t>.</w:t>
      </w:r>
      <w:r w:rsidRPr="00A83659">
        <w:rPr>
          <w:rFonts w:ascii="Garamond" w:hAnsi="Garamond"/>
        </w:rPr>
        <w:fldChar w:fldCharType="end"/>
      </w:r>
      <w:r w:rsidRPr="00A83659">
        <w:rPr>
          <w:rFonts w:ascii="Garamond" w:hAnsi="Garamond"/>
          <w:lang w:val="en-US"/>
        </w:rPr>
        <w:t>, h. 247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AF6" w:rsidRPr="00D26AF6" w:rsidRDefault="00D26AF6" w:rsidP="00D26AF6">
    <w:pPr>
      <w:pStyle w:val="Header"/>
      <w:jc w:val="right"/>
      <w:rPr>
        <w:b/>
        <w:sz w:val="20"/>
        <w:szCs w:val="20"/>
        <w:lang w:val="id-ID"/>
      </w:rPr>
    </w:pPr>
    <w:r w:rsidRPr="00D26AF6">
      <w:rPr>
        <w:b/>
        <w:sz w:val="20"/>
        <w:szCs w:val="20"/>
        <w:lang w:val="en-US"/>
      </w:rPr>
      <w:t xml:space="preserve">~ </w:t>
    </w:r>
    <w:proofErr w:type="spellStart"/>
    <w:r w:rsidRPr="00D26AF6">
      <w:rPr>
        <w:b/>
        <w:sz w:val="20"/>
        <w:szCs w:val="20"/>
        <w:lang w:val="en-US"/>
      </w:rPr>
      <w:t>Darmawati</w:t>
    </w:r>
    <w:proofErr w:type="spellEnd"/>
    <w:r w:rsidRPr="00D26AF6">
      <w:rPr>
        <w:b/>
        <w:sz w:val="20"/>
        <w:szCs w:val="20"/>
        <w:lang w:val="id-ID"/>
      </w:rPr>
      <w:t xml:space="preserve"> </w:t>
    </w:r>
    <w:r w:rsidRPr="00D26AF6">
      <w:rPr>
        <w:b/>
        <w:sz w:val="20"/>
        <w:szCs w:val="20"/>
        <w:lang w:val="en-US"/>
      </w:rPr>
      <w:t>&amp;</w:t>
    </w:r>
    <w:r w:rsidRPr="00D26AF6">
      <w:rPr>
        <w:b/>
        <w:sz w:val="20"/>
        <w:szCs w:val="20"/>
        <w:lang w:val="id-ID"/>
      </w:rPr>
      <w:t xml:space="preserve"> </w:t>
    </w:r>
    <w:proofErr w:type="spellStart"/>
    <w:r w:rsidRPr="00D26AF6">
      <w:rPr>
        <w:b/>
        <w:sz w:val="20"/>
        <w:szCs w:val="20"/>
        <w:lang w:val="en-US"/>
      </w:rPr>
      <w:t>Birusman</w:t>
    </w:r>
    <w:proofErr w:type="spellEnd"/>
    <w:r w:rsidRPr="00D26AF6">
      <w:rPr>
        <w:b/>
        <w:sz w:val="20"/>
        <w:szCs w:val="20"/>
        <w:lang w:val="id-ID"/>
      </w:rPr>
      <w:t xml:space="preserve"> </w:t>
    </w:r>
    <w:proofErr w:type="spellStart"/>
    <w:r w:rsidRPr="00D26AF6">
      <w:rPr>
        <w:b/>
        <w:sz w:val="20"/>
        <w:szCs w:val="20"/>
        <w:lang w:val="en-US"/>
      </w:rPr>
      <w:t>Nuryadin</w:t>
    </w:r>
    <w:proofErr w:type="spellEnd"/>
    <w:r>
      <w:rPr>
        <w:b/>
        <w:sz w:val="20"/>
        <w:szCs w:val="20"/>
        <w:lang w:val="id-ID"/>
      </w:rPr>
      <w:t>:</w:t>
    </w:r>
  </w:p>
  <w:p w:rsidR="002D783F" w:rsidRPr="00D26AF6" w:rsidRDefault="00D26AF6" w:rsidP="00D26AF6">
    <w:pPr>
      <w:pStyle w:val="Header"/>
      <w:jc w:val="right"/>
      <w:rPr>
        <w:sz w:val="20"/>
        <w:szCs w:val="20"/>
        <w:lang w:val="id-ID"/>
      </w:rPr>
    </w:pPr>
    <w:r w:rsidRPr="00D26AF6">
      <w:rPr>
        <w:sz w:val="20"/>
        <w:szCs w:val="20"/>
        <w:lang w:val="en-US"/>
      </w:rPr>
      <w:t>The Development of</w:t>
    </w:r>
    <w:r w:rsidR="00B64C05">
      <w:rPr>
        <w:sz w:val="20"/>
        <w:szCs w:val="20"/>
        <w:lang w:val="id-ID"/>
      </w:rPr>
      <w:t xml:space="preserve"> </w:t>
    </w:r>
    <w:r w:rsidRPr="00D26AF6">
      <w:rPr>
        <w:sz w:val="20"/>
        <w:szCs w:val="20"/>
      </w:rPr>
      <w:t>B</w:t>
    </w:r>
    <w:r w:rsidRPr="00D26AF6">
      <w:rPr>
        <w:sz w:val="20"/>
        <w:szCs w:val="20"/>
        <w:lang w:val="en-US"/>
      </w:rPr>
      <w:t>iru</w:t>
    </w:r>
    <w:r w:rsidRPr="00D26AF6">
      <w:rPr>
        <w:sz w:val="20"/>
        <w:szCs w:val="20"/>
      </w:rPr>
      <w:t xml:space="preserve"> K</w:t>
    </w:r>
    <w:r w:rsidRPr="00D26AF6">
      <w:rPr>
        <w:sz w:val="20"/>
        <w:szCs w:val="20"/>
        <w:lang w:val="en-US"/>
      </w:rPr>
      <w:t xml:space="preserve">ersik Coast </w:t>
    </w:r>
    <w:proofErr w:type="spellStart"/>
    <w:r w:rsidRPr="00D26AF6">
      <w:rPr>
        <w:sz w:val="20"/>
        <w:szCs w:val="20"/>
        <w:lang w:val="en-US"/>
      </w:rPr>
      <w:t>Tourismin</w:t>
    </w:r>
    <w:proofErr w:type="spellEnd"/>
    <w:r w:rsidRPr="00D26AF6">
      <w:rPr>
        <w:sz w:val="20"/>
        <w:szCs w:val="20"/>
      </w:rPr>
      <w:t xml:space="preserve"> </w:t>
    </w:r>
    <w:proofErr w:type="spellStart"/>
    <w:r w:rsidRPr="00D26AF6">
      <w:rPr>
        <w:sz w:val="20"/>
        <w:szCs w:val="20"/>
      </w:rPr>
      <w:t>M</w:t>
    </w:r>
    <w:r w:rsidRPr="00D26AF6">
      <w:rPr>
        <w:sz w:val="20"/>
        <w:szCs w:val="20"/>
        <w:lang w:val="en-US"/>
      </w:rPr>
      <w:t>arangkayu</w:t>
    </w:r>
    <w:proofErr w:type="spellEnd"/>
    <w:r w:rsidRPr="00D26AF6">
      <w:rPr>
        <w:sz w:val="20"/>
        <w:szCs w:val="20"/>
        <w:lang w:val="id-ID"/>
      </w:rPr>
      <w:t xml:space="preserve"> </w:t>
    </w:r>
    <w:r w:rsidRPr="00D26AF6">
      <w:rPr>
        <w:sz w:val="20"/>
        <w:szCs w:val="20"/>
        <w:lang w:val="en-US"/>
      </w:rPr>
      <w:t>…</w:t>
    </w:r>
    <w:r w:rsidRPr="00D26AF6">
      <w:rPr>
        <w:b/>
        <w:sz w:val="20"/>
        <w:szCs w:val="20"/>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E9" w:rsidRDefault="009805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pt;height:11.2pt" o:bullet="t">
        <v:imagedata r:id="rId1" o:title=""/>
      </v:shape>
    </w:pict>
  </w:numPicBullet>
  <w:abstractNum w:abstractNumId="0">
    <w:nsid w:val="FFFFFFFE"/>
    <w:multiLevelType w:val="singleLevel"/>
    <w:tmpl w:val="FFFFFFFF"/>
    <w:lvl w:ilvl="0">
      <w:numFmt w:val="decimal"/>
      <w:lvlText w:val="*"/>
      <w:lvlJc w:val="left"/>
      <w:rPr>
        <w:rFonts w:cs="Times New Roman"/>
      </w:rPr>
    </w:lvl>
  </w:abstractNum>
  <w:abstractNum w:abstractNumId="1">
    <w:nsid w:val="00E03296"/>
    <w:multiLevelType w:val="multilevel"/>
    <w:tmpl w:val="A9E649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346F5E"/>
    <w:multiLevelType w:val="hybridMultilevel"/>
    <w:tmpl w:val="82CC5A70"/>
    <w:lvl w:ilvl="0" w:tplc="0421000F">
      <w:start w:val="1"/>
      <w:numFmt w:val="decimal"/>
      <w:lvlText w:val="%1."/>
      <w:lvlJc w:val="left"/>
      <w:pPr>
        <w:ind w:left="1008" w:hanging="360"/>
      </w:pPr>
    </w:lvl>
    <w:lvl w:ilvl="1" w:tplc="04210019" w:tentative="1">
      <w:start w:val="1"/>
      <w:numFmt w:val="lowerLetter"/>
      <w:lvlText w:val="%2."/>
      <w:lvlJc w:val="left"/>
      <w:pPr>
        <w:ind w:left="1728" w:hanging="360"/>
      </w:pPr>
    </w:lvl>
    <w:lvl w:ilvl="2" w:tplc="0421001B" w:tentative="1">
      <w:start w:val="1"/>
      <w:numFmt w:val="lowerRoman"/>
      <w:lvlText w:val="%3."/>
      <w:lvlJc w:val="right"/>
      <w:pPr>
        <w:ind w:left="2448" w:hanging="180"/>
      </w:pPr>
    </w:lvl>
    <w:lvl w:ilvl="3" w:tplc="0421000F" w:tentative="1">
      <w:start w:val="1"/>
      <w:numFmt w:val="decimal"/>
      <w:lvlText w:val="%4."/>
      <w:lvlJc w:val="left"/>
      <w:pPr>
        <w:ind w:left="3168" w:hanging="360"/>
      </w:pPr>
    </w:lvl>
    <w:lvl w:ilvl="4" w:tplc="04210019" w:tentative="1">
      <w:start w:val="1"/>
      <w:numFmt w:val="lowerLetter"/>
      <w:lvlText w:val="%5."/>
      <w:lvlJc w:val="left"/>
      <w:pPr>
        <w:ind w:left="3888" w:hanging="360"/>
      </w:pPr>
    </w:lvl>
    <w:lvl w:ilvl="5" w:tplc="0421001B" w:tentative="1">
      <w:start w:val="1"/>
      <w:numFmt w:val="lowerRoman"/>
      <w:lvlText w:val="%6."/>
      <w:lvlJc w:val="right"/>
      <w:pPr>
        <w:ind w:left="4608" w:hanging="180"/>
      </w:pPr>
    </w:lvl>
    <w:lvl w:ilvl="6" w:tplc="0421000F" w:tentative="1">
      <w:start w:val="1"/>
      <w:numFmt w:val="decimal"/>
      <w:lvlText w:val="%7."/>
      <w:lvlJc w:val="left"/>
      <w:pPr>
        <w:ind w:left="5328" w:hanging="360"/>
      </w:pPr>
    </w:lvl>
    <w:lvl w:ilvl="7" w:tplc="04210019" w:tentative="1">
      <w:start w:val="1"/>
      <w:numFmt w:val="lowerLetter"/>
      <w:lvlText w:val="%8."/>
      <w:lvlJc w:val="left"/>
      <w:pPr>
        <w:ind w:left="6048" w:hanging="360"/>
      </w:pPr>
    </w:lvl>
    <w:lvl w:ilvl="8" w:tplc="0421001B" w:tentative="1">
      <w:start w:val="1"/>
      <w:numFmt w:val="lowerRoman"/>
      <w:lvlText w:val="%9."/>
      <w:lvlJc w:val="right"/>
      <w:pPr>
        <w:ind w:left="6768" w:hanging="180"/>
      </w:pPr>
    </w:lvl>
  </w:abstractNum>
  <w:abstractNum w:abstractNumId="3">
    <w:nsid w:val="0A1E51FC"/>
    <w:multiLevelType w:val="hybridMultilevel"/>
    <w:tmpl w:val="F7DA2CA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A2721F5"/>
    <w:multiLevelType w:val="hybridMultilevel"/>
    <w:tmpl w:val="C7DE2B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6428FD"/>
    <w:multiLevelType w:val="hybridMultilevel"/>
    <w:tmpl w:val="6D165C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F531E19"/>
    <w:multiLevelType w:val="hybridMultilevel"/>
    <w:tmpl w:val="C5165174"/>
    <w:lvl w:ilvl="0" w:tplc="DAB632A0">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0861FEF"/>
    <w:multiLevelType w:val="hybridMultilevel"/>
    <w:tmpl w:val="C472CB0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19F3A42"/>
    <w:multiLevelType w:val="hybridMultilevel"/>
    <w:tmpl w:val="B6C8CAC4"/>
    <w:lvl w:ilvl="0" w:tplc="7D3CD270">
      <w:start w:val="2"/>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1CA06077"/>
    <w:multiLevelType w:val="hybridMultilevel"/>
    <w:tmpl w:val="1F428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1EEE4156"/>
    <w:multiLevelType w:val="hybridMultilevel"/>
    <w:tmpl w:val="3CCA8170"/>
    <w:lvl w:ilvl="0" w:tplc="04090015">
      <w:start w:val="3"/>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0911795"/>
    <w:multiLevelType w:val="multilevel"/>
    <w:tmpl w:val="AC62AAC4"/>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2">
    <w:nsid w:val="23703C30"/>
    <w:multiLevelType w:val="hybridMultilevel"/>
    <w:tmpl w:val="8298A6DA"/>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
    <w:nsid w:val="267648A8"/>
    <w:multiLevelType w:val="hybridMultilevel"/>
    <w:tmpl w:val="24FAE0FA"/>
    <w:lvl w:ilvl="0" w:tplc="C90676BA">
      <w:start w:val="1"/>
      <w:numFmt w:val="decimal"/>
      <w:lvlText w:val="%1."/>
      <w:lvlJc w:val="left"/>
      <w:pPr>
        <w:ind w:left="720" w:hanging="380"/>
      </w:pPr>
      <w:rPr>
        <w:rFonts w:cs="Times New Roman" w:hint="default"/>
      </w:rPr>
    </w:lvl>
    <w:lvl w:ilvl="1" w:tplc="04090019" w:tentative="1">
      <w:start w:val="1"/>
      <w:numFmt w:val="lowerLetter"/>
      <w:lvlText w:val="%2."/>
      <w:lvlJc w:val="left"/>
      <w:pPr>
        <w:ind w:left="1420" w:hanging="360"/>
      </w:pPr>
      <w:rPr>
        <w:rFonts w:cs="Times New Roman"/>
      </w:rPr>
    </w:lvl>
    <w:lvl w:ilvl="2" w:tplc="0409001B" w:tentative="1">
      <w:start w:val="1"/>
      <w:numFmt w:val="lowerRoman"/>
      <w:lvlText w:val="%3."/>
      <w:lvlJc w:val="right"/>
      <w:pPr>
        <w:ind w:left="2140" w:hanging="180"/>
      </w:pPr>
      <w:rPr>
        <w:rFonts w:cs="Times New Roman"/>
      </w:rPr>
    </w:lvl>
    <w:lvl w:ilvl="3" w:tplc="0409000F" w:tentative="1">
      <w:start w:val="1"/>
      <w:numFmt w:val="decimal"/>
      <w:lvlText w:val="%4."/>
      <w:lvlJc w:val="left"/>
      <w:pPr>
        <w:ind w:left="2860" w:hanging="360"/>
      </w:pPr>
      <w:rPr>
        <w:rFonts w:cs="Times New Roman"/>
      </w:rPr>
    </w:lvl>
    <w:lvl w:ilvl="4" w:tplc="04090019" w:tentative="1">
      <w:start w:val="1"/>
      <w:numFmt w:val="lowerLetter"/>
      <w:lvlText w:val="%5."/>
      <w:lvlJc w:val="left"/>
      <w:pPr>
        <w:ind w:left="3580" w:hanging="360"/>
      </w:pPr>
      <w:rPr>
        <w:rFonts w:cs="Times New Roman"/>
      </w:rPr>
    </w:lvl>
    <w:lvl w:ilvl="5" w:tplc="0409001B" w:tentative="1">
      <w:start w:val="1"/>
      <w:numFmt w:val="lowerRoman"/>
      <w:lvlText w:val="%6."/>
      <w:lvlJc w:val="right"/>
      <w:pPr>
        <w:ind w:left="4300" w:hanging="180"/>
      </w:pPr>
      <w:rPr>
        <w:rFonts w:cs="Times New Roman"/>
      </w:rPr>
    </w:lvl>
    <w:lvl w:ilvl="6" w:tplc="0409000F" w:tentative="1">
      <w:start w:val="1"/>
      <w:numFmt w:val="decimal"/>
      <w:lvlText w:val="%7."/>
      <w:lvlJc w:val="left"/>
      <w:pPr>
        <w:ind w:left="5020" w:hanging="360"/>
      </w:pPr>
      <w:rPr>
        <w:rFonts w:cs="Times New Roman"/>
      </w:rPr>
    </w:lvl>
    <w:lvl w:ilvl="7" w:tplc="04090019" w:tentative="1">
      <w:start w:val="1"/>
      <w:numFmt w:val="lowerLetter"/>
      <w:lvlText w:val="%8."/>
      <w:lvlJc w:val="left"/>
      <w:pPr>
        <w:ind w:left="5740" w:hanging="360"/>
      </w:pPr>
      <w:rPr>
        <w:rFonts w:cs="Times New Roman"/>
      </w:rPr>
    </w:lvl>
    <w:lvl w:ilvl="8" w:tplc="0409001B" w:tentative="1">
      <w:start w:val="1"/>
      <w:numFmt w:val="lowerRoman"/>
      <w:lvlText w:val="%9."/>
      <w:lvlJc w:val="right"/>
      <w:pPr>
        <w:ind w:left="6460" w:hanging="180"/>
      </w:pPr>
      <w:rPr>
        <w:rFonts w:cs="Times New Roman"/>
      </w:rPr>
    </w:lvl>
  </w:abstractNum>
  <w:abstractNum w:abstractNumId="14">
    <w:nsid w:val="28F33AE9"/>
    <w:multiLevelType w:val="hybridMultilevel"/>
    <w:tmpl w:val="91363F9A"/>
    <w:lvl w:ilvl="0" w:tplc="7F52E6E2">
      <w:start w:val="1"/>
      <w:numFmt w:val="lowerLetter"/>
      <w:lvlText w:val="%1."/>
      <w:lvlJc w:val="left"/>
      <w:pPr>
        <w:tabs>
          <w:tab w:val="num" w:pos="2160"/>
        </w:tabs>
        <w:ind w:left="21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A99777E"/>
    <w:multiLevelType w:val="hybridMultilevel"/>
    <w:tmpl w:val="ECF4F30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C4E600D"/>
    <w:multiLevelType w:val="hybridMultilevel"/>
    <w:tmpl w:val="2DF0A96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D66506E"/>
    <w:multiLevelType w:val="hybridMultilevel"/>
    <w:tmpl w:val="BAF855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DB12134"/>
    <w:multiLevelType w:val="hybridMultilevel"/>
    <w:tmpl w:val="1A34AE58"/>
    <w:lvl w:ilvl="0" w:tplc="07242970">
      <w:start w:val="1"/>
      <w:numFmt w:val="decimal"/>
      <w:lvlText w:val="%1."/>
      <w:lvlJc w:val="left"/>
      <w:pPr>
        <w:ind w:left="720" w:hanging="380"/>
      </w:pPr>
      <w:rPr>
        <w:rFonts w:cs="Times New Roman" w:hint="default"/>
      </w:rPr>
    </w:lvl>
    <w:lvl w:ilvl="1" w:tplc="04090019" w:tentative="1">
      <w:start w:val="1"/>
      <w:numFmt w:val="lowerLetter"/>
      <w:lvlText w:val="%2."/>
      <w:lvlJc w:val="left"/>
      <w:pPr>
        <w:ind w:left="1420" w:hanging="360"/>
      </w:pPr>
      <w:rPr>
        <w:rFonts w:cs="Times New Roman"/>
      </w:rPr>
    </w:lvl>
    <w:lvl w:ilvl="2" w:tplc="0409001B" w:tentative="1">
      <w:start w:val="1"/>
      <w:numFmt w:val="lowerRoman"/>
      <w:lvlText w:val="%3."/>
      <w:lvlJc w:val="right"/>
      <w:pPr>
        <w:ind w:left="2140" w:hanging="180"/>
      </w:pPr>
      <w:rPr>
        <w:rFonts w:cs="Times New Roman"/>
      </w:rPr>
    </w:lvl>
    <w:lvl w:ilvl="3" w:tplc="0409000F" w:tentative="1">
      <w:start w:val="1"/>
      <w:numFmt w:val="decimal"/>
      <w:lvlText w:val="%4."/>
      <w:lvlJc w:val="left"/>
      <w:pPr>
        <w:ind w:left="2860" w:hanging="360"/>
      </w:pPr>
      <w:rPr>
        <w:rFonts w:cs="Times New Roman"/>
      </w:rPr>
    </w:lvl>
    <w:lvl w:ilvl="4" w:tplc="04090019" w:tentative="1">
      <w:start w:val="1"/>
      <w:numFmt w:val="lowerLetter"/>
      <w:lvlText w:val="%5."/>
      <w:lvlJc w:val="left"/>
      <w:pPr>
        <w:ind w:left="3580" w:hanging="360"/>
      </w:pPr>
      <w:rPr>
        <w:rFonts w:cs="Times New Roman"/>
      </w:rPr>
    </w:lvl>
    <w:lvl w:ilvl="5" w:tplc="0409001B" w:tentative="1">
      <w:start w:val="1"/>
      <w:numFmt w:val="lowerRoman"/>
      <w:lvlText w:val="%6."/>
      <w:lvlJc w:val="right"/>
      <w:pPr>
        <w:ind w:left="4300" w:hanging="180"/>
      </w:pPr>
      <w:rPr>
        <w:rFonts w:cs="Times New Roman"/>
      </w:rPr>
    </w:lvl>
    <w:lvl w:ilvl="6" w:tplc="0409000F" w:tentative="1">
      <w:start w:val="1"/>
      <w:numFmt w:val="decimal"/>
      <w:lvlText w:val="%7."/>
      <w:lvlJc w:val="left"/>
      <w:pPr>
        <w:ind w:left="5020" w:hanging="360"/>
      </w:pPr>
      <w:rPr>
        <w:rFonts w:cs="Times New Roman"/>
      </w:rPr>
    </w:lvl>
    <w:lvl w:ilvl="7" w:tplc="04090019" w:tentative="1">
      <w:start w:val="1"/>
      <w:numFmt w:val="lowerLetter"/>
      <w:lvlText w:val="%8."/>
      <w:lvlJc w:val="left"/>
      <w:pPr>
        <w:ind w:left="5740" w:hanging="360"/>
      </w:pPr>
      <w:rPr>
        <w:rFonts w:cs="Times New Roman"/>
      </w:rPr>
    </w:lvl>
    <w:lvl w:ilvl="8" w:tplc="0409001B" w:tentative="1">
      <w:start w:val="1"/>
      <w:numFmt w:val="lowerRoman"/>
      <w:lvlText w:val="%9."/>
      <w:lvlJc w:val="right"/>
      <w:pPr>
        <w:ind w:left="6460" w:hanging="180"/>
      </w:pPr>
      <w:rPr>
        <w:rFonts w:cs="Times New Roman"/>
      </w:rPr>
    </w:lvl>
  </w:abstractNum>
  <w:abstractNum w:abstractNumId="19">
    <w:nsid w:val="32A52607"/>
    <w:multiLevelType w:val="hybridMultilevel"/>
    <w:tmpl w:val="42C03110"/>
    <w:lvl w:ilvl="0" w:tplc="E5AA2EB6">
      <w:start w:val="1"/>
      <w:numFmt w:val="lowerLetter"/>
      <w:lvlText w:val="%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369A7C56"/>
    <w:multiLevelType w:val="hybridMultilevel"/>
    <w:tmpl w:val="D56E6266"/>
    <w:lvl w:ilvl="0" w:tplc="39E680DE">
      <w:start w:val="1"/>
      <w:numFmt w:val="decimal"/>
      <w:pStyle w:val="Reference"/>
      <w:lvlText w:val="[%1] "/>
      <w:lvlJc w:val="left"/>
      <w:pPr>
        <w:ind w:left="720" w:hanging="360"/>
      </w:pPr>
      <w:rPr>
        <w:rFonts w:ascii="Times New Roman" w:hAnsi="Times New Roman" w:cs="Times New Roman" w:hint="default"/>
        <w:b w:val="0"/>
        <w:bCs w:val="0"/>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B0863F2"/>
    <w:multiLevelType w:val="hybridMultilevel"/>
    <w:tmpl w:val="B9940D4E"/>
    <w:lvl w:ilvl="0" w:tplc="C7FCBEB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3C3A4BF2"/>
    <w:multiLevelType w:val="hybridMultilevel"/>
    <w:tmpl w:val="3DF4103E"/>
    <w:lvl w:ilvl="0" w:tplc="55AE45D2">
      <w:start w:val="1"/>
      <w:numFmt w:val="decimal"/>
      <w:lvlText w:val="%1."/>
      <w:lvlJc w:val="left"/>
      <w:pPr>
        <w:ind w:left="1070" w:hanging="360"/>
      </w:pPr>
      <w:rPr>
        <w:rFonts w:cs="Times New Roman"/>
        <w:i w:val="0"/>
      </w:rPr>
    </w:lvl>
    <w:lvl w:ilvl="1" w:tplc="3809000F">
      <w:start w:val="1"/>
      <w:numFmt w:val="decimal"/>
      <w:lvlText w:val="%2."/>
      <w:lvlJc w:val="left"/>
      <w:pPr>
        <w:ind w:left="1790" w:hanging="360"/>
      </w:pPr>
      <w:rPr>
        <w:rFonts w:cs="Times New Roman"/>
      </w:rPr>
    </w:lvl>
    <w:lvl w:ilvl="2" w:tplc="3809001B" w:tentative="1">
      <w:start w:val="1"/>
      <w:numFmt w:val="lowerRoman"/>
      <w:lvlText w:val="%3."/>
      <w:lvlJc w:val="right"/>
      <w:pPr>
        <w:ind w:left="2510" w:hanging="180"/>
      </w:pPr>
      <w:rPr>
        <w:rFonts w:cs="Times New Roman"/>
      </w:rPr>
    </w:lvl>
    <w:lvl w:ilvl="3" w:tplc="3809000F" w:tentative="1">
      <w:start w:val="1"/>
      <w:numFmt w:val="decimal"/>
      <w:lvlText w:val="%4."/>
      <w:lvlJc w:val="left"/>
      <w:pPr>
        <w:ind w:left="3230" w:hanging="360"/>
      </w:pPr>
      <w:rPr>
        <w:rFonts w:cs="Times New Roman"/>
      </w:rPr>
    </w:lvl>
    <w:lvl w:ilvl="4" w:tplc="38090019" w:tentative="1">
      <w:start w:val="1"/>
      <w:numFmt w:val="lowerLetter"/>
      <w:lvlText w:val="%5."/>
      <w:lvlJc w:val="left"/>
      <w:pPr>
        <w:ind w:left="3950" w:hanging="360"/>
      </w:pPr>
      <w:rPr>
        <w:rFonts w:cs="Times New Roman"/>
      </w:rPr>
    </w:lvl>
    <w:lvl w:ilvl="5" w:tplc="3809001B" w:tentative="1">
      <w:start w:val="1"/>
      <w:numFmt w:val="lowerRoman"/>
      <w:lvlText w:val="%6."/>
      <w:lvlJc w:val="right"/>
      <w:pPr>
        <w:ind w:left="4670" w:hanging="180"/>
      </w:pPr>
      <w:rPr>
        <w:rFonts w:cs="Times New Roman"/>
      </w:rPr>
    </w:lvl>
    <w:lvl w:ilvl="6" w:tplc="3809000F" w:tentative="1">
      <w:start w:val="1"/>
      <w:numFmt w:val="decimal"/>
      <w:lvlText w:val="%7."/>
      <w:lvlJc w:val="left"/>
      <w:pPr>
        <w:ind w:left="5390" w:hanging="360"/>
      </w:pPr>
      <w:rPr>
        <w:rFonts w:cs="Times New Roman"/>
      </w:rPr>
    </w:lvl>
    <w:lvl w:ilvl="7" w:tplc="38090019" w:tentative="1">
      <w:start w:val="1"/>
      <w:numFmt w:val="lowerLetter"/>
      <w:lvlText w:val="%8."/>
      <w:lvlJc w:val="left"/>
      <w:pPr>
        <w:ind w:left="6110" w:hanging="360"/>
      </w:pPr>
      <w:rPr>
        <w:rFonts w:cs="Times New Roman"/>
      </w:rPr>
    </w:lvl>
    <w:lvl w:ilvl="8" w:tplc="3809001B" w:tentative="1">
      <w:start w:val="1"/>
      <w:numFmt w:val="lowerRoman"/>
      <w:lvlText w:val="%9."/>
      <w:lvlJc w:val="right"/>
      <w:pPr>
        <w:ind w:left="6830" w:hanging="180"/>
      </w:pPr>
      <w:rPr>
        <w:rFonts w:cs="Times New Roman"/>
      </w:rPr>
    </w:lvl>
  </w:abstractNum>
  <w:abstractNum w:abstractNumId="23">
    <w:nsid w:val="3E406819"/>
    <w:multiLevelType w:val="hybridMultilevel"/>
    <w:tmpl w:val="B2448C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F490475"/>
    <w:multiLevelType w:val="hybridMultilevel"/>
    <w:tmpl w:val="33360F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3345DA9"/>
    <w:multiLevelType w:val="hybridMultilevel"/>
    <w:tmpl w:val="6A0A61EC"/>
    <w:lvl w:ilvl="0" w:tplc="04090001">
      <w:start w:val="1"/>
      <w:numFmt w:val="bullet"/>
      <w:lvlText w:val=""/>
      <w:lvlJc w:val="left"/>
      <w:pPr>
        <w:ind w:left="700" w:hanging="360"/>
      </w:pPr>
      <w:rPr>
        <w:rFonts w:ascii="Symbol" w:hAnsi="Symbol" w:hint="default"/>
      </w:rPr>
    </w:lvl>
    <w:lvl w:ilvl="1" w:tplc="04090003">
      <w:start w:val="1"/>
      <w:numFmt w:val="bullet"/>
      <w:lvlText w:val="o"/>
      <w:lvlJc w:val="left"/>
      <w:pPr>
        <w:ind w:left="1420" w:hanging="360"/>
      </w:pPr>
      <w:rPr>
        <w:rFonts w:ascii="Courier New" w:hAnsi="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6">
    <w:nsid w:val="45AB7C3C"/>
    <w:multiLevelType w:val="hybridMultilevel"/>
    <w:tmpl w:val="F476FAE0"/>
    <w:lvl w:ilvl="0" w:tplc="25B4F2BE">
      <w:start w:val="1"/>
      <w:numFmt w:val="lowerLetter"/>
      <w:lvlText w:val="%1."/>
      <w:lvlJc w:val="left"/>
      <w:pPr>
        <w:ind w:left="2461" w:hanging="360"/>
      </w:pPr>
      <w:rPr>
        <w:rFonts w:cs="Times New Roman"/>
        <w:i w:val="0"/>
      </w:rPr>
    </w:lvl>
    <w:lvl w:ilvl="1" w:tplc="38090019" w:tentative="1">
      <w:start w:val="1"/>
      <w:numFmt w:val="lowerLetter"/>
      <w:lvlText w:val="%2."/>
      <w:lvlJc w:val="left"/>
      <w:pPr>
        <w:ind w:left="3181" w:hanging="360"/>
      </w:pPr>
      <w:rPr>
        <w:rFonts w:cs="Times New Roman"/>
      </w:rPr>
    </w:lvl>
    <w:lvl w:ilvl="2" w:tplc="3809001B" w:tentative="1">
      <w:start w:val="1"/>
      <w:numFmt w:val="lowerRoman"/>
      <w:lvlText w:val="%3."/>
      <w:lvlJc w:val="right"/>
      <w:pPr>
        <w:ind w:left="3901" w:hanging="180"/>
      </w:pPr>
      <w:rPr>
        <w:rFonts w:cs="Times New Roman"/>
      </w:rPr>
    </w:lvl>
    <w:lvl w:ilvl="3" w:tplc="3809000F" w:tentative="1">
      <w:start w:val="1"/>
      <w:numFmt w:val="decimal"/>
      <w:lvlText w:val="%4."/>
      <w:lvlJc w:val="left"/>
      <w:pPr>
        <w:ind w:left="4621" w:hanging="360"/>
      </w:pPr>
      <w:rPr>
        <w:rFonts w:cs="Times New Roman"/>
      </w:rPr>
    </w:lvl>
    <w:lvl w:ilvl="4" w:tplc="38090019" w:tentative="1">
      <w:start w:val="1"/>
      <w:numFmt w:val="lowerLetter"/>
      <w:lvlText w:val="%5."/>
      <w:lvlJc w:val="left"/>
      <w:pPr>
        <w:ind w:left="5341" w:hanging="360"/>
      </w:pPr>
      <w:rPr>
        <w:rFonts w:cs="Times New Roman"/>
      </w:rPr>
    </w:lvl>
    <w:lvl w:ilvl="5" w:tplc="3809001B" w:tentative="1">
      <w:start w:val="1"/>
      <w:numFmt w:val="lowerRoman"/>
      <w:lvlText w:val="%6."/>
      <w:lvlJc w:val="right"/>
      <w:pPr>
        <w:ind w:left="6061" w:hanging="180"/>
      </w:pPr>
      <w:rPr>
        <w:rFonts w:cs="Times New Roman"/>
      </w:rPr>
    </w:lvl>
    <w:lvl w:ilvl="6" w:tplc="3809000F" w:tentative="1">
      <w:start w:val="1"/>
      <w:numFmt w:val="decimal"/>
      <w:lvlText w:val="%7."/>
      <w:lvlJc w:val="left"/>
      <w:pPr>
        <w:ind w:left="6781" w:hanging="360"/>
      </w:pPr>
      <w:rPr>
        <w:rFonts w:cs="Times New Roman"/>
      </w:rPr>
    </w:lvl>
    <w:lvl w:ilvl="7" w:tplc="38090019" w:tentative="1">
      <w:start w:val="1"/>
      <w:numFmt w:val="lowerLetter"/>
      <w:lvlText w:val="%8."/>
      <w:lvlJc w:val="left"/>
      <w:pPr>
        <w:ind w:left="7501" w:hanging="360"/>
      </w:pPr>
      <w:rPr>
        <w:rFonts w:cs="Times New Roman"/>
      </w:rPr>
    </w:lvl>
    <w:lvl w:ilvl="8" w:tplc="3809001B" w:tentative="1">
      <w:start w:val="1"/>
      <w:numFmt w:val="lowerRoman"/>
      <w:lvlText w:val="%9."/>
      <w:lvlJc w:val="right"/>
      <w:pPr>
        <w:ind w:left="8221" w:hanging="180"/>
      </w:pPr>
      <w:rPr>
        <w:rFonts w:cs="Times New Roman"/>
      </w:rPr>
    </w:lvl>
  </w:abstractNum>
  <w:abstractNum w:abstractNumId="27">
    <w:nsid w:val="463F30BE"/>
    <w:multiLevelType w:val="hybridMultilevel"/>
    <w:tmpl w:val="E0F0ECE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8">
    <w:nsid w:val="48117FDD"/>
    <w:multiLevelType w:val="hybridMultilevel"/>
    <w:tmpl w:val="51D60EF4"/>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B27D59"/>
    <w:multiLevelType w:val="hybridMultilevel"/>
    <w:tmpl w:val="5E988894"/>
    <w:lvl w:ilvl="0" w:tplc="4D703B6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51B70F92"/>
    <w:multiLevelType w:val="hybridMultilevel"/>
    <w:tmpl w:val="8D7663CA"/>
    <w:lvl w:ilvl="0" w:tplc="3806B81C">
      <w:start w:val="1"/>
      <w:numFmt w:val="lowerLetter"/>
      <w:lvlText w:val="%1."/>
      <w:lvlJc w:val="left"/>
      <w:pPr>
        <w:ind w:left="700" w:hanging="360"/>
      </w:pPr>
      <w:rPr>
        <w:rFonts w:cs="Times New Roman" w:hint="default"/>
      </w:rPr>
    </w:lvl>
    <w:lvl w:ilvl="1" w:tplc="04210019" w:tentative="1">
      <w:start w:val="1"/>
      <w:numFmt w:val="lowerLetter"/>
      <w:lvlText w:val="%2."/>
      <w:lvlJc w:val="left"/>
      <w:pPr>
        <w:ind w:left="1420" w:hanging="360"/>
      </w:pPr>
      <w:rPr>
        <w:rFonts w:cs="Times New Roman"/>
      </w:rPr>
    </w:lvl>
    <w:lvl w:ilvl="2" w:tplc="0421001B" w:tentative="1">
      <w:start w:val="1"/>
      <w:numFmt w:val="lowerRoman"/>
      <w:lvlText w:val="%3."/>
      <w:lvlJc w:val="right"/>
      <w:pPr>
        <w:ind w:left="2140" w:hanging="180"/>
      </w:pPr>
      <w:rPr>
        <w:rFonts w:cs="Times New Roman"/>
      </w:rPr>
    </w:lvl>
    <w:lvl w:ilvl="3" w:tplc="0421000F" w:tentative="1">
      <w:start w:val="1"/>
      <w:numFmt w:val="decimal"/>
      <w:lvlText w:val="%4."/>
      <w:lvlJc w:val="left"/>
      <w:pPr>
        <w:ind w:left="2860" w:hanging="360"/>
      </w:pPr>
      <w:rPr>
        <w:rFonts w:cs="Times New Roman"/>
      </w:rPr>
    </w:lvl>
    <w:lvl w:ilvl="4" w:tplc="04210019" w:tentative="1">
      <w:start w:val="1"/>
      <w:numFmt w:val="lowerLetter"/>
      <w:lvlText w:val="%5."/>
      <w:lvlJc w:val="left"/>
      <w:pPr>
        <w:ind w:left="3580" w:hanging="360"/>
      </w:pPr>
      <w:rPr>
        <w:rFonts w:cs="Times New Roman"/>
      </w:rPr>
    </w:lvl>
    <w:lvl w:ilvl="5" w:tplc="0421001B" w:tentative="1">
      <w:start w:val="1"/>
      <w:numFmt w:val="lowerRoman"/>
      <w:lvlText w:val="%6."/>
      <w:lvlJc w:val="right"/>
      <w:pPr>
        <w:ind w:left="4300" w:hanging="180"/>
      </w:pPr>
      <w:rPr>
        <w:rFonts w:cs="Times New Roman"/>
      </w:rPr>
    </w:lvl>
    <w:lvl w:ilvl="6" w:tplc="0421000F" w:tentative="1">
      <w:start w:val="1"/>
      <w:numFmt w:val="decimal"/>
      <w:lvlText w:val="%7."/>
      <w:lvlJc w:val="left"/>
      <w:pPr>
        <w:ind w:left="5020" w:hanging="360"/>
      </w:pPr>
      <w:rPr>
        <w:rFonts w:cs="Times New Roman"/>
      </w:rPr>
    </w:lvl>
    <w:lvl w:ilvl="7" w:tplc="04210019" w:tentative="1">
      <w:start w:val="1"/>
      <w:numFmt w:val="lowerLetter"/>
      <w:lvlText w:val="%8."/>
      <w:lvlJc w:val="left"/>
      <w:pPr>
        <w:ind w:left="5740" w:hanging="360"/>
      </w:pPr>
      <w:rPr>
        <w:rFonts w:cs="Times New Roman"/>
      </w:rPr>
    </w:lvl>
    <w:lvl w:ilvl="8" w:tplc="0421001B" w:tentative="1">
      <w:start w:val="1"/>
      <w:numFmt w:val="lowerRoman"/>
      <w:lvlText w:val="%9."/>
      <w:lvlJc w:val="right"/>
      <w:pPr>
        <w:ind w:left="6460" w:hanging="180"/>
      </w:pPr>
      <w:rPr>
        <w:rFonts w:cs="Times New Roman"/>
      </w:rPr>
    </w:lvl>
  </w:abstractNum>
  <w:abstractNum w:abstractNumId="31">
    <w:nsid w:val="53484048"/>
    <w:multiLevelType w:val="hybridMultilevel"/>
    <w:tmpl w:val="845638C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nsid w:val="537A47B0"/>
    <w:multiLevelType w:val="hybridMultilevel"/>
    <w:tmpl w:val="E1B47B3E"/>
    <w:lvl w:ilvl="0" w:tplc="04090001">
      <w:start w:val="1"/>
      <w:numFmt w:val="bullet"/>
      <w:lvlText w:val=""/>
      <w:lvlJc w:val="left"/>
      <w:pPr>
        <w:ind w:left="70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5">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3">
    <w:nsid w:val="54835FC1"/>
    <w:multiLevelType w:val="hybridMultilevel"/>
    <w:tmpl w:val="B830887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5CBD764E"/>
    <w:multiLevelType w:val="hybridMultilevel"/>
    <w:tmpl w:val="88C0C3C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3B43F01"/>
    <w:multiLevelType w:val="hybridMultilevel"/>
    <w:tmpl w:val="30A0AF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6CA24763"/>
    <w:multiLevelType w:val="hybridMultilevel"/>
    <w:tmpl w:val="C6706B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1534C46"/>
    <w:multiLevelType w:val="hybridMultilevel"/>
    <w:tmpl w:val="920C638A"/>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7446646B"/>
    <w:multiLevelType w:val="hybridMultilevel"/>
    <w:tmpl w:val="34423776"/>
    <w:lvl w:ilvl="0" w:tplc="04090017">
      <w:start w:val="1"/>
      <w:numFmt w:val="lowerLetter"/>
      <w:lvlText w:val="%1)"/>
      <w:lvlJc w:val="left"/>
      <w:pPr>
        <w:ind w:left="1060" w:hanging="360"/>
      </w:pPr>
      <w:rPr>
        <w:rFonts w:cs="Times New Roman"/>
      </w:rPr>
    </w:lvl>
    <w:lvl w:ilvl="1" w:tplc="04090019" w:tentative="1">
      <w:start w:val="1"/>
      <w:numFmt w:val="lowerLetter"/>
      <w:lvlText w:val="%2."/>
      <w:lvlJc w:val="left"/>
      <w:pPr>
        <w:ind w:left="1780" w:hanging="360"/>
      </w:pPr>
      <w:rPr>
        <w:rFonts w:cs="Times New Roman"/>
      </w:rPr>
    </w:lvl>
    <w:lvl w:ilvl="2" w:tplc="0409001B" w:tentative="1">
      <w:start w:val="1"/>
      <w:numFmt w:val="lowerRoman"/>
      <w:lvlText w:val="%3."/>
      <w:lvlJc w:val="right"/>
      <w:pPr>
        <w:ind w:left="2500" w:hanging="180"/>
      </w:pPr>
      <w:rPr>
        <w:rFonts w:cs="Times New Roman"/>
      </w:rPr>
    </w:lvl>
    <w:lvl w:ilvl="3" w:tplc="0409000F" w:tentative="1">
      <w:start w:val="1"/>
      <w:numFmt w:val="decimal"/>
      <w:lvlText w:val="%4."/>
      <w:lvlJc w:val="left"/>
      <w:pPr>
        <w:ind w:left="3220" w:hanging="360"/>
      </w:pPr>
      <w:rPr>
        <w:rFonts w:cs="Times New Roman"/>
      </w:rPr>
    </w:lvl>
    <w:lvl w:ilvl="4" w:tplc="04090019" w:tentative="1">
      <w:start w:val="1"/>
      <w:numFmt w:val="lowerLetter"/>
      <w:lvlText w:val="%5."/>
      <w:lvlJc w:val="left"/>
      <w:pPr>
        <w:ind w:left="3940" w:hanging="360"/>
      </w:pPr>
      <w:rPr>
        <w:rFonts w:cs="Times New Roman"/>
      </w:rPr>
    </w:lvl>
    <w:lvl w:ilvl="5" w:tplc="0409001B" w:tentative="1">
      <w:start w:val="1"/>
      <w:numFmt w:val="lowerRoman"/>
      <w:lvlText w:val="%6."/>
      <w:lvlJc w:val="right"/>
      <w:pPr>
        <w:ind w:left="4660" w:hanging="180"/>
      </w:pPr>
      <w:rPr>
        <w:rFonts w:cs="Times New Roman"/>
      </w:rPr>
    </w:lvl>
    <w:lvl w:ilvl="6" w:tplc="0409000F" w:tentative="1">
      <w:start w:val="1"/>
      <w:numFmt w:val="decimal"/>
      <w:lvlText w:val="%7."/>
      <w:lvlJc w:val="left"/>
      <w:pPr>
        <w:ind w:left="5380" w:hanging="360"/>
      </w:pPr>
      <w:rPr>
        <w:rFonts w:cs="Times New Roman"/>
      </w:rPr>
    </w:lvl>
    <w:lvl w:ilvl="7" w:tplc="04090019" w:tentative="1">
      <w:start w:val="1"/>
      <w:numFmt w:val="lowerLetter"/>
      <w:lvlText w:val="%8."/>
      <w:lvlJc w:val="left"/>
      <w:pPr>
        <w:ind w:left="6100" w:hanging="360"/>
      </w:pPr>
      <w:rPr>
        <w:rFonts w:cs="Times New Roman"/>
      </w:rPr>
    </w:lvl>
    <w:lvl w:ilvl="8" w:tplc="0409001B" w:tentative="1">
      <w:start w:val="1"/>
      <w:numFmt w:val="lowerRoman"/>
      <w:lvlText w:val="%9."/>
      <w:lvlJc w:val="right"/>
      <w:pPr>
        <w:ind w:left="6820" w:hanging="180"/>
      </w:pPr>
      <w:rPr>
        <w:rFonts w:cs="Times New Roman"/>
      </w:rPr>
    </w:lvl>
  </w:abstractNum>
  <w:abstractNum w:abstractNumId="39">
    <w:nsid w:val="77024E86"/>
    <w:multiLevelType w:val="hybridMultilevel"/>
    <w:tmpl w:val="64FCB5B2"/>
    <w:lvl w:ilvl="0" w:tplc="B3149BC2">
      <w:start w:val="1"/>
      <w:numFmt w:val="decimal"/>
      <w:lvlText w:val="[%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7"/>
  </w:num>
  <w:num w:numId="2">
    <w:abstractNumId w:val="14"/>
  </w:num>
  <w:num w:numId="3">
    <w:abstractNumId w:val="6"/>
  </w:num>
  <w:num w:numId="4">
    <w:abstractNumId w:val="15"/>
  </w:num>
  <w:num w:numId="5">
    <w:abstractNumId w:val="7"/>
  </w:num>
  <w:num w:numId="6">
    <w:abstractNumId w:val="21"/>
  </w:num>
  <w:num w:numId="7">
    <w:abstractNumId w:val="16"/>
  </w:num>
  <w:num w:numId="8">
    <w:abstractNumId w:val="33"/>
  </w:num>
  <w:num w:numId="9">
    <w:abstractNumId w:val="10"/>
  </w:num>
  <w:num w:numId="10">
    <w:abstractNumId w:val="3"/>
  </w:num>
  <w:num w:numId="11">
    <w:abstractNumId w:val="29"/>
  </w:num>
  <w:num w:numId="12">
    <w:abstractNumId w:val="34"/>
  </w:num>
  <w:num w:numId="13">
    <w:abstractNumId w:val="35"/>
  </w:num>
  <w:num w:numId="14">
    <w:abstractNumId w:val="11"/>
  </w:num>
  <w:num w:numId="15">
    <w:abstractNumId w:val="9"/>
  </w:num>
  <w:num w:numId="16">
    <w:abstractNumId w:val="31"/>
  </w:num>
  <w:num w:numId="17">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18">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19">
    <w:abstractNumId w:val="38"/>
  </w:num>
  <w:num w:numId="20">
    <w:abstractNumId w:val="25"/>
  </w:num>
  <w:num w:numId="21">
    <w:abstractNumId w:val="32"/>
  </w:num>
  <w:num w:numId="22">
    <w:abstractNumId w:val="28"/>
  </w:num>
  <w:num w:numId="23">
    <w:abstractNumId w:val="20"/>
  </w:num>
  <w:num w:numId="24">
    <w:abstractNumId w:val="19"/>
  </w:num>
  <w:num w:numId="25">
    <w:abstractNumId w:val="8"/>
  </w:num>
  <w:num w:numId="26">
    <w:abstractNumId w:val="27"/>
  </w:num>
  <w:num w:numId="27">
    <w:abstractNumId w:val="24"/>
  </w:num>
  <w:num w:numId="28">
    <w:abstractNumId w:val="23"/>
  </w:num>
  <w:num w:numId="29">
    <w:abstractNumId w:val="2"/>
  </w:num>
  <w:num w:numId="30">
    <w:abstractNumId w:val="36"/>
  </w:num>
  <w:num w:numId="31">
    <w:abstractNumId w:val="17"/>
  </w:num>
  <w:num w:numId="32">
    <w:abstractNumId w:val="12"/>
  </w:num>
  <w:num w:numId="33">
    <w:abstractNumId w:val="13"/>
  </w:num>
  <w:num w:numId="34">
    <w:abstractNumId w:val="18"/>
  </w:num>
  <w:num w:numId="35">
    <w:abstractNumId w:val="30"/>
  </w:num>
  <w:num w:numId="36">
    <w:abstractNumId w:val="22"/>
  </w:num>
  <w:num w:numId="37">
    <w:abstractNumId w:val="26"/>
  </w:num>
  <w:num w:numId="38">
    <w:abstractNumId w:val="4"/>
  </w:num>
  <w:num w:numId="39">
    <w:abstractNumId w:val="5"/>
  </w:num>
  <w:num w:numId="40">
    <w:abstractNumId w:val="1"/>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D89"/>
    <w:rsid w:val="00000D81"/>
    <w:rsid w:val="00000E7B"/>
    <w:rsid w:val="0001062E"/>
    <w:rsid w:val="00016572"/>
    <w:rsid w:val="00017354"/>
    <w:rsid w:val="000237B4"/>
    <w:rsid w:val="00030A2B"/>
    <w:rsid w:val="00040C72"/>
    <w:rsid w:val="00042219"/>
    <w:rsid w:val="00044087"/>
    <w:rsid w:val="000474BD"/>
    <w:rsid w:val="000477D4"/>
    <w:rsid w:val="00055D64"/>
    <w:rsid w:val="00055ECF"/>
    <w:rsid w:val="0005776D"/>
    <w:rsid w:val="0006691F"/>
    <w:rsid w:val="00067018"/>
    <w:rsid w:val="00075682"/>
    <w:rsid w:val="00080DEC"/>
    <w:rsid w:val="0008439C"/>
    <w:rsid w:val="000932D6"/>
    <w:rsid w:val="00096170"/>
    <w:rsid w:val="00096EA0"/>
    <w:rsid w:val="000A0065"/>
    <w:rsid w:val="000A3748"/>
    <w:rsid w:val="000A6594"/>
    <w:rsid w:val="000B0881"/>
    <w:rsid w:val="000B2CA6"/>
    <w:rsid w:val="000B753F"/>
    <w:rsid w:val="000C047B"/>
    <w:rsid w:val="000C1482"/>
    <w:rsid w:val="000C4518"/>
    <w:rsid w:val="000D7A5A"/>
    <w:rsid w:val="000E3BF4"/>
    <w:rsid w:val="000E3ED5"/>
    <w:rsid w:val="000E6856"/>
    <w:rsid w:val="000E7CFF"/>
    <w:rsid w:val="00100D47"/>
    <w:rsid w:val="00101F46"/>
    <w:rsid w:val="00102361"/>
    <w:rsid w:val="001147BF"/>
    <w:rsid w:val="0011704D"/>
    <w:rsid w:val="00120F27"/>
    <w:rsid w:val="00125087"/>
    <w:rsid w:val="0012621C"/>
    <w:rsid w:val="00136E93"/>
    <w:rsid w:val="001402C5"/>
    <w:rsid w:val="0014340D"/>
    <w:rsid w:val="001447EF"/>
    <w:rsid w:val="0014606C"/>
    <w:rsid w:val="00150615"/>
    <w:rsid w:val="00157C88"/>
    <w:rsid w:val="001608E0"/>
    <w:rsid w:val="0016119E"/>
    <w:rsid w:val="00161E04"/>
    <w:rsid w:val="00163036"/>
    <w:rsid w:val="00192C6E"/>
    <w:rsid w:val="00194A27"/>
    <w:rsid w:val="00196272"/>
    <w:rsid w:val="001A5735"/>
    <w:rsid w:val="001B0707"/>
    <w:rsid w:val="001B45DC"/>
    <w:rsid w:val="001B5151"/>
    <w:rsid w:val="001B68D2"/>
    <w:rsid w:val="001B74BB"/>
    <w:rsid w:val="001B7B74"/>
    <w:rsid w:val="001D1F22"/>
    <w:rsid w:val="001D4F3F"/>
    <w:rsid w:val="001D5AD8"/>
    <w:rsid w:val="001D7DF8"/>
    <w:rsid w:val="001E2EA5"/>
    <w:rsid w:val="001E3CCB"/>
    <w:rsid w:val="001E7B77"/>
    <w:rsid w:val="001F337B"/>
    <w:rsid w:val="001F3960"/>
    <w:rsid w:val="00205181"/>
    <w:rsid w:val="002108AA"/>
    <w:rsid w:val="00210C90"/>
    <w:rsid w:val="0021745F"/>
    <w:rsid w:val="00220F44"/>
    <w:rsid w:val="0023125A"/>
    <w:rsid w:val="00231A87"/>
    <w:rsid w:val="002325E3"/>
    <w:rsid w:val="002468B6"/>
    <w:rsid w:val="0025313D"/>
    <w:rsid w:val="00254295"/>
    <w:rsid w:val="00257675"/>
    <w:rsid w:val="0027036A"/>
    <w:rsid w:val="00270EFA"/>
    <w:rsid w:val="00273ECF"/>
    <w:rsid w:val="00277A1D"/>
    <w:rsid w:val="00282B4D"/>
    <w:rsid w:val="002902AE"/>
    <w:rsid w:val="0029119D"/>
    <w:rsid w:val="00295278"/>
    <w:rsid w:val="002979BD"/>
    <w:rsid w:val="002A0125"/>
    <w:rsid w:val="002A161F"/>
    <w:rsid w:val="002A3CE7"/>
    <w:rsid w:val="002A55E4"/>
    <w:rsid w:val="002A5E17"/>
    <w:rsid w:val="002B0B77"/>
    <w:rsid w:val="002B5390"/>
    <w:rsid w:val="002B6E64"/>
    <w:rsid w:val="002C15EC"/>
    <w:rsid w:val="002D7830"/>
    <w:rsid w:val="002D783F"/>
    <w:rsid w:val="002E318A"/>
    <w:rsid w:val="002E4FD2"/>
    <w:rsid w:val="002F089E"/>
    <w:rsid w:val="002F6314"/>
    <w:rsid w:val="002F7585"/>
    <w:rsid w:val="003032FC"/>
    <w:rsid w:val="00303823"/>
    <w:rsid w:val="003050C7"/>
    <w:rsid w:val="0030737D"/>
    <w:rsid w:val="003073F6"/>
    <w:rsid w:val="00311C45"/>
    <w:rsid w:val="00313096"/>
    <w:rsid w:val="00314891"/>
    <w:rsid w:val="00320E2A"/>
    <w:rsid w:val="003225C3"/>
    <w:rsid w:val="00327181"/>
    <w:rsid w:val="00332C13"/>
    <w:rsid w:val="00332DAD"/>
    <w:rsid w:val="0033476B"/>
    <w:rsid w:val="00341AA5"/>
    <w:rsid w:val="00343C02"/>
    <w:rsid w:val="00346D98"/>
    <w:rsid w:val="00347E7A"/>
    <w:rsid w:val="00352826"/>
    <w:rsid w:val="0035783B"/>
    <w:rsid w:val="003624B2"/>
    <w:rsid w:val="00372250"/>
    <w:rsid w:val="003724B1"/>
    <w:rsid w:val="003732A6"/>
    <w:rsid w:val="00375231"/>
    <w:rsid w:val="0038742F"/>
    <w:rsid w:val="00393A92"/>
    <w:rsid w:val="00395A73"/>
    <w:rsid w:val="0039651B"/>
    <w:rsid w:val="00396DA9"/>
    <w:rsid w:val="003A4019"/>
    <w:rsid w:val="003A5332"/>
    <w:rsid w:val="003A5CFF"/>
    <w:rsid w:val="003A70A8"/>
    <w:rsid w:val="003B1FAB"/>
    <w:rsid w:val="003B2B04"/>
    <w:rsid w:val="003B6C88"/>
    <w:rsid w:val="003C29CC"/>
    <w:rsid w:val="003C683E"/>
    <w:rsid w:val="003D123A"/>
    <w:rsid w:val="003E3FDD"/>
    <w:rsid w:val="003E6D29"/>
    <w:rsid w:val="003E73F9"/>
    <w:rsid w:val="003E78B7"/>
    <w:rsid w:val="003F14D9"/>
    <w:rsid w:val="003F3516"/>
    <w:rsid w:val="003F4F39"/>
    <w:rsid w:val="003F5A6C"/>
    <w:rsid w:val="00401155"/>
    <w:rsid w:val="00401834"/>
    <w:rsid w:val="00403551"/>
    <w:rsid w:val="00403858"/>
    <w:rsid w:val="004158F6"/>
    <w:rsid w:val="004252DE"/>
    <w:rsid w:val="004310F4"/>
    <w:rsid w:val="00437A8C"/>
    <w:rsid w:val="00441792"/>
    <w:rsid w:val="00442FA5"/>
    <w:rsid w:val="004434A7"/>
    <w:rsid w:val="00443512"/>
    <w:rsid w:val="00450450"/>
    <w:rsid w:val="00451D7D"/>
    <w:rsid w:val="00453947"/>
    <w:rsid w:val="00460B63"/>
    <w:rsid w:val="00461B6B"/>
    <w:rsid w:val="00463DBD"/>
    <w:rsid w:val="00465194"/>
    <w:rsid w:val="00465F45"/>
    <w:rsid w:val="00467520"/>
    <w:rsid w:val="00471B25"/>
    <w:rsid w:val="004803BA"/>
    <w:rsid w:val="00481E87"/>
    <w:rsid w:val="0048680B"/>
    <w:rsid w:val="00491346"/>
    <w:rsid w:val="004A31F9"/>
    <w:rsid w:val="004A59A2"/>
    <w:rsid w:val="004A7AAE"/>
    <w:rsid w:val="004B7482"/>
    <w:rsid w:val="004C49F5"/>
    <w:rsid w:val="004C6B85"/>
    <w:rsid w:val="004D2B39"/>
    <w:rsid w:val="004D319C"/>
    <w:rsid w:val="004D3F73"/>
    <w:rsid w:val="004D61A6"/>
    <w:rsid w:val="004E1B76"/>
    <w:rsid w:val="004E29FD"/>
    <w:rsid w:val="004E3AA0"/>
    <w:rsid w:val="004F48A8"/>
    <w:rsid w:val="00501CCE"/>
    <w:rsid w:val="00504665"/>
    <w:rsid w:val="0051177B"/>
    <w:rsid w:val="0051254C"/>
    <w:rsid w:val="0051451B"/>
    <w:rsid w:val="00524C67"/>
    <w:rsid w:val="00525671"/>
    <w:rsid w:val="00532B28"/>
    <w:rsid w:val="00533E06"/>
    <w:rsid w:val="0054210D"/>
    <w:rsid w:val="005422F7"/>
    <w:rsid w:val="00542581"/>
    <w:rsid w:val="00544FCE"/>
    <w:rsid w:val="00546E6E"/>
    <w:rsid w:val="00551291"/>
    <w:rsid w:val="00551B67"/>
    <w:rsid w:val="00553A96"/>
    <w:rsid w:val="00553EC4"/>
    <w:rsid w:val="0056086A"/>
    <w:rsid w:val="00561D7E"/>
    <w:rsid w:val="00565D6B"/>
    <w:rsid w:val="0057740E"/>
    <w:rsid w:val="00580910"/>
    <w:rsid w:val="00584B1A"/>
    <w:rsid w:val="00586E55"/>
    <w:rsid w:val="0059618C"/>
    <w:rsid w:val="005D1276"/>
    <w:rsid w:val="005D3454"/>
    <w:rsid w:val="005D5EE2"/>
    <w:rsid w:val="005F476E"/>
    <w:rsid w:val="005F4938"/>
    <w:rsid w:val="005F4A2F"/>
    <w:rsid w:val="0060099A"/>
    <w:rsid w:val="00613419"/>
    <w:rsid w:val="00613CD5"/>
    <w:rsid w:val="006150B0"/>
    <w:rsid w:val="00616717"/>
    <w:rsid w:val="00621EBC"/>
    <w:rsid w:val="00623361"/>
    <w:rsid w:val="006268C1"/>
    <w:rsid w:val="006370EC"/>
    <w:rsid w:val="006452A8"/>
    <w:rsid w:val="0064587F"/>
    <w:rsid w:val="00652E68"/>
    <w:rsid w:val="006566B7"/>
    <w:rsid w:val="00660141"/>
    <w:rsid w:val="00670F21"/>
    <w:rsid w:val="00671869"/>
    <w:rsid w:val="00673CE7"/>
    <w:rsid w:val="00680CE2"/>
    <w:rsid w:val="0068202F"/>
    <w:rsid w:val="006848DC"/>
    <w:rsid w:val="00685B12"/>
    <w:rsid w:val="00686F77"/>
    <w:rsid w:val="00692084"/>
    <w:rsid w:val="00692C8F"/>
    <w:rsid w:val="00694646"/>
    <w:rsid w:val="006970AF"/>
    <w:rsid w:val="006A02FB"/>
    <w:rsid w:val="006A1372"/>
    <w:rsid w:val="006A14C6"/>
    <w:rsid w:val="006A7D1A"/>
    <w:rsid w:val="006B6DCC"/>
    <w:rsid w:val="006C13B0"/>
    <w:rsid w:val="006C340A"/>
    <w:rsid w:val="006E61C1"/>
    <w:rsid w:val="006E7F2D"/>
    <w:rsid w:val="006F1A02"/>
    <w:rsid w:val="006F39DC"/>
    <w:rsid w:val="00702A13"/>
    <w:rsid w:val="00703765"/>
    <w:rsid w:val="00727E28"/>
    <w:rsid w:val="007309C1"/>
    <w:rsid w:val="00746E3B"/>
    <w:rsid w:val="00757276"/>
    <w:rsid w:val="0076071B"/>
    <w:rsid w:val="00760C61"/>
    <w:rsid w:val="0076292A"/>
    <w:rsid w:val="00763F8E"/>
    <w:rsid w:val="007719F0"/>
    <w:rsid w:val="007774AF"/>
    <w:rsid w:val="00784311"/>
    <w:rsid w:val="0079491C"/>
    <w:rsid w:val="007A0DEE"/>
    <w:rsid w:val="007A3610"/>
    <w:rsid w:val="007B1546"/>
    <w:rsid w:val="007B3BEF"/>
    <w:rsid w:val="007C4841"/>
    <w:rsid w:val="007D2EB7"/>
    <w:rsid w:val="008065BB"/>
    <w:rsid w:val="00807FBB"/>
    <w:rsid w:val="0081298E"/>
    <w:rsid w:val="00812F36"/>
    <w:rsid w:val="00821D71"/>
    <w:rsid w:val="00826A5D"/>
    <w:rsid w:val="0083452B"/>
    <w:rsid w:val="008363F6"/>
    <w:rsid w:val="00841290"/>
    <w:rsid w:val="008424C5"/>
    <w:rsid w:val="00844648"/>
    <w:rsid w:val="00844EF9"/>
    <w:rsid w:val="00846CE4"/>
    <w:rsid w:val="00851012"/>
    <w:rsid w:val="00852886"/>
    <w:rsid w:val="00860940"/>
    <w:rsid w:val="0087063B"/>
    <w:rsid w:val="00874D9B"/>
    <w:rsid w:val="00875B87"/>
    <w:rsid w:val="008823F1"/>
    <w:rsid w:val="0088455C"/>
    <w:rsid w:val="00887BDC"/>
    <w:rsid w:val="008A0ED8"/>
    <w:rsid w:val="008A309B"/>
    <w:rsid w:val="008A3AA6"/>
    <w:rsid w:val="008A6808"/>
    <w:rsid w:val="008B6FAE"/>
    <w:rsid w:val="008C21F8"/>
    <w:rsid w:val="008C59DD"/>
    <w:rsid w:val="008D0E54"/>
    <w:rsid w:val="008D6267"/>
    <w:rsid w:val="008E02DC"/>
    <w:rsid w:val="008E04A5"/>
    <w:rsid w:val="008E7209"/>
    <w:rsid w:val="008E7BD2"/>
    <w:rsid w:val="008F52FB"/>
    <w:rsid w:val="008F5F59"/>
    <w:rsid w:val="00901DC6"/>
    <w:rsid w:val="009022B0"/>
    <w:rsid w:val="00904DCE"/>
    <w:rsid w:val="009057FA"/>
    <w:rsid w:val="00906108"/>
    <w:rsid w:val="009100C6"/>
    <w:rsid w:val="009105BB"/>
    <w:rsid w:val="00910EBD"/>
    <w:rsid w:val="00913349"/>
    <w:rsid w:val="0091632E"/>
    <w:rsid w:val="00916778"/>
    <w:rsid w:val="00920A49"/>
    <w:rsid w:val="00930698"/>
    <w:rsid w:val="00932447"/>
    <w:rsid w:val="00932840"/>
    <w:rsid w:val="009355F4"/>
    <w:rsid w:val="009376D5"/>
    <w:rsid w:val="00937769"/>
    <w:rsid w:val="0094022C"/>
    <w:rsid w:val="0094318F"/>
    <w:rsid w:val="009438C4"/>
    <w:rsid w:val="00947776"/>
    <w:rsid w:val="009541C7"/>
    <w:rsid w:val="00956D5F"/>
    <w:rsid w:val="0096062B"/>
    <w:rsid w:val="0096132D"/>
    <w:rsid w:val="00965E9F"/>
    <w:rsid w:val="009775C4"/>
    <w:rsid w:val="009805E9"/>
    <w:rsid w:val="0098262C"/>
    <w:rsid w:val="00986994"/>
    <w:rsid w:val="0099697F"/>
    <w:rsid w:val="009A0105"/>
    <w:rsid w:val="009A2228"/>
    <w:rsid w:val="009A36F6"/>
    <w:rsid w:val="009A7037"/>
    <w:rsid w:val="009B0EE3"/>
    <w:rsid w:val="009B19C9"/>
    <w:rsid w:val="009C0E98"/>
    <w:rsid w:val="009C1F32"/>
    <w:rsid w:val="009D2226"/>
    <w:rsid w:val="009D3FFB"/>
    <w:rsid w:val="009D4B21"/>
    <w:rsid w:val="009D6802"/>
    <w:rsid w:val="009D7E24"/>
    <w:rsid w:val="009E1FD7"/>
    <w:rsid w:val="009F2CD5"/>
    <w:rsid w:val="009F34B4"/>
    <w:rsid w:val="009F53DF"/>
    <w:rsid w:val="009F6309"/>
    <w:rsid w:val="009F7494"/>
    <w:rsid w:val="009F78D3"/>
    <w:rsid w:val="009F7988"/>
    <w:rsid w:val="00A01C21"/>
    <w:rsid w:val="00A02078"/>
    <w:rsid w:val="00A0352B"/>
    <w:rsid w:val="00A10855"/>
    <w:rsid w:val="00A123AA"/>
    <w:rsid w:val="00A20BB5"/>
    <w:rsid w:val="00A214F0"/>
    <w:rsid w:val="00A21936"/>
    <w:rsid w:val="00A252CB"/>
    <w:rsid w:val="00A26116"/>
    <w:rsid w:val="00A31934"/>
    <w:rsid w:val="00A3485B"/>
    <w:rsid w:val="00A35EA9"/>
    <w:rsid w:val="00A41E84"/>
    <w:rsid w:val="00A5080C"/>
    <w:rsid w:val="00A527AF"/>
    <w:rsid w:val="00A545FF"/>
    <w:rsid w:val="00A54A21"/>
    <w:rsid w:val="00A56667"/>
    <w:rsid w:val="00A56BB9"/>
    <w:rsid w:val="00A56E29"/>
    <w:rsid w:val="00A625F6"/>
    <w:rsid w:val="00A65207"/>
    <w:rsid w:val="00A725F6"/>
    <w:rsid w:val="00A72D9B"/>
    <w:rsid w:val="00A766CC"/>
    <w:rsid w:val="00A77B6B"/>
    <w:rsid w:val="00A807F3"/>
    <w:rsid w:val="00A81477"/>
    <w:rsid w:val="00A83659"/>
    <w:rsid w:val="00A84CC8"/>
    <w:rsid w:val="00A86B2E"/>
    <w:rsid w:val="00A87AF5"/>
    <w:rsid w:val="00A959CD"/>
    <w:rsid w:val="00A95C81"/>
    <w:rsid w:val="00A95DE8"/>
    <w:rsid w:val="00AA07FE"/>
    <w:rsid w:val="00AA256C"/>
    <w:rsid w:val="00AA3000"/>
    <w:rsid w:val="00AB11C2"/>
    <w:rsid w:val="00AB17CD"/>
    <w:rsid w:val="00AD000E"/>
    <w:rsid w:val="00AD176C"/>
    <w:rsid w:val="00AD7028"/>
    <w:rsid w:val="00AE2F33"/>
    <w:rsid w:val="00AE4E85"/>
    <w:rsid w:val="00AE6488"/>
    <w:rsid w:val="00AF0967"/>
    <w:rsid w:val="00AF0C01"/>
    <w:rsid w:val="00AF2241"/>
    <w:rsid w:val="00AF5779"/>
    <w:rsid w:val="00B01701"/>
    <w:rsid w:val="00B03158"/>
    <w:rsid w:val="00B04E4C"/>
    <w:rsid w:val="00B05FB7"/>
    <w:rsid w:val="00B121F1"/>
    <w:rsid w:val="00B21C30"/>
    <w:rsid w:val="00B234B7"/>
    <w:rsid w:val="00B33759"/>
    <w:rsid w:val="00B40E7A"/>
    <w:rsid w:val="00B41354"/>
    <w:rsid w:val="00B43068"/>
    <w:rsid w:val="00B44878"/>
    <w:rsid w:val="00B44A85"/>
    <w:rsid w:val="00B45FC8"/>
    <w:rsid w:val="00B53C26"/>
    <w:rsid w:val="00B57356"/>
    <w:rsid w:val="00B57D6F"/>
    <w:rsid w:val="00B62649"/>
    <w:rsid w:val="00B64C05"/>
    <w:rsid w:val="00B74757"/>
    <w:rsid w:val="00B8052B"/>
    <w:rsid w:val="00B81E32"/>
    <w:rsid w:val="00B83C21"/>
    <w:rsid w:val="00B9419A"/>
    <w:rsid w:val="00BA2966"/>
    <w:rsid w:val="00BB444A"/>
    <w:rsid w:val="00BB580C"/>
    <w:rsid w:val="00BC178B"/>
    <w:rsid w:val="00BC5F00"/>
    <w:rsid w:val="00BC6A90"/>
    <w:rsid w:val="00BC7E24"/>
    <w:rsid w:val="00BD25D7"/>
    <w:rsid w:val="00BD3029"/>
    <w:rsid w:val="00BE026B"/>
    <w:rsid w:val="00BE459A"/>
    <w:rsid w:val="00BF15D1"/>
    <w:rsid w:val="00BF2173"/>
    <w:rsid w:val="00BF4BB2"/>
    <w:rsid w:val="00BF5926"/>
    <w:rsid w:val="00BF6250"/>
    <w:rsid w:val="00C00BD2"/>
    <w:rsid w:val="00C010A4"/>
    <w:rsid w:val="00C01C13"/>
    <w:rsid w:val="00C02EF6"/>
    <w:rsid w:val="00C03A31"/>
    <w:rsid w:val="00C068EF"/>
    <w:rsid w:val="00C07EE3"/>
    <w:rsid w:val="00C119F4"/>
    <w:rsid w:val="00C20049"/>
    <w:rsid w:val="00C30018"/>
    <w:rsid w:val="00C360FB"/>
    <w:rsid w:val="00C3626A"/>
    <w:rsid w:val="00C4431C"/>
    <w:rsid w:val="00C47DBD"/>
    <w:rsid w:val="00C51E33"/>
    <w:rsid w:val="00C60217"/>
    <w:rsid w:val="00C65D30"/>
    <w:rsid w:val="00C66512"/>
    <w:rsid w:val="00C7361B"/>
    <w:rsid w:val="00C819D9"/>
    <w:rsid w:val="00C82AF3"/>
    <w:rsid w:val="00C86362"/>
    <w:rsid w:val="00C93F80"/>
    <w:rsid w:val="00C97ACA"/>
    <w:rsid w:val="00CA40D4"/>
    <w:rsid w:val="00CA57B2"/>
    <w:rsid w:val="00CB32E7"/>
    <w:rsid w:val="00CB5BCB"/>
    <w:rsid w:val="00CC2765"/>
    <w:rsid w:val="00CC3516"/>
    <w:rsid w:val="00CD34A9"/>
    <w:rsid w:val="00CD7A6D"/>
    <w:rsid w:val="00CE1924"/>
    <w:rsid w:val="00CE6F98"/>
    <w:rsid w:val="00CF3660"/>
    <w:rsid w:val="00CF40B2"/>
    <w:rsid w:val="00CF4D95"/>
    <w:rsid w:val="00D00912"/>
    <w:rsid w:val="00D1055B"/>
    <w:rsid w:val="00D26AF6"/>
    <w:rsid w:val="00D37220"/>
    <w:rsid w:val="00D44DCF"/>
    <w:rsid w:val="00D46A90"/>
    <w:rsid w:val="00D51AE6"/>
    <w:rsid w:val="00D6037F"/>
    <w:rsid w:val="00D676D5"/>
    <w:rsid w:val="00D75BEB"/>
    <w:rsid w:val="00D86465"/>
    <w:rsid w:val="00D9046E"/>
    <w:rsid w:val="00D90AF6"/>
    <w:rsid w:val="00D938CF"/>
    <w:rsid w:val="00DA3A3C"/>
    <w:rsid w:val="00DA3AF5"/>
    <w:rsid w:val="00DB143F"/>
    <w:rsid w:val="00DC0867"/>
    <w:rsid w:val="00DC3F69"/>
    <w:rsid w:val="00DC7441"/>
    <w:rsid w:val="00DE15C6"/>
    <w:rsid w:val="00DE18F0"/>
    <w:rsid w:val="00DE1EBE"/>
    <w:rsid w:val="00DE4307"/>
    <w:rsid w:val="00DF1882"/>
    <w:rsid w:val="00DF1E86"/>
    <w:rsid w:val="00E00741"/>
    <w:rsid w:val="00E10A97"/>
    <w:rsid w:val="00E20BEE"/>
    <w:rsid w:val="00E26F68"/>
    <w:rsid w:val="00E678F1"/>
    <w:rsid w:val="00E67DDA"/>
    <w:rsid w:val="00E71A52"/>
    <w:rsid w:val="00E9529C"/>
    <w:rsid w:val="00E95C50"/>
    <w:rsid w:val="00E95C9C"/>
    <w:rsid w:val="00EA0857"/>
    <w:rsid w:val="00EA3E85"/>
    <w:rsid w:val="00EA4E0D"/>
    <w:rsid w:val="00EA7029"/>
    <w:rsid w:val="00EB1A68"/>
    <w:rsid w:val="00EB4DD3"/>
    <w:rsid w:val="00EB6453"/>
    <w:rsid w:val="00EC6D35"/>
    <w:rsid w:val="00EC709B"/>
    <w:rsid w:val="00ED4616"/>
    <w:rsid w:val="00EE3815"/>
    <w:rsid w:val="00EE4AD3"/>
    <w:rsid w:val="00EE6A38"/>
    <w:rsid w:val="00EE6C4E"/>
    <w:rsid w:val="00EF40F3"/>
    <w:rsid w:val="00EF4FD8"/>
    <w:rsid w:val="00EF67BA"/>
    <w:rsid w:val="00EF7A44"/>
    <w:rsid w:val="00F04BCE"/>
    <w:rsid w:val="00F1286D"/>
    <w:rsid w:val="00F14839"/>
    <w:rsid w:val="00F15012"/>
    <w:rsid w:val="00F20E36"/>
    <w:rsid w:val="00F23E2B"/>
    <w:rsid w:val="00F32833"/>
    <w:rsid w:val="00F33D8C"/>
    <w:rsid w:val="00F342D1"/>
    <w:rsid w:val="00F35EBF"/>
    <w:rsid w:val="00F3640A"/>
    <w:rsid w:val="00F37D46"/>
    <w:rsid w:val="00F4258D"/>
    <w:rsid w:val="00F56A29"/>
    <w:rsid w:val="00F57897"/>
    <w:rsid w:val="00F60CF0"/>
    <w:rsid w:val="00F637A6"/>
    <w:rsid w:val="00F74B47"/>
    <w:rsid w:val="00F83AD0"/>
    <w:rsid w:val="00F857C4"/>
    <w:rsid w:val="00F911CE"/>
    <w:rsid w:val="00F939E1"/>
    <w:rsid w:val="00F961F8"/>
    <w:rsid w:val="00FA51D1"/>
    <w:rsid w:val="00FB1003"/>
    <w:rsid w:val="00FB5510"/>
    <w:rsid w:val="00FB7657"/>
    <w:rsid w:val="00FB7D79"/>
    <w:rsid w:val="00FC15AB"/>
    <w:rsid w:val="00FE2D89"/>
    <w:rsid w:val="00FE322F"/>
    <w:rsid w:val="00FE4CDE"/>
    <w:rsid w:val="00FE700A"/>
    <w:rsid w:val="00FF590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lsdException w:name="header" w:uiPriority="99"/>
    <w:lsdException w:name="footer" w:semiHidden="1" w:uiPriority="99" w:unhideWhenUsed="1"/>
    <w:lsdException w:name="caption" w:semiHidden="1" w:unhideWhenUsed="1" w:qFormat="1"/>
    <w:lsdException w:name="footnote reference" w:uiPriority="99"/>
    <w:lsdException w:name="List 4" w:semiHidden="1" w:unhideWhenUsed="1"/>
    <w:lsdException w:name="List 5" w:semiHidden="1" w:unhideWhenUsed="1"/>
    <w:lsdException w:name="Title" w:uiPriority="10" w:qFormat="1"/>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semiHidden/>
    <w:locked/>
    <w:rPr>
      <w:rFonts w:cs="Times New Roman"/>
      <w:sz w:val="24"/>
      <w:szCs w:val="24"/>
    </w:rPr>
  </w:style>
  <w:style w:type="paragraph" w:styleId="Title">
    <w:name w:val="Title"/>
    <w:basedOn w:val="Normal"/>
    <w:link w:val="TitleChar"/>
    <w:uiPriority w:val="10"/>
    <w:qFormat/>
    <w:rsid w:val="00D86465"/>
    <w:pPr>
      <w:jc w:val="center"/>
    </w:pPr>
    <w:rPr>
      <w:rFonts w:ascii="Cambria" w:hAnsi="Cambria"/>
      <w:b/>
      <w:bCs/>
      <w:kern w:val="28"/>
      <w:sz w:val="32"/>
      <w:szCs w:val="32"/>
      <w:lang w:val="x-none" w:eastAsia="x-none"/>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
    <w:basedOn w:val="Normal"/>
    <w:link w:val="FootnoteTextChar"/>
    <w:uiPriority w:val="99"/>
    <w:rsid w:val="00D86465"/>
    <w:rPr>
      <w:sz w:val="20"/>
      <w:szCs w:val="20"/>
      <w:lang w:val="x-none" w:eastAsia="x-none"/>
    </w:rPr>
  </w:style>
  <w:style w:type="character" w:customStyle="1" w:styleId="FootnoteTextChar">
    <w:name w:val="Footnote Text Char"/>
    <w:aliases w:val="Footnote Text Char Char Char Char Char,Footnote Text Char Char Char Char1"/>
    <w:link w:val="FootnoteText"/>
    <w:uiPriority w:val="99"/>
    <w:locked/>
    <w:rsid w:val="003C29CC"/>
    <w:rPr>
      <w:rFonts w:cs="Times New Roman"/>
    </w:rPr>
  </w:style>
  <w:style w:type="character" w:styleId="FootnoteReference">
    <w:name w:val="footnote reference"/>
    <w:uiPriority w:val="99"/>
    <w:semiHidden/>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basedOn w:val="Normal"/>
    <w:link w:val="ListParagraphChar"/>
    <w:uiPriority w:val="34"/>
    <w:qFormat/>
    <w:rsid w:val="00EE3815"/>
    <w:pPr>
      <w:ind w:left="720"/>
      <w:contextualSpacing/>
    </w:pPr>
  </w:style>
  <w:style w:type="table" w:styleId="TableGrid">
    <w:name w:val="Table Grid"/>
    <w:basedOn w:val="TableNormal"/>
    <w:uiPriority w:val="59"/>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A01C21"/>
    <w:pPr>
      <w:widowControl w:val="0"/>
      <w:autoSpaceDE w:val="0"/>
      <w:autoSpaceDN w:val="0"/>
      <w:adjustRightInd w:val="0"/>
      <w:spacing w:line="360" w:lineRule="auto"/>
      <w:jc w:val="center"/>
      <w:textAlignment w:val="baseline"/>
    </w:pPr>
    <w:rPr>
      <w:rFonts w:eastAsia="BatangChe"/>
      <w:b/>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23"/>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link w:val="ListParagraph"/>
    <w:uiPriority w:val="34"/>
    <w:locked/>
    <w:rsid w:val="00B53C26"/>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lsdException w:name="header" w:uiPriority="99"/>
    <w:lsdException w:name="footer" w:semiHidden="1" w:uiPriority="99" w:unhideWhenUsed="1"/>
    <w:lsdException w:name="caption" w:semiHidden="1" w:unhideWhenUsed="1" w:qFormat="1"/>
    <w:lsdException w:name="footnote reference" w:uiPriority="99"/>
    <w:lsdException w:name="List 4" w:semiHidden="1" w:unhideWhenUsed="1"/>
    <w:lsdException w:name="List 5" w:semiHidden="1" w:unhideWhenUsed="1"/>
    <w:lsdException w:name="Title" w:uiPriority="10" w:qFormat="1"/>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semiHidden/>
    <w:locked/>
    <w:rPr>
      <w:rFonts w:cs="Times New Roman"/>
      <w:sz w:val="24"/>
      <w:szCs w:val="24"/>
    </w:rPr>
  </w:style>
  <w:style w:type="paragraph" w:styleId="Title">
    <w:name w:val="Title"/>
    <w:basedOn w:val="Normal"/>
    <w:link w:val="TitleChar"/>
    <w:uiPriority w:val="10"/>
    <w:qFormat/>
    <w:rsid w:val="00D86465"/>
    <w:pPr>
      <w:jc w:val="center"/>
    </w:pPr>
    <w:rPr>
      <w:rFonts w:ascii="Cambria" w:hAnsi="Cambria"/>
      <w:b/>
      <w:bCs/>
      <w:kern w:val="28"/>
      <w:sz w:val="32"/>
      <w:szCs w:val="32"/>
      <w:lang w:val="x-none" w:eastAsia="x-none"/>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
    <w:basedOn w:val="Normal"/>
    <w:link w:val="FootnoteTextChar"/>
    <w:uiPriority w:val="99"/>
    <w:rsid w:val="00D86465"/>
    <w:rPr>
      <w:sz w:val="20"/>
      <w:szCs w:val="20"/>
      <w:lang w:val="x-none" w:eastAsia="x-none"/>
    </w:rPr>
  </w:style>
  <w:style w:type="character" w:customStyle="1" w:styleId="FootnoteTextChar">
    <w:name w:val="Footnote Text Char"/>
    <w:aliases w:val="Footnote Text Char Char Char Char Char,Footnote Text Char Char Char Char1"/>
    <w:link w:val="FootnoteText"/>
    <w:uiPriority w:val="99"/>
    <w:locked/>
    <w:rsid w:val="003C29CC"/>
    <w:rPr>
      <w:rFonts w:cs="Times New Roman"/>
    </w:rPr>
  </w:style>
  <w:style w:type="character" w:styleId="FootnoteReference">
    <w:name w:val="footnote reference"/>
    <w:uiPriority w:val="99"/>
    <w:semiHidden/>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basedOn w:val="Normal"/>
    <w:link w:val="ListParagraphChar"/>
    <w:uiPriority w:val="34"/>
    <w:qFormat/>
    <w:rsid w:val="00EE3815"/>
    <w:pPr>
      <w:ind w:left="720"/>
      <w:contextualSpacing/>
    </w:pPr>
  </w:style>
  <w:style w:type="table" w:styleId="TableGrid">
    <w:name w:val="Table Grid"/>
    <w:basedOn w:val="TableNormal"/>
    <w:uiPriority w:val="59"/>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A01C21"/>
    <w:pPr>
      <w:widowControl w:val="0"/>
      <w:autoSpaceDE w:val="0"/>
      <w:autoSpaceDN w:val="0"/>
      <w:adjustRightInd w:val="0"/>
      <w:spacing w:line="360" w:lineRule="auto"/>
      <w:jc w:val="center"/>
      <w:textAlignment w:val="baseline"/>
    </w:pPr>
    <w:rPr>
      <w:rFonts w:eastAsia="BatangChe"/>
      <w:b/>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23"/>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link w:val="ListParagraph"/>
    <w:uiPriority w:val="34"/>
    <w:locked/>
    <w:rsid w:val="00B53C2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05553">
      <w:bodyDiv w:val="1"/>
      <w:marLeft w:val="0"/>
      <w:marRight w:val="0"/>
      <w:marTop w:val="0"/>
      <w:marBottom w:val="0"/>
      <w:divBdr>
        <w:top w:val="none" w:sz="0" w:space="0" w:color="auto"/>
        <w:left w:val="none" w:sz="0" w:space="0" w:color="auto"/>
        <w:bottom w:val="none" w:sz="0" w:space="0" w:color="auto"/>
        <w:right w:val="none" w:sz="0" w:space="0" w:color="auto"/>
      </w:divBdr>
    </w:div>
    <w:div w:id="340819326">
      <w:bodyDiv w:val="1"/>
      <w:marLeft w:val="0"/>
      <w:marRight w:val="0"/>
      <w:marTop w:val="0"/>
      <w:marBottom w:val="0"/>
      <w:divBdr>
        <w:top w:val="none" w:sz="0" w:space="0" w:color="auto"/>
        <w:left w:val="none" w:sz="0" w:space="0" w:color="auto"/>
        <w:bottom w:val="none" w:sz="0" w:space="0" w:color="auto"/>
        <w:right w:val="none" w:sz="0" w:space="0" w:color="auto"/>
      </w:divBdr>
    </w:div>
    <w:div w:id="379747328">
      <w:bodyDiv w:val="1"/>
      <w:marLeft w:val="0"/>
      <w:marRight w:val="0"/>
      <w:marTop w:val="0"/>
      <w:marBottom w:val="0"/>
      <w:divBdr>
        <w:top w:val="none" w:sz="0" w:space="0" w:color="auto"/>
        <w:left w:val="none" w:sz="0" w:space="0" w:color="auto"/>
        <w:bottom w:val="none" w:sz="0" w:space="0" w:color="auto"/>
        <w:right w:val="none" w:sz="0" w:space="0" w:color="auto"/>
      </w:divBdr>
    </w:div>
    <w:div w:id="1133908775">
      <w:bodyDiv w:val="1"/>
      <w:marLeft w:val="0"/>
      <w:marRight w:val="0"/>
      <w:marTop w:val="0"/>
      <w:marBottom w:val="0"/>
      <w:divBdr>
        <w:top w:val="none" w:sz="0" w:space="0" w:color="auto"/>
        <w:left w:val="none" w:sz="0" w:space="0" w:color="auto"/>
        <w:bottom w:val="none" w:sz="0" w:space="0" w:color="auto"/>
        <w:right w:val="none" w:sz="0" w:space="0" w:color="auto"/>
      </w:divBdr>
    </w:div>
    <w:div w:id="1667393680">
      <w:bodyDiv w:val="1"/>
      <w:marLeft w:val="0"/>
      <w:marRight w:val="0"/>
      <w:marTop w:val="0"/>
      <w:marBottom w:val="0"/>
      <w:divBdr>
        <w:top w:val="none" w:sz="0" w:space="0" w:color="auto"/>
        <w:left w:val="none" w:sz="0" w:space="0" w:color="auto"/>
        <w:bottom w:val="none" w:sz="0" w:space="0" w:color="auto"/>
        <w:right w:val="none" w:sz="0" w:space="0" w:color="auto"/>
      </w:divBdr>
    </w:div>
    <w:div w:id="1787189211">
      <w:bodyDiv w:val="1"/>
      <w:marLeft w:val="0"/>
      <w:marRight w:val="0"/>
      <w:marTop w:val="0"/>
      <w:marBottom w:val="0"/>
      <w:divBdr>
        <w:top w:val="none" w:sz="0" w:space="0" w:color="auto"/>
        <w:left w:val="none" w:sz="0" w:space="0" w:color="auto"/>
        <w:bottom w:val="none" w:sz="0" w:space="0" w:color="auto"/>
        <w:right w:val="none" w:sz="0" w:space="0" w:color="auto"/>
      </w:divBdr>
    </w:div>
    <w:div w:id="1899241878">
      <w:marLeft w:val="0"/>
      <w:marRight w:val="0"/>
      <w:marTop w:val="0"/>
      <w:marBottom w:val="0"/>
      <w:divBdr>
        <w:top w:val="none" w:sz="0" w:space="0" w:color="auto"/>
        <w:left w:val="none" w:sz="0" w:space="0" w:color="auto"/>
        <w:bottom w:val="none" w:sz="0" w:space="0" w:color="auto"/>
        <w:right w:val="none" w:sz="0" w:space="0" w:color="auto"/>
      </w:divBdr>
    </w:div>
    <w:div w:id="1899241879">
      <w:marLeft w:val="0"/>
      <w:marRight w:val="0"/>
      <w:marTop w:val="0"/>
      <w:marBottom w:val="0"/>
      <w:divBdr>
        <w:top w:val="none" w:sz="0" w:space="0" w:color="auto"/>
        <w:left w:val="none" w:sz="0" w:space="0" w:color="auto"/>
        <w:bottom w:val="none" w:sz="0" w:space="0" w:color="auto"/>
        <w:right w:val="none" w:sz="0" w:space="0" w:color="auto"/>
      </w:divBdr>
    </w:div>
    <w:div w:id="1899241880">
      <w:marLeft w:val="0"/>
      <w:marRight w:val="0"/>
      <w:marTop w:val="0"/>
      <w:marBottom w:val="0"/>
      <w:divBdr>
        <w:top w:val="none" w:sz="0" w:space="0" w:color="auto"/>
        <w:left w:val="none" w:sz="0" w:space="0" w:color="auto"/>
        <w:bottom w:val="none" w:sz="0" w:space="0" w:color="auto"/>
        <w:right w:val="none" w:sz="0" w:space="0" w:color="auto"/>
      </w:divBdr>
    </w:div>
    <w:div w:id="1899241881">
      <w:marLeft w:val="0"/>
      <w:marRight w:val="0"/>
      <w:marTop w:val="0"/>
      <w:marBottom w:val="0"/>
      <w:divBdr>
        <w:top w:val="none" w:sz="0" w:space="0" w:color="auto"/>
        <w:left w:val="none" w:sz="0" w:space="0" w:color="auto"/>
        <w:bottom w:val="none" w:sz="0" w:space="0" w:color="auto"/>
        <w:right w:val="none" w:sz="0" w:space="0" w:color="auto"/>
      </w:divBdr>
    </w:div>
    <w:div w:id="1899241882">
      <w:marLeft w:val="0"/>
      <w:marRight w:val="0"/>
      <w:marTop w:val="0"/>
      <w:marBottom w:val="0"/>
      <w:divBdr>
        <w:top w:val="none" w:sz="0" w:space="0" w:color="auto"/>
        <w:left w:val="none" w:sz="0" w:space="0" w:color="auto"/>
        <w:bottom w:val="none" w:sz="0" w:space="0" w:color="auto"/>
        <w:right w:val="none" w:sz="0" w:space="0" w:color="auto"/>
      </w:divBdr>
    </w:div>
    <w:div w:id="1899241883">
      <w:marLeft w:val="0"/>
      <w:marRight w:val="0"/>
      <w:marTop w:val="0"/>
      <w:marBottom w:val="0"/>
      <w:divBdr>
        <w:top w:val="none" w:sz="0" w:space="0" w:color="auto"/>
        <w:left w:val="none" w:sz="0" w:space="0" w:color="auto"/>
        <w:bottom w:val="none" w:sz="0" w:space="0" w:color="auto"/>
        <w:right w:val="none" w:sz="0" w:space="0" w:color="auto"/>
      </w:divBdr>
    </w:div>
    <w:div w:id="1899241884">
      <w:marLeft w:val="0"/>
      <w:marRight w:val="0"/>
      <w:marTop w:val="0"/>
      <w:marBottom w:val="0"/>
      <w:divBdr>
        <w:top w:val="none" w:sz="0" w:space="0" w:color="auto"/>
        <w:left w:val="none" w:sz="0" w:space="0" w:color="auto"/>
        <w:bottom w:val="none" w:sz="0" w:space="0" w:color="auto"/>
        <w:right w:val="none" w:sz="0" w:space="0" w:color="auto"/>
      </w:divBdr>
    </w:div>
    <w:div w:id="2083481476">
      <w:bodyDiv w:val="1"/>
      <w:marLeft w:val="0"/>
      <w:marRight w:val="0"/>
      <w:marTop w:val="0"/>
      <w:marBottom w:val="0"/>
      <w:divBdr>
        <w:top w:val="none" w:sz="0" w:space="0" w:color="auto"/>
        <w:left w:val="none" w:sz="0" w:space="0" w:color="auto"/>
        <w:bottom w:val="none" w:sz="0" w:space="0" w:color="auto"/>
        <w:right w:val="none" w:sz="0" w:space="0" w:color="auto"/>
      </w:divBdr>
    </w:div>
    <w:div w:id="21465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iaincurup.ac.id/index/alfalah" TargetMode="External"/><Relationship Id="rId13" Type="http://schemas.openxmlformats.org/officeDocument/2006/relationships/hyperlink" Target="https://kaltim.bps.go.id/pressrelease/2021/10/01/820/agustus-2021--tpk-hotel-berbintang-mencapai-41-98-persen-.html" TargetMode="External"/><Relationship Id="rId18" Type="http://schemas.openxmlformats.org/officeDocument/2006/relationships/hyperlink" Target="https://doi.org/10.21787/jbp.05.2013.205-214"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doi.org/1102001.6403" TargetMode="External"/><Relationship Id="rId17" Type="http://schemas.openxmlformats.org/officeDocument/2006/relationships/hyperlink" Target="https://doi.org/10.15575/adliya.v10i2.515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2139/SSRN.2899864"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snmui.or.id/pedoman-penyelenggaraan-pariwisata-berdasarkan-prinsip-syariah/" TargetMode="External"/><Relationship Id="rId23" Type="http://schemas.openxmlformats.org/officeDocument/2006/relationships/footer" Target="footer3.xml"/><Relationship Id="rId10" Type="http://schemas.openxmlformats.org/officeDocument/2006/relationships/hyperlink" Target="http://www.journal.iaincurup.ac.id/index/alfalah"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hanelmuslim.com/nasional/indonesia-peringkat-pertama-global-muslim-travel-index-2019"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kaltim.bps.go.id/pressrelease/2021/10/01/820/agustus-2021--tpk-hotel-berbintang-mencapai-41-98-persen-.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EKONOMI%20ABU%20UBAID%20JUR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EKONOMI ABU UBAID JURNAL</Template>
  <TotalTime>18</TotalTime>
  <Pages>24</Pages>
  <Words>8728</Words>
  <Characters>49753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PEMIKIRAN EKONOMI ABU UBAID</vt:lpstr>
    </vt:vector>
  </TitlesOfParts>
  <Company>home</Company>
  <LinksUpToDate>false</LinksUpToDate>
  <CharactersWithSpaces>58365</CharactersWithSpaces>
  <SharedDoc>false</SharedDoc>
  <HLinks>
    <vt:vector size="60" baseType="variant">
      <vt:variant>
        <vt:i4>2818107</vt:i4>
      </vt:variant>
      <vt:variant>
        <vt:i4>21</vt:i4>
      </vt:variant>
      <vt:variant>
        <vt:i4>0</vt:i4>
      </vt:variant>
      <vt:variant>
        <vt:i4>5</vt:i4>
      </vt:variant>
      <vt:variant>
        <vt:lpwstr>http://www.e-unwto.org/</vt:lpwstr>
      </vt:variant>
      <vt:variant>
        <vt:lpwstr/>
      </vt:variant>
      <vt:variant>
        <vt:i4>589828</vt:i4>
      </vt:variant>
      <vt:variant>
        <vt:i4>18</vt:i4>
      </vt:variant>
      <vt:variant>
        <vt:i4>0</vt:i4>
      </vt:variant>
      <vt:variant>
        <vt:i4>5</vt:i4>
      </vt:variant>
      <vt:variant>
        <vt:lpwstr>https://doi.org/10.21787/jbp.05.2013.205-214</vt:lpwstr>
      </vt:variant>
      <vt:variant>
        <vt:lpwstr/>
      </vt:variant>
      <vt:variant>
        <vt:i4>2424943</vt:i4>
      </vt:variant>
      <vt:variant>
        <vt:i4>15</vt:i4>
      </vt:variant>
      <vt:variant>
        <vt:i4>0</vt:i4>
      </vt:variant>
      <vt:variant>
        <vt:i4>5</vt:i4>
      </vt:variant>
      <vt:variant>
        <vt:lpwstr>https://doi.org/10.15575/adliya.v10i2.5154</vt:lpwstr>
      </vt:variant>
      <vt:variant>
        <vt:lpwstr/>
      </vt:variant>
      <vt:variant>
        <vt:i4>589898</vt:i4>
      </vt:variant>
      <vt:variant>
        <vt:i4>12</vt:i4>
      </vt:variant>
      <vt:variant>
        <vt:i4>0</vt:i4>
      </vt:variant>
      <vt:variant>
        <vt:i4>5</vt:i4>
      </vt:variant>
      <vt:variant>
        <vt:lpwstr>https://doi.org/10.2139/SSRN.2899864</vt:lpwstr>
      </vt:variant>
      <vt:variant>
        <vt:lpwstr/>
      </vt:variant>
      <vt:variant>
        <vt:i4>3276922</vt:i4>
      </vt:variant>
      <vt:variant>
        <vt:i4>9</vt:i4>
      </vt:variant>
      <vt:variant>
        <vt:i4>0</vt:i4>
      </vt:variant>
      <vt:variant>
        <vt:i4>5</vt:i4>
      </vt:variant>
      <vt:variant>
        <vt:lpwstr>http://dsnmui.or.id/pedoman-penyelenggaraan-pariwisata-berdasarkan-prinsip-syariah/</vt:lpwstr>
      </vt:variant>
      <vt:variant>
        <vt:lpwstr/>
      </vt:variant>
      <vt:variant>
        <vt:i4>1900629</vt:i4>
      </vt:variant>
      <vt:variant>
        <vt:i4>6</vt:i4>
      </vt:variant>
      <vt:variant>
        <vt:i4>0</vt:i4>
      </vt:variant>
      <vt:variant>
        <vt:i4>5</vt:i4>
      </vt:variant>
      <vt:variant>
        <vt:lpwstr>http://chanelmuslim.com/nasional/indonesia-peringkat-pertama-global-muslim-travel-index-2019</vt:lpwstr>
      </vt:variant>
      <vt:variant>
        <vt:lpwstr/>
      </vt:variant>
      <vt:variant>
        <vt:i4>2555949</vt:i4>
      </vt:variant>
      <vt:variant>
        <vt:i4>3</vt:i4>
      </vt:variant>
      <vt:variant>
        <vt:i4>0</vt:i4>
      </vt:variant>
      <vt:variant>
        <vt:i4>5</vt:i4>
      </vt:variant>
      <vt:variant>
        <vt:lpwstr>https://kaltim.bps.go.id/pressrelease/2021/10/01/820/agustus-2021--tpk-hotel-berbintang-mencapai-41-98-persen-.html</vt:lpwstr>
      </vt:variant>
      <vt:variant>
        <vt:lpwstr/>
      </vt:variant>
      <vt:variant>
        <vt:i4>2621500</vt:i4>
      </vt:variant>
      <vt:variant>
        <vt:i4>0</vt:i4>
      </vt:variant>
      <vt:variant>
        <vt:i4>0</vt:i4>
      </vt:variant>
      <vt:variant>
        <vt:i4>5</vt:i4>
      </vt:variant>
      <vt:variant>
        <vt:lpwstr>http://doi.org/1102001.6403</vt:lpwstr>
      </vt:variant>
      <vt:variant>
        <vt:lpwstr/>
      </vt:variant>
      <vt:variant>
        <vt:i4>2555949</vt:i4>
      </vt:variant>
      <vt:variant>
        <vt:i4>24</vt:i4>
      </vt:variant>
      <vt:variant>
        <vt:i4>0</vt:i4>
      </vt:variant>
      <vt:variant>
        <vt:i4>5</vt:i4>
      </vt:variant>
      <vt:variant>
        <vt:lpwstr>https://kaltim.bps.go.id/pressrelease/2021/10/01/820/agustus-2021--tpk-hotel-berbintang-mencapai-41-98-persen-.html</vt:lpwstr>
      </vt:variant>
      <vt:variant>
        <vt:lpwstr/>
      </vt:variant>
      <vt:variant>
        <vt:i4>655438</vt:i4>
      </vt:variant>
      <vt:variant>
        <vt:i4>0</vt:i4>
      </vt:variant>
      <vt:variant>
        <vt:i4>0</vt:i4>
      </vt:variant>
      <vt:variant>
        <vt:i4>5</vt:i4>
      </vt:variant>
      <vt:variant>
        <vt:lpwstr>http://www.journal.iaincurup.ac.id/index/alfalah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PEMIKIRAN EKONOMI ABU UBAID</dc:title>
  <dc:creator>ismail - [2010]</dc:creator>
  <cp:lastModifiedBy>Umea' Jurnal</cp:lastModifiedBy>
  <cp:revision>6</cp:revision>
  <cp:lastPrinted>2019-05-26T03:25:00Z</cp:lastPrinted>
  <dcterms:created xsi:type="dcterms:W3CDTF">2022-05-29T06:22:00Z</dcterms:created>
  <dcterms:modified xsi:type="dcterms:W3CDTF">2022-05-29T08:19:00Z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id="4a5wAqJg"/&gt;&lt;style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ies>
</file>