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C6E" w:rsidRPr="00004091" w:rsidRDefault="0093522E">
      <w:pPr>
        <w:spacing w:after="0" w:line="240" w:lineRule="auto"/>
        <w:contextualSpacing/>
        <w:jc w:val="center"/>
        <w:rPr>
          <w:rFonts w:asciiTheme="majorHAnsi" w:hAnsiTheme="majorHAnsi" w:cs="Times New Roman"/>
          <w:b/>
          <w:sz w:val="28"/>
          <w:szCs w:val="28"/>
        </w:rPr>
      </w:pPr>
      <w:r w:rsidRPr="00004091">
        <w:rPr>
          <w:rFonts w:asciiTheme="majorHAnsi" w:hAnsiTheme="majorHAnsi" w:cs="Times New Roman"/>
          <w:b/>
          <w:sz w:val="28"/>
          <w:szCs w:val="28"/>
        </w:rPr>
        <w:t>RELEVANSI PEMERINGKATAN KATA KUNCI DENGAN MENGGUNAKAN DALIL ZIPF PADA ABSTRAK SKRIPSI HUKUM PERDATA FAKULTAS HUKUM UNIVERSITAS SRIWIJAYA</w:t>
      </w:r>
    </w:p>
    <w:p w:rsidR="007B0C6E" w:rsidRPr="00004091" w:rsidRDefault="0093522E">
      <w:pPr>
        <w:spacing w:after="0" w:line="240" w:lineRule="auto"/>
        <w:contextualSpacing/>
        <w:jc w:val="center"/>
        <w:rPr>
          <w:rFonts w:asciiTheme="majorHAnsi" w:hAnsiTheme="majorHAnsi" w:cs="Times New Roman"/>
          <w:b/>
          <w:sz w:val="28"/>
          <w:szCs w:val="28"/>
        </w:rPr>
      </w:pPr>
      <w:r w:rsidRPr="00004091">
        <w:rPr>
          <w:rFonts w:asciiTheme="majorHAnsi" w:hAnsiTheme="majorHAnsi" w:cs="Times New Roman"/>
          <w:b/>
          <w:sz w:val="28"/>
          <w:szCs w:val="28"/>
        </w:rPr>
        <w:t xml:space="preserve"> TAHUN 2018-2022</w:t>
      </w:r>
    </w:p>
    <w:p w:rsidR="007B0C6E" w:rsidRPr="00004091" w:rsidRDefault="007B0C6E">
      <w:pPr>
        <w:spacing w:after="0" w:line="240" w:lineRule="auto"/>
        <w:contextualSpacing/>
        <w:jc w:val="center"/>
        <w:rPr>
          <w:rFonts w:asciiTheme="majorHAnsi" w:hAnsiTheme="majorHAnsi" w:cs="Times New Roman"/>
          <w:b/>
          <w:sz w:val="28"/>
          <w:szCs w:val="28"/>
        </w:rPr>
      </w:pPr>
    </w:p>
    <w:p w:rsidR="007B0C6E" w:rsidRPr="00004091" w:rsidRDefault="0093522E">
      <w:pPr>
        <w:spacing w:after="0" w:line="240" w:lineRule="auto"/>
        <w:contextualSpacing/>
        <w:jc w:val="center"/>
        <w:rPr>
          <w:rFonts w:asciiTheme="majorHAnsi" w:hAnsiTheme="majorHAnsi" w:cs="Times New Roman"/>
          <w:b/>
          <w:sz w:val="24"/>
          <w:szCs w:val="24"/>
          <w:vertAlign w:val="superscript"/>
        </w:rPr>
      </w:pPr>
      <w:r w:rsidRPr="00004091">
        <w:rPr>
          <w:rFonts w:asciiTheme="majorHAnsi" w:hAnsiTheme="majorHAnsi" w:cs="Times New Roman"/>
          <w:b/>
          <w:sz w:val="24"/>
          <w:szCs w:val="24"/>
        </w:rPr>
        <w:t>Novita Vitriana</w:t>
      </w:r>
      <w:r w:rsidRPr="00004091">
        <w:rPr>
          <w:rFonts w:asciiTheme="majorHAnsi" w:hAnsiTheme="majorHAnsi" w:cs="Times New Roman"/>
          <w:b/>
          <w:sz w:val="24"/>
          <w:szCs w:val="24"/>
          <w:vertAlign w:val="superscript"/>
        </w:rPr>
        <w:t>1</w:t>
      </w:r>
      <w:r w:rsidRPr="00004091">
        <w:rPr>
          <w:rFonts w:asciiTheme="majorHAnsi" w:hAnsiTheme="majorHAnsi" w:cs="Times New Roman"/>
          <w:b/>
          <w:sz w:val="24"/>
          <w:szCs w:val="24"/>
        </w:rPr>
        <w:t xml:space="preserve">, Beta Ria Febrianti </w:t>
      </w:r>
      <w:r w:rsidRPr="00004091">
        <w:rPr>
          <w:rFonts w:asciiTheme="majorHAnsi" w:hAnsiTheme="majorHAnsi" w:cs="Times New Roman"/>
          <w:b/>
          <w:sz w:val="24"/>
          <w:szCs w:val="24"/>
          <w:vertAlign w:val="superscript"/>
        </w:rPr>
        <w:t>2</w:t>
      </w:r>
      <w:r w:rsidRPr="00004091">
        <w:rPr>
          <w:rFonts w:asciiTheme="majorHAnsi" w:hAnsiTheme="majorHAnsi" w:cs="Times New Roman"/>
          <w:b/>
          <w:sz w:val="24"/>
          <w:szCs w:val="24"/>
        </w:rPr>
        <w:t>&amp; Rts. Tiara Hilda Safitri</w:t>
      </w:r>
      <w:r w:rsidRPr="00004091">
        <w:rPr>
          <w:rFonts w:asciiTheme="majorHAnsi" w:hAnsiTheme="majorHAnsi" w:cs="Times New Roman"/>
          <w:b/>
          <w:sz w:val="24"/>
          <w:szCs w:val="24"/>
          <w:vertAlign w:val="superscript"/>
        </w:rPr>
        <w:t>3</w:t>
      </w:r>
    </w:p>
    <w:p w:rsidR="007B0C6E" w:rsidRPr="00004091" w:rsidRDefault="0093522E">
      <w:pPr>
        <w:spacing w:after="0" w:line="240" w:lineRule="auto"/>
        <w:contextualSpacing/>
        <w:jc w:val="center"/>
        <w:rPr>
          <w:rFonts w:asciiTheme="majorHAnsi" w:hAnsiTheme="majorHAnsi" w:cs="Times New Roman"/>
          <w:sz w:val="24"/>
          <w:szCs w:val="24"/>
        </w:rPr>
      </w:pPr>
      <w:r w:rsidRPr="00004091">
        <w:rPr>
          <w:rFonts w:asciiTheme="majorHAnsi" w:hAnsiTheme="majorHAnsi" w:cs="Times New Roman"/>
          <w:sz w:val="24"/>
          <w:szCs w:val="24"/>
          <w:vertAlign w:val="superscript"/>
        </w:rPr>
        <w:t xml:space="preserve">1 </w:t>
      </w:r>
      <w:r w:rsidRPr="00004091">
        <w:rPr>
          <w:rFonts w:asciiTheme="majorHAnsi" w:hAnsiTheme="majorHAnsi" w:cs="Times New Roman"/>
          <w:sz w:val="24"/>
          <w:szCs w:val="24"/>
        </w:rPr>
        <w:t>Fakultas Hukum</w:t>
      </w:r>
      <w:r w:rsidR="00004091">
        <w:rPr>
          <w:rFonts w:asciiTheme="majorHAnsi" w:hAnsiTheme="majorHAnsi" w:cs="Times New Roman"/>
          <w:sz w:val="24"/>
          <w:szCs w:val="24"/>
        </w:rPr>
        <w:t xml:space="preserve"> </w:t>
      </w:r>
      <w:r w:rsidRPr="00004091">
        <w:rPr>
          <w:rFonts w:asciiTheme="majorHAnsi" w:hAnsiTheme="majorHAnsi" w:cs="Times New Roman"/>
          <w:sz w:val="24"/>
          <w:szCs w:val="24"/>
        </w:rPr>
        <w:t>Universitas Sriwijaya</w:t>
      </w:r>
    </w:p>
    <w:p w:rsidR="007B0C6E" w:rsidRDefault="0093522E">
      <w:pPr>
        <w:spacing w:after="0" w:line="240" w:lineRule="auto"/>
        <w:contextualSpacing/>
        <w:jc w:val="center"/>
        <w:rPr>
          <w:rFonts w:asciiTheme="majorHAnsi" w:hAnsiTheme="majorHAnsi" w:cs="Times New Roman"/>
          <w:sz w:val="24"/>
          <w:szCs w:val="24"/>
        </w:rPr>
      </w:pPr>
      <w:r w:rsidRPr="00004091">
        <w:rPr>
          <w:rFonts w:asciiTheme="majorHAnsi" w:hAnsiTheme="majorHAnsi" w:cs="Times New Roman"/>
          <w:sz w:val="24"/>
          <w:szCs w:val="24"/>
          <w:vertAlign w:val="superscript"/>
        </w:rPr>
        <w:t>2</w:t>
      </w:r>
      <w:r w:rsidR="00004091" w:rsidRPr="00004091">
        <w:rPr>
          <w:rFonts w:asciiTheme="majorHAnsi" w:hAnsiTheme="majorHAnsi" w:cs="Times New Roman"/>
          <w:sz w:val="24"/>
          <w:szCs w:val="24"/>
          <w:vertAlign w:val="superscript"/>
        </w:rPr>
        <w:t xml:space="preserve"> &amp;3</w:t>
      </w:r>
      <w:r w:rsidRPr="00004091">
        <w:rPr>
          <w:rFonts w:asciiTheme="majorHAnsi" w:hAnsiTheme="majorHAnsi" w:cs="Times New Roman"/>
          <w:sz w:val="24"/>
          <w:szCs w:val="24"/>
          <w:vertAlign w:val="superscript"/>
        </w:rPr>
        <w:t xml:space="preserve"> </w:t>
      </w:r>
      <w:r w:rsidRPr="00004091">
        <w:rPr>
          <w:rFonts w:asciiTheme="majorHAnsi" w:hAnsiTheme="majorHAnsi" w:cs="Times New Roman"/>
          <w:sz w:val="24"/>
          <w:szCs w:val="24"/>
        </w:rPr>
        <w:t>UPT Perpustakaan Universitas Sriwijaya</w:t>
      </w:r>
    </w:p>
    <w:p w:rsidR="00004091" w:rsidRPr="00004091" w:rsidRDefault="00004091" w:rsidP="00004091">
      <w:pPr>
        <w:spacing w:after="0" w:line="240" w:lineRule="auto"/>
        <w:contextualSpacing/>
        <w:jc w:val="center"/>
        <w:rPr>
          <w:rFonts w:asciiTheme="majorHAnsi" w:hAnsiTheme="majorHAnsi" w:cs="Times New Roman"/>
          <w:sz w:val="24"/>
          <w:szCs w:val="24"/>
        </w:rPr>
      </w:pPr>
      <w:r>
        <w:rPr>
          <w:rFonts w:asciiTheme="majorHAnsi" w:hAnsiTheme="majorHAnsi" w:cs="Times New Roman"/>
          <w:sz w:val="24"/>
          <w:szCs w:val="24"/>
        </w:rPr>
        <w:t>Jl. Raya Palembang-Prabumulih KM 32, Indralaya, Ogan Ilir, Indonesia</w:t>
      </w:r>
    </w:p>
    <w:p w:rsidR="007B0C6E" w:rsidRPr="00004091" w:rsidRDefault="00004091" w:rsidP="00004091">
      <w:pPr>
        <w:spacing w:after="0" w:line="240" w:lineRule="auto"/>
        <w:contextualSpacing/>
        <w:jc w:val="center"/>
        <w:rPr>
          <w:rFonts w:asciiTheme="majorHAnsi" w:hAnsiTheme="majorHAnsi" w:cs="Times New Roman"/>
          <w:sz w:val="24"/>
          <w:szCs w:val="24"/>
        </w:rPr>
      </w:pPr>
      <w:r>
        <w:rPr>
          <w:rFonts w:asciiTheme="majorHAnsi" w:hAnsiTheme="majorHAnsi"/>
        </w:rPr>
        <w:t>Corresponding author</w:t>
      </w:r>
      <w:hyperlink r:id="rId10" w:history="1">
        <w:r w:rsidRPr="00004091">
          <w:rPr>
            <w:rStyle w:val="Hyperlink"/>
            <w:rFonts w:asciiTheme="majorHAnsi" w:hAnsiTheme="majorHAnsi" w:cs="Times New Roman"/>
            <w:sz w:val="24"/>
            <w:szCs w:val="24"/>
            <w:u w:val="none"/>
          </w:rPr>
          <w:t xml:space="preserve"> : </w:t>
        </w:r>
        <w:r w:rsidRPr="00004091">
          <w:rPr>
            <w:rStyle w:val="Hyperlink"/>
            <w:rFonts w:asciiTheme="majorHAnsi" w:hAnsiTheme="majorHAnsi" w:cs="Times New Roman"/>
            <w:sz w:val="24"/>
            <w:szCs w:val="24"/>
          </w:rPr>
          <w:t>novitaevte@unsri.ac.id</w:t>
        </w:r>
      </w:hyperlink>
    </w:p>
    <w:p w:rsidR="00004091" w:rsidRPr="00004091" w:rsidRDefault="00004091" w:rsidP="00004091">
      <w:pPr>
        <w:spacing w:after="0" w:line="240" w:lineRule="auto"/>
        <w:contextualSpacing/>
        <w:jc w:val="center"/>
        <w:rPr>
          <w:rFonts w:asciiTheme="majorHAnsi" w:hAnsiTheme="majorHAnsi" w:cs="Times New Roman"/>
          <w:b/>
          <w:sz w:val="24"/>
          <w:szCs w:val="24"/>
        </w:rPr>
      </w:pPr>
    </w:p>
    <w:p w:rsidR="007B0C6E" w:rsidRPr="00004091" w:rsidRDefault="00004091">
      <w:pPr>
        <w:jc w:val="center"/>
        <w:rPr>
          <w:rFonts w:asciiTheme="majorHAnsi" w:hAnsiTheme="majorHAnsi" w:cs="Times New Roman"/>
          <w:b/>
          <w:i/>
        </w:rPr>
      </w:pPr>
      <w:r>
        <w:rPr>
          <w:rFonts w:asciiTheme="majorHAnsi" w:hAnsiTheme="majorHAnsi" w:cs="Times New Roman"/>
          <w:b/>
          <w:i/>
        </w:rPr>
        <w:t xml:space="preserve"> </w:t>
      </w:r>
      <w:r w:rsidR="0093522E" w:rsidRPr="00004091">
        <w:rPr>
          <w:rFonts w:asciiTheme="majorHAnsi" w:hAnsiTheme="majorHAnsi" w:cs="Times New Roman"/>
          <w:b/>
          <w:i/>
        </w:rPr>
        <w:t>Abstrak</w:t>
      </w:r>
    </w:p>
    <w:p w:rsidR="007B0C6E" w:rsidRPr="00004091" w:rsidRDefault="0093522E">
      <w:pPr>
        <w:jc w:val="both"/>
        <w:rPr>
          <w:rFonts w:asciiTheme="majorHAnsi" w:hAnsiTheme="majorHAnsi" w:cs="Times New Roman"/>
          <w:b/>
          <w:i/>
        </w:rPr>
      </w:pPr>
      <w:r w:rsidRPr="00004091">
        <w:rPr>
          <w:rFonts w:asciiTheme="majorHAnsi" w:hAnsiTheme="majorHAnsi" w:cs="Times New Roman"/>
          <w:b/>
          <w:i/>
        </w:rPr>
        <w:t xml:space="preserve">Penelitian ini berjudul </w:t>
      </w:r>
      <w:r w:rsidRPr="00004091">
        <w:rPr>
          <w:rFonts w:asciiTheme="majorHAnsi" w:hAnsiTheme="majorHAnsi" w:cs="Times New Roman"/>
          <w:b/>
          <w:bCs/>
          <w:i/>
        </w:rPr>
        <w:t>Relevansi Pemeringkatan Kata Kunci Dengan Menggunakan Dalil Zipf Pada Abstrak Skripsi Hukum Perdata Fakultas Hukum Universitas Sriwijaya Tahun 2018-2022 yang bert</w:t>
      </w:r>
      <w:r w:rsidRPr="00004091">
        <w:rPr>
          <w:rFonts w:asciiTheme="majorHAnsi" w:hAnsiTheme="majorHAnsi" w:cs="Times New Roman"/>
          <w:b/>
          <w:i/>
        </w:rPr>
        <w:t xml:space="preserve">ujuan untuk melihat relevansi hasil pengindeksan subjek melalui dalil </w:t>
      </w:r>
      <w:r w:rsidRPr="00004091">
        <w:rPr>
          <w:rFonts w:asciiTheme="majorHAnsi" w:hAnsiTheme="majorHAnsi" w:cs="Times New Roman"/>
          <w:b/>
          <w:i/>
          <w:iCs/>
        </w:rPr>
        <w:t xml:space="preserve">zipf </w:t>
      </w:r>
      <w:r w:rsidRPr="00004091">
        <w:rPr>
          <w:rFonts w:asciiTheme="majorHAnsi" w:hAnsiTheme="majorHAnsi" w:cs="Times New Roman"/>
          <w:b/>
          <w:i/>
        </w:rPr>
        <w:t xml:space="preserve">dengan kata kunci skripsi pada beberapa abstrak skripsi jurusan hukum perdata Fakultas Hukum Universitas Sriwijaya tahun 2018-2022 dan juga untuk mengetahui topik skripsinya. Riset ini memakai pendekatan deskriptif kuantitatif dengan metode pengukuran bibliometrik menggunakan dalil </w:t>
      </w:r>
      <w:r w:rsidRPr="00004091">
        <w:rPr>
          <w:rFonts w:asciiTheme="majorHAnsi" w:hAnsiTheme="majorHAnsi" w:cs="Times New Roman"/>
          <w:b/>
          <w:i/>
          <w:iCs/>
        </w:rPr>
        <w:t>zipf</w:t>
      </w:r>
      <w:r w:rsidRPr="00004091">
        <w:rPr>
          <w:rFonts w:asciiTheme="majorHAnsi" w:hAnsiTheme="majorHAnsi" w:cs="Times New Roman"/>
          <w:b/>
          <w:i/>
        </w:rPr>
        <w:t>. Obyeknya adalah skripsi mahasiswa S1 Jurusan Hukum Perdata Fakultas Hukum Universitas Sriwijaya tahun 2018 sampai dengan tahun 2022  sebanyak 60 abstrak</w:t>
      </w:r>
      <w:r w:rsidRPr="00004091">
        <w:rPr>
          <w:rFonts w:asciiTheme="majorHAnsi" w:hAnsiTheme="majorHAnsi" w:cs="Times New Roman"/>
          <w:b/>
          <w:i/>
          <w:iCs/>
        </w:rPr>
        <w:t xml:space="preserve"> </w:t>
      </w:r>
      <w:r w:rsidRPr="00004091">
        <w:rPr>
          <w:rFonts w:asciiTheme="majorHAnsi" w:hAnsiTheme="majorHAnsi" w:cs="Times New Roman"/>
          <w:b/>
          <w:i/>
        </w:rPr>
        <w:t>skripsi. Sampel penelitian ini adalah keseluruhan dari obyek penelitian tersebut. Hasil penelitian dengan menerapkan pemakaian dalil zipf sebagai metode untuk menentukan kata kunci pada abstrak skripsi program studi hukum perdata Fakultas Hukum Universitas Sriwijaya tahun 2018-2022. Kata kunci sebagai hasil pemeringkatan zipf kemudian dibandingkan dengan kata kunci pengarang guna memperoleh tingkat relevansi kata kunci tersebut. Dari penghitungan relevansi tersebut, maka dapat dikatakan bahwa pengindeksan melalui hukum zipf menunjukkan tingkat relevan marginal yang tinggi apabila disamakan dengan tingkat relevan dan hasil indeks yang tak relevan. Pembuktiannya melalui estimasi hasil data dengan tingkat relevan marginal 10%, relevan 40% dan tidak relevan 0%.</w:t>
      </w:r>
    </w:p>
    <w:p w:rsidR="007B0C6E" w:rsidRPr="00004091" w:rsidRDefault="0093522E">
      <w:pPr>
        <w:rPr>
          <w:rFonts w:asciiTheme="majorHAnsi" w:hAnsiTheme="majorHAnsi" w:cs="Times New Roman"/>
          <w:b/>
        </w:rPr>
      </w:pPr>
      <w:r w:rsidRPr="00004091">
        <w:rPr>
          <w:rFonts w:asciiTheme="majorHAnsi" w:hAnsiTheme="majorHAnsi" w:cs="Times New Roman"/>
          <w:b/>
        </w:rPr>
        <w:t xml:space="preserve">Kata kunci : </w:t>
      </w:r>
      <w:r w:rsidRPr="00004091">
        <w:rPr>
          <w:rFonts w:asciiTheme="majorHAnsi" w:hAnsiTheme="majorHAnsi" w:cs="Times New Roman"/>
          <w:b/>
          <w:i/>
        </w:rPr>
        <w:t>Relevansi; Dalil Zipf; Skripsi; Hukum Perdata</w:t>
      </w:r>
    </w:p>
    <w:p w:rsidR="007B0C6E" w:rsidRPr="00004091" w:rsidRDefault="007B0C6E">
      <w:pPr>
        <w:rPr>
          <w:rFonts w:asciiTheme="majorHAnsi" w:hAnsiTheme="majorHAnsi" w:cs="Times New Roman"/>
          <w:b/>
        </w:rPr>
      </w:pPr>
    </w:p>
    <w:p w:rsidR="007B0C6E" w:rsidRPr="00004091" w:rsidRDefault="007B0C6E">
      <w:pPr>
        <w:rPr>
          <w:rFonts w:asciiTheme="majorHAnsi" w:hAnsiTheme="majorHAnsi" w:cs="Times New Roman"/>
          <w:b/>
        </w:rPr>
      </w:pPr>
    </w:p>
    <w:p w:rsidR="007B0C6E" w:rsidRPr="00004091" w:rsidRDefault="007B0C6E">
      <w:pPr>
        <w:rPr>
          <w:rFonts w:asciiTheme="majorHAnsi" w:hAnsiTheme="majorHAnsi" w:cs="Times New Roman"/>
          <w:b/>
        </w:rPr>
      </w:pPr>
    </w:p>
    <w:p w:rsidR="007B0C6E" w:rsidRPr="00004091" w:rsidRDefault="007B0C6E">
      <w:pPr>
        <w:rPr>
          <w:rFonts w:asciiTheme="majorHAnsi" w:hAnsiTheme="majorHAnsi" w:cs="Times New Roman"/>
          <w:b/>
        </w:rPr>
      </w:pPr>
    </w:p>
    <w:p w:rsidR="007B0C6E" w:rsidRPr="00004091" w:rsidRDefault="007B0C6E">
      <w:pPr>
        <w:rPr>
          <w:rFonts w:asciiTheme="majorHAnsi" w:hAnsiTheme="majorHAnsi" w:cs="Times New Roman"/>
          <w:b/>
        </w:rPr>
      </w:pPr>
    </w:p>
    <w:p w:rsidR="007B0C6E" w:rsidRPr="00004091" w:rsidRDefault="007B0C6E">
      <w:pPr>
        <w:rPr>
          <w:rFonts w:asciiTheme="majorHAnsi" w:hAnsiTheme="majorHAnsi" w:cs="Times New Roman"/>
          <w:b/>
        </w:rPr>
      </w:pPr>
    </w:p>
    <w:p w:rsidR="007B0C6E" w:rsidRPr="00004091" w:rsidRDefault="007B0C6E">
      <w:pPr>
        <w:rPr>
          <w:rFonts w:asciiTheme="majorHAnsi" w:hAnsiTheme="majorHAnsi" w:cs="Times New Roman"/>
          <w:b/>
        </w:rPr>
      </w:pPr>
    </w:p>
    <w:p w:rsidR="007B0C6E" w:rsidRPr="00004091" w:rsidRDefault="0093522E">
      <w:pPr>
        <w:jc w:val="center"/>
        <w:rPr>
          <w:rFonts w:asciiTheme="majorHAnsi" w:hAnsiTheme="majorHAnsi" w:cs="Times New Roman"/>
          <w:b/>
          <w:lang w:val="en"/>
        </w:rPr>
      </w:pPr>
      <w:r w:rsidRPr="00004091">
        <w:rPr>
          <w:rFonts w:asciiTheme="majorHAnsi" w:hAnsiTheme="majorHAnsi" w:cs="Times New Roman"/>
          <w:b/>
          <w:lang w:val="en"/>
        </w:rPr>
        <w:lastRenderedPageBreak/>
        <w:t>Abstract</w:t>
      </w:r>
    </w:p>
    <w:p w:rsidR="007B0C6E" w:rsidRPr="00004091" w:rsidRDefault="0093522E">
      <w:pPr>
        <w:jc w:val="both"/>
        <w:rPr>
          <w:rFonts w:asciiTheme="majorHAnsi" w:hAnsiTheme="majorHAnsi" w:cs="Times New Roman"/>
          <w:b/>
        </w:rPr>
      </w:pPr>
      <w:r w:rsidRPr="00004091">
        <w:rPr>
          <w:rFonts w:asciiTheme="majorHAnsi" w:hAnsiTheme="majorHAnsi" w:cs="Times New Roman"/>
          <w:b/>
          <w:lang w:val="en"/>
        </w:rPr>
        <w:t xml:space="preserve">This research is entitled The Relevance of Keyword Rankings Using Zipf Theorem in the Abstract of Civil Law Thesis, Faculty of Law, Sriwijaya University, 2018-2022 which aims to see the relevance of the results of subject indexing through the zipf argument with thesis keywords in several thesis abstracts for the Civil Law Department, Faculty of Law, Sriwijaya University 2018-2022 and also to find out the topic of the thesis. This research uses a quantitative descriptive approach with a bibliometric measurement method using the zipf theorem. The object is the undergraduate student thesis of the Department of Civil Law, Faculty of Law, University of Sriwijaya from 2018 to 2022 as many as 60 thesis abstracts. The research sample is the entire research object. The results of the research apply the use of the zipf argument as a method for determining keywords in the thesis abstracts of the civil law study program, Faculty of </w:t>
      </w:r>
      <w:r w:rsidR="0009672A">
        <w:rPr>
          <w:rFonts w:asciiTheme="majorHAnsi" w:hAnsiTheme="majorHAnsi" w:cs="Times New Roman"/>
          <w:b/>
          <w:lang w:val="en"/>
        </w:rPr>
        <w:t xml:space="preserve"> </w:t>
      </w:r>
      <w:bookmarkStart w:id="0" w:name="_GoBack"/>
      <w:bookmarkEnd w:id="0"/>
      <w:r w:rsidRPr="00004091">
        <w:rPr>
          <w:rFonts w:asciiTheme="majorHAnsi" w:hAnsiTheme="majorHAnsi" w:cs="Times New Roman"/>
          <w:b/>
          <w:lang w:val="en"/>
        </w:rPr>
        <w:t>Law, Sriwijaya University, 2018-2022. Keywords as a result of zipf ranking are then compared with the author's keywords to obtain the level of relevance of these keywords. From the calculation of the relevance, it can be said that indexing through Zipf's law shows a high level of marginal relevance when equated with the relevant level and irrelevant index results. The proof is through estimation of data results with a marginal relevant level of 10%, relevant 40% and irrelevant 0%.</w:t>
      </w:r>
    </w:p>
    <w:p w:rsidR="007B0C6E" w:rsidRPr="00004091" w:rsidRDefault="0093522E">
      <w:pPr>
        <w:jc w:val="both"/>
        <w:rPr>
          <w:rFonts w:asciiTheme="majorHAnsi" w:hAnsiTheme="majorHAnsi" w:cs="Times New Roman"/>
          <w:b/>
        </w:rPr>
      </w:pPr>
      <w:r w:rsidRPr="00004091">
        <w:rPr>
          <w:rFonts w:asciiTheme="majorHAnsi" w:hAnsiTheme="majorHAnsi" w:cs="Times New Roman"/>
          <w:b/>
          <w:i/>
          <w:lang w:val="en"/>
        </w:rPr>
        <w:t>Keywords:</w:t>
      </w:r>
      <w:r w:rsidRPr="00004091">
        <w:rPr>
          <w:rFonts w:asciiTheme="majorHAnsi" w:hAnsiTheme="majorHAnsi" w:cs="Times New Roman"/>
          <w:b/>
          <w:lang w:val="en"/>
        </w:rPr>
        <w:t xml:space="preserve"> Relevance; Zipf's theorem; Thesis; Civil law</w:t>
      </w:r>
    </w:p>
    <w:p w:rsidR="007B0C6E" w:rsidRPr="00004091" w:rsidRDefault="007B0C6E">
      <w:pPr>
        <w:jc w:val="both"/>
        <w:rPr>
          <w:rFonts w:asciiTheme="majorHAnsi" w:hAnsiTheme="majorHAnsi" w:cs="Times New Roman"/>
          <w:b/>
        </w:rPr>
      </w:pPr>
    </w:p>
    <w:p w:rsidR="007B0C6E" w:rsidRPr="00004091" w:rsidRDefault="0093522E">
      <w:pPr>
        <w:rPr>
          <w:rFonts w:asciiTheme="majorHAnsi" w:hAnsiTheme="majorHAnsi" w:cs="Times New Roman"/>
          <w:b/>
          <w:sz w:val="24"/>
          <w:szCs w:val="24"/>
        </w:rPr>
      </w:pPr>
      <w:r w:rsidRPr="00004091">
        <w:rPr>
          <w:rFonts w:asciiTheme="majorHAnsi" w:hAnsiTheme="majorHAnsi" w:cs="Times New Roman"/>
          <w:b/>
          <w:sz w:val="24"/>
          <w:szCs w:val="24"/>
        </w:rPr>
        <w:t xml:space="preserve">Latar Belakang </w:t>
      </w:r>
    </w:p>
    <w:p w:rsidR="007B0C6E" w:rsidRPr="00004091" w:rsidRDefault="0093522E">
      <w:pPr>
        <w:spacing w:after="0" w:line="240" w:lineRule="auto"/>
        <w:ind w:firstLine="720"/>
        <w:contextualSpacing/>
        <w:jc w:val="both"/>
        <w:rPr>
          <w:rFonts w:asciiTheme="majorHAnsi" w:hAnsiTheme="majorHAnsi" w:cs="Times New Roman"/>
          <w:sz w:val="24"/>
          <w:szCs w:val="24"/>
        </w:rPr>
      </w:pPr>
      <w:r w:rsidRPr="00004091">
        <w:rPr>
          <w:rFonts w:asciiTheme="majorHAnsi" w:hAnsiTheme="majorHAnsi" w:cs="Times New Roman"/>
          <w:sz w:val="24"/>
          <w:szCs w:val="24"/>
        </w:rPr>
        <w:t>Pendidikan sebagai salah satu bentuk pengetahuan yang dinamis, selalu bertumbuh dan berbagi ilmu tentang cara memandang kehidupan yang bisa didapatkan melalui berbagai upaya seperti aktivitas sehari-hari, menuntut ilmu baik secara formal melalui bangku sekolah ataupun informal seperti kursus, pelatihan dan workshop.</w:t>
      </w:r>
    </w:p>
    <w:p w:rsidR="007B0C6E" w:rsidRPr="00004091" w:rsidRDefault="0093522E">
      <w:pPr>
        <w:spacing w:after="0" w:line="240" w:lineRule="auto"/>
        <w:ind w:firstLine="720"/>
        <w:contextualSpacing/>
        <w:jc w:val="both"/>
        <w:rPr>
          <w:rFonts w:asciiTheme="majorHAnsi" w:hAnsiTheme="majorHAnsi" w:cs="Times New Roman"/>
          <w:sz w:val="24"/>
          <w:szCs w:val="24"/>
        </w:rPr>
      </w:pPr>
      <w:r w:rsidRPr="00004091">
        <w:rPr>
          <w:rFonts w:asciiTheme="majorHAnsi" w:hAnsiTheme="majorHAnsi" w:cs="Times New Roman"/>
          <w:sz w:val="24"/>
          <w:szCs w:val="24"/>
        </w:rPr>
        <w:t>Kemajuan pendidikan juga dapat kita lihat dari perkembangan beragam ilmu pengetahuan dan juga tingkat pendidikan mulai dari level terendah sampai tingkat universitas, salah satunya adalah ilmu perpustakaan. Yang melatarbelakangi perkembangan ilmu perpustakaan tersebut salah satunya adalah kemajuan teknologi informasi yang sangat pesat, sehingga mengakibatkan terjadinya ledakan informasi. Informasi telah menjadi satu kebutuhan yang tak bisa dipisahkan dari kehidupan masyarakat di belahan dunia manapun. Informasi merupakan sebuah entitas yang mampu menjadi sebuah kekuatan sekaligus sumber kreativitas masyarakat untuk belajar dan menyesuaikan diri. Ketergantungan masyarakat akan informasi telah mencapai titik kecanduan akan sebuah informasi.</w:t>
      </w:r>
    </w:p>
    <w:p w:rsidR="007B0C6E" w:rsidRPr="00004091" w:rsidRDefault="0093522E">
      <w:pPr>
        <w:spacing w:after="0" w:line="240" w:lineRule="auto"/>
        <w:ind w:firstLine="720"/>
        <w:contextualSpacing/>
        <w:jc w:val="both"/>
        <w:rPr>
          <w:rFonts w:asciiTheme="majorHAnsi" w:hAnsiTheme="majorHAnsi" w:cs="Times New Roman"/>
          <w:sz w:val="24"/>
          <w:szCs w:val="24"/>
        </w:rPr>
      </w:pPr>
      <w:r w:rsidRPr="00004091">
        <w:rPr>
          <w:rFonts w:asciiTheme="majorHAnsi" w:hAnsiTheme="majorHAnsi" w:cs="Times New Roman"/>
          <w:sz w:val="24"/>
          <w:szCs w:val="24"/>
        </w:rPr>
        <w:t>Informasi dari berbagai dunia mengalir deras dalam beragam bentuk, format, isi dan jenis seolah-olah tak lagi  mengenal batas ruang, waktu bahkan birokrasi sekalipun. Maksudnya publikasi tersebut  tidak terbatas hanya pada informasi yang tercetak bentuk fisik saja, tapi juga informasi tidak tercetak atau non-cetak di perpustakaan maya (</w:t>
      </w:r>
      <w:r w:rsidRPr="00004091">
        <w:rPr>
          <w:rFonts w:asciiTheme="majorHAnsi" w:hAnsiTheme="majorHAnsi" w:cs="Times New Roman"/>
          <w:i/>
          <w:sz w:val="24"/>
          <w:szCs w:val="24"/>
        </w:rPr>
        <w:t>virtual library</w:t>
      </w:r>
      <w:r w:rsidRPr="00004091">
        <w:rPr>
          <w:rFonts w:asciiTheme="majorHAnsi" w:hAnsiTheme="majorHAnsi" w:cs="Times New Roman"/>
          <w:sz w:val="24"/>
          <w:szCs w:val="24"/>
        </w:rPr>
        <w:t xml:space="preserve">). Untuk mengantisipasi ledakan informasi, perpustakaan bertugas menopang kebutuhan akan informasi tersebut beserta cara penggunaannya secara tepat. </w:t>
      </w:r>
    </w:p>
    <w:p w:rsidR="007B0C6E" w:rsidRPr="00004091" w:rsidRDefault="0093522E">
      <w:pPr>
        <w:spacing w:after="0" w:line="240" w:lineRule="auto"/>
        <w:ind w:firstLine="720"/>
        <w:contextualSpacing/>
        <w:jc w:val="both"/>
        <w:rPr>
          <w:rFonts w:asciiTheme="majorHAnsi" w:hAnsiTheme="majorHAnsi" w:cs="Times New Roman"/>
          <w:color w:val="00B0F0"/>
          <w:sz w:val="24"/>
          <w:szCs w:val="24"/>
        </w:rPr>
      </w:pPr>
      <w:r w:rsidRPr="00004091">
        <w:rPr>
          <w:rFonts w:asciiTheme="majorHAnsi" w:hAnsiTheme="majorHAnsi" w:cs="Times New Roman"/>
          <w:sz w:val="24"/>
          <w:szCs w:val="24"/>
        </w:rPr>
        <w:lastRenderedPageBreak/>
        <w:t xml:space="preserve">Sulistyo-Basuki berpendapat bahwa Teknologi Informasi (TI) merupakan “teknologi yang digunakan untuk menyimpan, mengolah, menghasilkan, dan menyebar-luaskan informasi”. Kemajuan TI pun menciptakan konsep baru di perpustakaan, yaitu merubah pengelolaan perpustakaan dari konvensional menjadi perpustakaan terotomasi dengan memanfaatkan TI untuk pekerjaan rutin perpustakaan. </w:t>
      </w:r>
    </w:p>
    <w:p w:rsidR="007B0C6E" w:rsidRPr="00004091" w:rsidRDefault="0093522E">
      <w:pPr>
        <w:spacing w:after="0" w:line="240" w:lineRule="auto"/>
        <w:ind w:firstLine="720"/>
        <w:contextualSpacing/>
        <w:jc w:val="both"/>
        <w:rPr>
          <w:rFonts w:asciiTheme="majorHAnsi" w:hAnsiTheme="majorHAnsi" w:cs="Times New Roman"/>
          <w:sz w:val="24"/>
          <w:szCs w:val="24"/>
        </w:rPr>
      </w:pPr>
      <w:r w:rsidRPr="00004091">
        <w:rPr>
          <w:rFonts w:asciiTheme="majorHAnsi" w:hAnsiTheme="majorHAnsi" w:cs="Times New Roman"/>
          <w:sz w:val="24"/>
          <w:szCs w:val="24"/>
        </w:rPr>
        <w:t xml:space="preserve">Pasal 14 ayat 3 UU. No. 43 Tahun 2007 tentang Perpustakaan menyatakan “setiap perpustakaan mengembangkan layanan perpustakaan sesuai dengan kemajuan TIK”. Pernyataan tersebut mempertegas pemakaian TIK menjadi kewajiban dalam perpustakaan, terutama perpustakaan perguruan tinggi yang berfungsi antara lain sebagai berikut: </w:t>
      </w:r>
    </w:p>
    <w:p w:rsidR="007B0C6E" w:rsidRPr="00004091" w:rsidRDefault="0093522E">
      <w:pPr>
        <w:spacing w:after="0" w:line="240" w:lineRule="auto"/>
        <w:ind w:firstLine="720"/>
        <w:contextualSpacing/>
        <w:jc w:val="both"/>
        <w:rPr>
          <w:rFonts w:asciiTheme="majorHAnsi" w:hAnsiTheme="majorHAnsi" w:cs="Times New Roman"/>
          <w:sz w:val="24"/>
          <w:szCs w:val="24"/>
        </w:rPr>
      </w:pPr>
      <w:r w:rsidRPr="00004091">
        <w:rPr>
          <w:rFonts w:asciiTheme="majorHAnsi" w:hAnsiTheme="majorHAnsi" w:cs="Times New Roman"/>
          <w:sz w:val="24"/>
          <w:szCs w:val="24"/>
        </w:rPr>
        <w:t>(1) Pengaplikasian TIK sebagai sistem informasi tata kelola perpustakaan. Bidang tugas yang bisa disatukan dalam sistem ini adalah akuisisi, inventarisasi, katalogisasi, klasifikasi, sirkulasi, keanggotaan perpustakaan dan statistik jumlah pengunjung perpustakaan;</w:t>
      </w:r>
    </w:p>
    <w:p w:rsidR="007B0C6E" w:rsidRPr="00004091" w:rsidRDefault="0093522E">
      <w:pPr>
        <w:spacing w:after="0" w:line="240" w:lineRule="auto"/>
        <w:ind w:firstLine="720"/>
        <w:contextualSpacing/>
        <w:jc w:val="both"/>
        <w:rPr>
          <w:rFonts w:asciiTheme="majorHAnsi" w:hAnsiTheme="majorHAnsi" w:cs="Times New Roman"/>
          <w:sz w:val="24"/>
          <w:szCs w:val="24"/>
        </w:rPr>
      </w:pPr>
      <w:r w:rsidRPr="00004091">
        <w:rPr>
          <w:rFonts w:asciiTheme="majorHAnsi" w:hAnsiTheme="majorHAnsi" w:cs="Times New Roman"/>
          <w:sz w:val="24"/>
          <w:szCs w:val="24"/>
        </w:rPr>
        <w:t>(2) sebagai alat menyimpan, memperoleh dan mendistribusikan informasi atau ilmu pengetahuan dalam bentuk digital.</w:t>
      </w:r>
    </w:p>
    <w:p w:rsidR="007B0C6E" w:rsidRPr="00004091" w:rsidRDefault="007B0C6E">
      <w:pPr>
        <w:spacing w:after="0" w:line="240" w:lineRule="auto"/>
        <w:ind w:firstLine="720"/>
        <w:contextualSpacing/>
        <w:jc w:val="both"/>
        <w:rPr>
          <w:rFonts w:asciiTheme="majorHAnsi" w:hAnsiTheme="majorHAnsi" w:cs="Times New Roman"/>
          <w:sz w:val="24"/>
          <w:szCs w:val="24"/>
        </w:rPr>
      </w:pPr>
    </w:p>
    <w:p w:rsidR="007B0C6E" w:rsidRPr="00004091" w:rsidRDefault="0093522E">
      <w:pPr>
        <w:spacing w:after="0" w:line="240" w:lineRule="auto"/>
        <w:ind w:firstLine="720"/>
        <w:contextualSpacing/>
        <w:jc w:val="both"/>
        <w:rPr>
          <w:rFonts w:asciiTheme="majorHAnsi" w:hAnsiTheme="majorHAnsi" w:cs="Times New Roman"/>
          <w:sz w:val="24"/>
          <w:szCs w:val="24"/>
        </w:rPr>
      </w:pPr>
      <w:r w:rsidRPr="00004091">
        <w:rPr>
          <w:rFonts w:asciiTheme="majorHAnsi" w:hAnsiTheme="majorHAnsi" w:cs="Times New Roman"/>
          <w:sz w:val="24"/>
          <w:szCs w:val="24"/>
        </w:rPr>
        <w:t>Perkembangan ilmu pengetahuan dan teknologi berjalan beriringan dan menyebabkan munculnya pertumbuhan teknologi informasi yang memberi efek begitu dahsyat bagi denyut nadi kehidupan masyarakat, khususnya kebutuhan akan beragam informasi. Informasi merupakan sekumpulan pesan ataupun fakta yang telah diproses dan diolah sehingga menghasilkan sesuatu yang dapat dipahami dan memberi manfaat bagi penerimanya. Informasi disebut juga sebagai ilmu yang diperoleh melalui pendidikan, pengetahuan, ataupun hasil kajian.</w:t>
      </w:r>
    </w:p>
    <w:p w:rsidR="007B0C6E" w:rsidRPr="00004091" w:rsidRDefault="0093522E">
      <w:pPr>
        <w:spacing w:after="0" w:line="240" w:lineRule="auto"/>
        <w:contextualSpacing/>
        <w:jc w:val="both"/>
        <w:rPr>
          <w:rFonts w:asciiTheme="majorHAnsi" w:hAnsiTheme="majorHAnsi" w:cs="Times New Roman"/>
          <w:sz w:val="24"/>
          <w:szCs w:val="24"/>
        </w:rPr>
      </w:pPr>
      <w:r w:rsidRPr="00004091">
        <w:rPr>
          <w:rFonts w:asciiTheme="majorHAnsi" w:hAnsiTheme="majorHAnsi" w:cs="Times New Roman"/>
          <w:color w:val="4F81BD" w:themeColor="accent1"/>
          <w:sz w:val="24"/>
          <w:szCs w:val="24"/>
        </w:rPr>
        <w:tab/>
      </w:r>
      <w:r w:rsidRPr="00004091">
        <w:rPr>
          <w:rFonts w:asciiTheme="majorHAnsi" w:hAnsiTheme="majorHAnsi" w:cs="Times New Roman"/>
          <w:sz w:val="24"/>
          <w:szCs w:val="24"/>
        </w:rPr>
        <w:t>Perpustakaan sebagai pusat tata kelola sumber informasi, mengelompokkan, mengolah, dan juga menyebarkan (</w:t>
      </w:r>
      <w:r w:rsidRPr="00004091">
        <w:rPr>
          <w:rFonts w:asciiTheme="majorHAnsi" w:hAnsiTheme="majorHAnsi" w:cs="Times New Roman"/>
          <w:i/>
          <w:sz w:val="24"/>
          <w:szCs w:val="24"/>
        </w:rPr>
        <w:t>distribusi</w:t>
      </w:r>
      <w:r w:rsidRPr="00004091">
        <w:rPr>
          <w:rFonts w:asciiTheme="majorHAnsi" w:hAnsiTheme="majorHAnsi" w:cs="Times New Roman"/>
          <w:sz w:val="24"/>
          <w:szCs w:val="24"/>
        </w:rPr>
        <w:t xml:space="preserve">) informasi ke masyarakat yang membutuhkan, perpustakaan selalu berupaya mengelola informasi tersebut untuk memberi kemudahan masyarakat dalam memperolehnya </w:t>
      </w:r>
      <w:r w:rsidRPr="00004091">
        <w:rPr>
          <w:rStyle w:val="FootnoteReference"/>
          <w:rFonts w:asciiTheme="majorHAnsi" w:hAnsiTheme="majorHAnsi" w:cs="Times New Roman"/>
          <w:sz w:val="24"/>
          <w:szCs w:val="24"/>
        </w:rPr>
        <w:fldChar w:fldCharType="begin" w:fldLock="1"/>
      </w:r>
      <w:r w:rsidRPr="00004091">
        <w:rPr>
          <w:rFonts w:asciiTheme="majorHAnsi" w:hAnsiTheme="majorHAnsi" w:cs="Times New Roman"/>
          <w:sz w:val="24"/>
          <w:szCs w:val="24"/>
        </w:rPr>
        <w:instrText>ADDIN CSL_CITATION {"citationItems":[{"id":"ITEM-1","itemData":{"author":[{"dropping-particle":"","family":"Yusuf","given":"","non-dropping-particle":"","parse-names":false,"suffix":""},{"dropping-particle":"","family":"Pawit","given":"M","non-dropping-particle":"","parse-names":false,"suffix":""}],"id":"ITEM-1","issued":{"date-parts":[["2010"]]},"number-of-pages":"7","publisher":"Kencana Prenadamedia Group","publisher-place":"Jakarta","title":"Teori dan Praktik Penelusuran Informasi","type":"book"},"uris":["http://www.mendeley.com/documents/?uuid=1abab4a4-09be-402b-bb32-735dca620ea4"]}],"mendeley":{"formattedCitation":"(Yusuf &amp; Pawit, 2010)","plainTextFormattedCitation":"(Yusuf &amp; Pawit, 2010)","previouslyFormattedCitation":"(Yusuf &amp; Pawit, 2010)"},"properties":{"noteIndex":0},"schema":"https://github.com/citation-style-language/schema/raw/master/csl-citation.json"}</w:instrText>
      </w:r>
      <w:r w:rsidRPr="00004091">
        <w:rPr>
          <w:rStyle w:val="FootnoteReference"/>
          <w:rFonts w:asciiTheme="majorHAnsi" w:hAnsiTheme="majorHAnsi" w:cs="Times New Roman"/>
          <w:sz w:val="24"/>
          <w:szCs w:val="24"/>
        </w:rPr>
        <w:fldChar w:fldCharType="separate"/>
      </w:r>
      <w:r w:rsidRPr="00004091">
        <w:rPr>
          <w:rFonts w:asciiTheme="majorHAnsi" w:hAnsiTheme="majorHAnsi" w:cs="Times New Roman"/>
          <w:sz w:val="24"/>
          <w:szCs w:val="24"/>
        </w:rPr>
        <w:t>(Yusuf &amp; Pawit, 2010)</w:t>
      </w:r>
      <w:r w:rsidRPr="00004091">
        <w:rPr>
          <w:rStyle w:val="FootnoteReference"/>
          <w:rFonts w:asciiTheme="majorHAnsi" w:hAnsiTheme="majorHAnsi" w:cs="Times New Roman"/>
          <w:sz w:val="24"/>
          <w:szCs w:val="24"/>
        </w:rPr>
        <w:fldChar w:fldCharType="end"/>
      </w:r>
      <w:r w:rsidRPr="00004091">
        <w:rPr>
          <w:rFonts w:asciiTheme="majorHAnsi" w:hAnsiTheme="majorHAnsi" w:cs="Times New Roman"/>
          <w:sz w:val="24"/>
          <w:szCs w:val="24"/>
        </w:rPr>
        <w:t>. Pengolahan informasi dilakukan dengan menggunakan sistem komputerisasi, salah satunya adalah pengindeksan untuk menemukan dokumen yang relevan dengan pertanyaan (</w:t>
      </w:r>
      <w:r w:rsidRPr="00004091">
        <w:rPr>
          <w:rFonts w:asciiTheme="majorHAnsi" w:hAnsiTheme="majorHAnsi" w:cs="Times New Roman"/>
          <w:i/>
          <w:iCs/>
          <w:sz w:val="24"/>
          <w:szCs w:val="24"/>
        </w:rPr>
        <w:t>query</w:t>
      </w:r>
      <w:r w:rsidRPr="00004091">
        <w:rPr>
          <w:rFonts w:asciiTheme="majorHAnsi" w:hAnsiTheme="majorHAnsi" w:cs="Times New Roman"/>
          <w:sz w:val="24"/>
          <w:szCs w:val="24"/>
        </w:rPr>
        <w:t>) secara tepat dan cepat. Umumnya pengindeksan  tersebut dikerjakan melalui sistem manual yang dilakukan oleh seorang indekser (</w:t>
      </w:r>
      <w:r w:rsidRPr="00004091">
        <w:rPr>
          <w:rFonts w:asciiTheme="majorHAnsi" w:hAnsiTheme="majorHAnsi" w:cs="Times New Roman"/>
          <w:i/>
          <w:iCs/>
          <w:sz w:val="24"/>
          <w:szCs w:val="24"/>
        </w:rPr>
        <w:t>human indexer</w:t>
      </w:r>
      <w:r w:rsidRPr="00004091">
        <w:rPr>
          <w:rFonts w:asciiTheme="majorHAnsi" w:hAnsiTheme="majorHAnsi" w:cs="Times New Roman"/>
          <w:sz w:val="24"/>
          <w:szCs w:val="24"/>
        </w:rPr>
        <w:t>) dan otomatis dengan memanfaatkan program komputer (</w:t>
      </w:r>
      <w:r w:rsidRPr="00004091">
        <w:rPr>
          <w:rFonts w:asciiTheme="majorHAnsi" w:hAnsiTheme="majorHAnsi" w:cs="Times New Roman"/>
          <w:i/>
          <w:iCs/>
          <w:sz w:val="24"/>
          <w:szCs w:val="24"/>
        </w:rPr>
        <w:t>machine indexer</w:t>
      </w:r>
      <w:r w:rsidRPr="00004091">
        <w:rPr>
          <w:rFonts w:asciiTheme="majorHAnsi" w:hAnsiTheme="majorHAnsi" w:cs="Times New Roman"/>
          <w:sz w:val="24"/>
          <w:szCs w:val="24"/>
        </w:rPr>
        <w:t>). Keduanya sama-sama bertujuan untuk memperoleh indeks yang dipakai dalam proses retrieval suatu dokumen.</w:t>
      </w:r>
    </w:p>
    <w:p w:rsidR="007B0C6E" w:rsidRPr="00004091" w:rsidRDefault="0093522E">
      <w:pPr>
        <w:spacing w:after="0" w:line="240" w:lineRule="auto"/>
        <w:ind w:firstLine="720"/>
        <w:contextualSpacing/>
        <w:jc w:val="both"/>
        <w:rPr>
          <w:rFonts w:asciiTheme="majorHAnsi" w:hAnsiTheme="majorHAnsi" w:cs="Times New Roman"/>
          <w:sz w:val="24"/>
          <w:szCs w:val="24"/>
        </w:rPr>
      </w:pPr>
      <w:r w:rsidRPr="00004091">
        <w:rPr>
          <w:rFonts w:asciiTheme="majorHAnsi" w:hAnsiTheme="majorHAnsi" w:cs="Times New Roman"/>
          <w:sz w:val="24"/>
          <w:szCs w:val="24"/>
        </w:rPr>
        <w:t xml:space="preserve">Menentukan indeks subjek Dalil Zipf adalah dengan menghitung kemunculan frekwensi kata. Langkah awal dalam menetapkan kosa kata indeks adalah menghitung kemunculan jumlah frekuensi kata di setiap artikel, selanjutnya mengurutkan kata tersebut dengan perankingan dari yang tertinggi sampai yang terendah. Hasil pengindeksan tersebut digunakan untuk menentukan titik transisi, dimana titik transisi sudah terlebih dahulu dicari dengan menggunakan rumus ABC. Setelah menemukan titik transisi maka ditentukan daerah transisi dengan cara mengambil 10 kata di atas titik transisi dan 10 kata di bawah titik transisi, kemudian kata yang tergolong </w:t>
      </w:r>
      <w:r w:rsidRPr="00004091">
        <w:rPr>
          <w:rFonts w:asciiTheme="majorHAnsi" w:hAnsiTheme="majorHAnsi" w:cs="Times New Roman"/>
          <w:i/>
          <w:iCs/>
          <w:sz w:val="24"/>
          <w:szCs w:val="24"/>
        </w:rPr>
        <w:t xml:space="preserve">stopword </w:t>
      </w:r>
      <w:r w:rsidRPr="00004091">
        <w:rPr>
          <w:rFonts w:asciiTheme="majorHAnsi" w:hAnsiTheme="majorHAnsi" w:cs="Times New Roman"/>
          <w:sz w:val="24"/>
          <w:szCs w:val="24"/>
        </w:rPr>
        <w:t>dibuang sehingga diperoleh sejumlah kata yang disebut kosa kata indeks.</w:t>
      </w:r>
    </w:p>
    <w:p w:rsidR="007B0C6E" w:rsidRPr="00004091" w:rsidRDefault="0093522E">
      <w:pPr>
        <w:spacing w:after="0" w:line="240" w:lineRule="auto"/>
        <w:ind w:firstLine="720"/>
        <w:contextualSpacing/>
        <w:jc w:val="both"/>
        <w:rPr>
          <w:rFonts w:asciiTheme="majorHAnsi" w:hAnsiTheme="majorHAnsi" w:cs="Times New Roman"/>
          <w:sz w:val="24"/>
          <w:szCs w:val="24"/>
        </w:rPr>
      </w:pPr>
      <w:r w:rsidRPr="00004091">
        <w:rPr>
          <w:rFonts w:asciiTheme="majorHAnsi" w:hAnsiTheme="majorHAnsi" w:cs="Times New Roman"/>
          <w:sz w:val="24"/>
          <w:szCs w:val="24"/>
        </w:rPr>
        <w:t xml:space="preserve">Sejumlah manfaat pengindeksan adalah sebagai berikut: proses pembentukan indeks dan retrieval informasi dengan lebih cepat dan tepat, dikarenakan dapat dibantu dengan pemrograman komputer sehingga dapat mengurangi tingkat kesalahan pengindeksan sampai ke tingkat yang terkecil, akan tetapi penyebutan indeks dan bahasa </w:t>
      </w:r>
      <w:r w:rsidRPr="00004091">
        <w:rPr>
          <w:rFonts w:asciiTheme="majorHAnsi" w:hAnsiTheme="majorHAnsi" w:cs="Times New Roman"/>
          <w:sz w:val="24"/>
          <w:szCs w:val="24"/>
        </w:rPr>
        <w:lastRenderedPageBreak/>
        <w:t>indeks yang dihasilkan tidak terkontrol (</w:t>
      </w:r>
      <w:r w:rsidRPr="00004091">
        <w:rPr>
          <w:rFonts w:asciiTheme="majorHAnsi" w:hAnsiTheme="majorHAnsi" w:cs="Times New Roman"/>
          <w:i/>
          <w:iCs/>
          <w:sz w:val="24"/>
          <w:szCs w:val="24"/>
        </w:rPr>
        <w:t>uncontroled vocabulary</w:t>
      </w:r>
      <w:r w:rsidRPr="00004091">
        <w:rPr>
          <w:rFonts w:asciiTheme="majorHAnsi" w:hAnsiTheme="majorHAnsi" w:cs="Times New Roman"/>
          <w:sz w:val="24"/>
          <w:szCs w:val="24"/>
        </w:rPr>
        <w:t xml:space="preserve">), karena tidak dibentuk melalui thesaurus ataupun tajuk subjek yang baku </w:t>
      </w:r>
      <w:r w:rsidRPr="00004091">
        <w:rPr>
          <w:rFonts w:asciiTheme="majorHAnsi" w:hAnsiTheme="majorHAnsi" w:cs="Times New Roman"/>
          <w:sz w:val="24"/>
          <w:szCs w:val="24"/>
        </w:rPr>
        <w:fldChar w:fldCharType="begin" w:fldLock="1"/>
      </w:r>
      <w:r w:rsidRPr="00004091">
        <w:rPr>
          <w:rFonts w:asciiTheme="majorHAnsi" w:hAnsiTheme="majorHAnsi" w:cs="Times New Roman"/>
          <w:sz w:val="24"/>
          <w:szCs w:val="24"/>
        </w:rPr>
        <w:instrText>ADDIN CSL_CITATION {"citationItems":[{"id":"ITEM-1","itemData":{"author":[{"dropping-particle":"","family":"Hertinah","given":"Sri","non-dropping-particle":"","parse-names":false,"suffix":""}],"id":"ITEM-1","issued":{"date-parts":[["2002"]]},"publisher":"Haworth Press","publisher-place":"New York","title":"Analisis Sitiran (Citation Analysis)","type":"book"},"uris":["http://www.mendeley.com/documents/?uuid=353d364b-4b54-4ef6-a058-d6d09ac238a9"]}],"mendeley":{"formattedCitation":"(Hertinah, 2002)","plainTextFormattedCitation":"(Hertinah, 2002)","previouslyFormattedCitation":"(Hertinah, 2002)"},"properties":{"noteIndex":0},"schema":"https://github.com/citation-style-language/schema/raw/master/csl-citation.json"}</w:instrText>
      </w:r>
      <w:r w:rsidRPr="00004091">
        <w:rPr>
          <w:rFonts w:asciiTheme="majorHAnsi" w:hAnsiTheme="majorHAnsi" w:cs="Times New Roman"/>
          <w:sz w:val="24"/>
          <w:szCs w:val="24"/>
        </w:rPr>
        <w:fldChar w:fldCharType="separate"/>
      </w:r>
      <w:r w:rsidRPr="00004091">
        <w:rPr>
          <w:rFonts w:asciiTheme="majorHAnsi" w:hAnsiTheme="majorHAnsi" w:cs="Times New Roman"/>
          <w:sz w:val="24"/>
          <w:szCs w:val="24"/>
        </w:rPr>
        <w:t>(Hertinah, 2002)</w:t>
      </w:r>
      <w:r w:rsidRPr="00004091">
        <w:rPr>
          <w:rFonts w:asciiTheme="majorHAnsi" w:hAnsiTheme="majorHAnsi" w:cs="Times New Roman"/>
          <w:sz w:val="24"/>
          <w:szCs w:val="24"/>
        </w:rPr>
        <w:fldChar w:fldCharType="end"/>
      </w:r>
      <w:r w:rsidRPr="00004091">
        <w:rPr>
          <w:rFonts w:asciiTheme="majorHAnsi" w:hAnsiTheme="majorHAnsi" w:cs="Times New Roman"/>
          <w:sz w:val="24"/>
          <w:szCs w:val="24"/>
        </w:rPr>
        <w:t>.</w:t>
      </w:r>
    </w:p>
    <w:p w:rsidR="007B0C6E" w:rsidRPr="00004091" w:rsidRDefault="0093522E">
      <w:pPr>
        <w:spacing w:after="0" w:line="240" w:lineRule="auto"/>
        <w:ind w:firstLine="720"/>
        <w:contextualSpacing/>
        <w:jc w:val="both"/>
        <w:rPr>
          <w:rFonts w:asciiTheme="majorHAnsi" w:hAnsiTheme="majorHAnsi" w:cs="Times New Roman"/>
          <w:sz w:val="24"/>
          <w:szCs w:val="24"/>
        </w:rPr>
      </w:pPr>
      <w:r w:rsidRPr="00004091">
        <w:rPr>
          <w:rFonts w:asciiTheme="majorHAnsi" w:hAnsiTheme="majorHAnsi" w:cs="Times New Roman"/>
          <w:sz w:val="24"/>
          <w:szCs w:val="24"/>
        </w:rPr>
        <w:t xml:space="preserve">Merunut latar belakang tersebut, penulis menuliskan 2 (dua) permasalahan sebagai berikut: </w:t>
      </w:r>
    </w:p>
    <w:p w:rsidR="007B0C6E" w:rsidRPr="00004091" w:rsidRDefault="0093522E">
      <w:pPr>
        <w:numPr>
          <w:ilvl w:val="0"/>
          <w:numId w:val="1"/>
        </w:numPr>
        <w:spacing w:after="0" w:line="240" w:lineRule="auto"/>
        <w:ind w:left="1134" w:hanging="425"/>
        <w:contextualSpacing/>
        <w:jc w:val="both"/>
        <w:rPr>
          <w:rFonts w:asciiTheme="majorHAnsi" w:hAnsiTheme="majorHAnsi" w:cs="Times New Roman"/>
          <w:sz w:val="24"/>
          <w:szCs w:val="24"/>
        </w:rPr>
      </w:pPr>
      <w:r w:rsidRPr="00004091">
        <w:rPr>
          <w:rFonts w:asciiTheme="majorHAnsi" w:hAnsiTheme="majorHAnsi" w:cs="Times New Roman"/>
          <w:sz w:val="24"/>
          <w:szCs w:val="24"/>
        </w:rPr>
        <w:t>Bagaimana keterkaitan pembuatan indeks subjek yang memakai Dalil Zipf dengan keyword pada beberapa abstrak skripsi jurusan hukum perdata Fakultas Hukum Universitas Sriwijaya Tahun 2018-2022?</w:t>
      </w:r>
    </w:p>
    <w:p w:rsidR="007B0C6E" w:rsidRPr="00004091" w:rsidRDefault="0093522E">
      <w:pPr>
        <w:numPr>
          <w:ilvl w:val="0"/>
          <w:numId w:val="1"/>
        </w:numPr>
        <w:spacing w:after="0" w:line="240" w:lineRule="auto"/>
        <w:ind w:left="1134" w:hanging="425"/>
        <w:contextualSpacing/>
        <w:jc w:val="both"/>
        <w:rPr>
          <w:rFonts w:asciiTheme="majorHAnsi" w:hAnsiTheme="majorHAnsi" w:cs="Times New Roman"/>
          <w:sz w:val="24"/>
          <w:szCs w:val="24"/>
        </w:rPr>
      </w:pPr>
      <w:r w:rsidRPr="00004091">
        <w:rPr>
          <w:rFonts w:asciiTheme="majorHAnsi" w:hAnsiTheme="majorHAnsi" w:cs="Times New Roman"/>
          <w:sz w:val="24"/>
          <w:szCs w:val="24"/>
        </w:rPr>
        <w:t>Apa saja topik abstrak skripsi Jurusan Hukum Perdata Fakultas Hukum Universitas Sriwijaya?</w:t>
      </w:r>
    </w:p>
    <w:p w:rsidR="007B0C6E" w:rsidRPr="00004091" w:rsidRDefault="007B0C6E">
      <w:pPr>
        <w:spacing w:after="0" w:line="240" w:lineRule="auto"/>
        <w:contextualSpacing/>
        <w:jc w:val="both"/>
        <w:rPr>
          <w:rFonts w:asciiTheme="majorHAnsi" w:hAnsiTheme="majorHAnsi" w:cs="Times New Roman"/>
          <w:sz w:val="24"/>
          <w:szCs w:val="24"/>
        </w:rPr>
      </w:pPr>
    </w:p>
    <w:p w:rsidR="007B0C6E" w:rsidRPr="00004091" w:rsidRDefault="007B0C6E">
      <w:pPr>
        <w:spacing w:after="0" w:line="240" w:lineRule="auto"/>
        <w:contextualSpacing/>
        <w:jc w:val="both"/>
        <w:rPr>
          <w:rFonts w:asciiTheme="majorHAnsi" w:hAnsiTheme="majorHAnsi" w:cs="Times New Roman"/>
          <w:sz w:val="24"/>
          <w:szCs w:val="24"/>
        </w:rPr>
      </w:pPr>
    </w:p>
    <w:p w:rsidR="007B0C6E" w:rsidRPr="00004091" w:rsidRDefault="0093522E">
      <w:pPr>
        <w:spacing w:after="0" w:line="360" w:lineRule="auto"/>
        <w:contextualSpacing/>
        <w:jc w:val="both"/>
        <w:rPr>
          <w:rFonts w:asciiTheme="majorHAnsi" w:hAnsiTheme="majorHAnsi" w:cs="Times New Roman"/>
          <w:b/>
          <w:sz w:val="24"/>
          <w:szCs w:val="24"/>
        </w:rPr>
      </w:pPr>
      <w:r w:rsidRPr="00004091">
        <w:rPr>
          <w:rFonts w:asciiTheme="majorHAnsi" w:hAnsiTheme="majorHAnsi" w:cs="Times New Roman"/>
          <w:b/>
          <w:sz w:val="24"/>
          <w:szCs w:val="24"/>
        </w:rPr>
        <w:t>Tinjauan Pustaka</w:t>
      </w:r>
    </w:p>
    <w:p w:rsidR="007B0C6E" w:rsidRPr="00004091" w:rsidRDefault="0093522E">
      <w:pPr>
        <w:pStyle w:val="ListParagraph"/>
        <w:numPr>
          <w:ilvl w:val="3"/>
          <w:numId w:val="1"/>
        </w:numPr>
        <w:spacing w:after="0" w:line="360" w:lineRule="auto"/>
        <w:ind w:left="284" w:hanging="284"/>
        <w:jc w:val="both"/>
        <w:rPr>
          <w:rFonts w:asciiTheme="majorHAnsi" w:hAnsiTheme="majorHAnsi" w:cs="Times New Roman"/>
          <w:b/>
          <w:sz w:val="24"/>
          <w:szCs w:val="24"/>
        </w:rPr>
      </w:pPr>
      <w:r w:rsidRPr="00004091">
        <w:rPr>
          <w:rFonts w:asciiTheme="majorHAnsi" w:hAnsiTheme="majorHAnsi" w:cs="Times New Roman"/>
          <w:b/>
          <w:sz w:val="24"/>
          <w:szCs w:val="24"/>
        </w:rPr>
        <w:t>Bibliometrika</w:t>
      </w:r>
    </w:p>
    <w:p w:rsidR="007B0C6E" w:rsidRPr="00004091" w:rsidRDefault="0093522E">
      <w:pPr>
        <w:pStyle w:val="ListParagraph"/>
        <w:spacing w:after="0" w:line="240" w:lineRule="auto"/>
        <w:ind w:left="0" w:firstLine="720"/>
        <w:jc w:val="both"/>
        <w:rPr>
          <w:rFonts w:asciiTheme="majorHAnsi" w:hAnsiTheme="majorHAnsi" w:cs="Times New Roman"/>
          <w:sz w:val="24"/>
          <w:szCs w:val="24"/>
        </w:rPr>
      </w:pPr>
      <w:r w:rsidRPr="00004091">
        <w:rPr>
          <w:rFonts w:asciiTheme="majorHAnsi" w:hAnsiTheme="majorHAnsi" w:cs="Times New Roman"/>
          <w:sz w:val="24"/>
          <w:szCs w:val="24"/>
        </w:rPr>
        <w:t>Asal kata bibliometrik adalah “</w:t>
      </w:r>
      <w:r w:rsidRPr="00004091">
        <w:rPr>
          <w:rFonts w:asciiTheme="majorHAnsi" w:hAnsiTheme="majorHAnsi" w:cs="Times New Roman"/>
          <w:i/>
          <w:sz w:val="24"/>
          <w:szCs w:val="24"/>
        </w:rPr>
        <w:t>biblio</w:t>
      </w:r>
      <w:r w:rsidRPr="00004091">
        <w:rPr>
          <w:rFonts w:asciiTheme="majorHAnsi" w:hAnsiTheme="majorHAnsi" w:cs="Times New Roman"/>
          <w:sz w:val="24"/>
          <w:szCs w:val="24"/>
        </w:rPr>
        <w:t xml:space="preserve"> atau </w:t>
      </w:r>
      <w:r w:rsidRPr="00004091">
        <w:rPr>
          <w:rFonts w:asciiTheme="majorHAnsi" w:hAnsiTheme="majorHAnsi" w:cs="Times New Roman"/>
          <w:i/>
          <w:sz w:val="24"/>
          <w:szCs w:val="24"/>
        </w:rPr>
        <w:t>bibliography</w:t>
      </w:r>
      <w:r w:rsidRPr="00004091">
        <w:rPr>
          <w:rFonts w:asciiTheme="majorHAnsi" w:hAnsiTheme="majorHAnsi" w:cs="Times New Roman"/>
          <w:sz w:val="24"/>
          <w:szCs w:val="24"/>
        </w:rPr>
        <w:t xml:space="preserve"> dan metrik”. Biblio artinya buku atau bibliografi dan metrick berkenaan dengan mengukur </w:t>
      </w:r>
      <w:r w:rsidRPr="00004091">
        <w:rPr>
          <w:rFonts w:asciiTheme="majorHAnsi" w:hAnsiTheme="majorHAnsi" w:cs="Times New Roman"/>
          <w:sz w:val="24"/>
          <w:szCs w:val="24"/>
        </w:rPr>
        <w:fldChar w:fldCharType="begin" w:fldLock="1"/>
      </w:r>
      <w:r w:rsidRPr="00004091">
        <w:rPr>
          <w:rFonts w:asciiTheme="majorHAnsi" w:hAnsiTheme="majorHAnsi" w:cs="Times New Roman"/>
          <w:sz w:val="24"/>
          <w:szCs w:val="24"/>
        </w:rPr>
        <w:instrText>ADDIN CSL_CITATION {"citationItems":[{"id":"ITEM-1","itemData":{"author":[{"dropping-particle":"","family":"Pattah","given":"Siti Husaebah","non-dropping-particle":"","parse-names":false,"suffix":""}],"container-title":"Jurnal Khizanah Al-Hikmah","id":"ITEM-1","issue":"1","issued":{"date-parts":[["2013"]]},"page":"48","title":"Pemanfaatan Kajian Bibliometrika Sebagai Metode Evaluasi dan Kajian Dalam Ilmu Perpustakaan dan Informasi","type":"article-journal","volume":"1"},"uris":["http://www.mendeley.com/documents/?uuid=947997d4-a127-4b32-ad26-fc598a45fe78"]}],"mendeley":{"formattedCitation":"(Pattah, 2013)","plainTextFormattedCitation":"(Pattah, 2013)","previouslyFormattedCitation":"(Pattah, 2013)"},"properties":{"noteIndex":0},"schema":"https://github.com/citation-style-language/schema/raw/master/csl-citation.json"}</w:instrText>
      </w:r>
      <w:r w:rsidRPr="00004091">
        <w:rPr>
          <w:rFonts w:asciiTheme="majorHAnsi" w:hAnsiTheme="majorHAnsi" w:cs="Times New Roman"/>
          <w:sz w:val="24"/>
          <w:szCs w:val="24"/>
        </w:rPr>
        <w:fldChar w:fldCharType="separate"/>
      </w:r>
      <w:r w:rsidRPr="00004091">
        <w:rPr>
          <w:rFonts w:asciiTheme="majorHAnsi" w:hAnsiTheme="majorHAnsi" w:cs="Times New Roman"/>
          <w:sz w:val="24"/>
          <w:szCs w:val="24"/>
        </w:rPr>
        <w:t>(Pattah, 2013)</w:t>
      </w:r>
      <w:r w:rsidRPr="00004091">
        <w:rPr>
          <w:rFonts w:asciiTheme="majorHAnsi" w:hAnsiTheme="majorHAnsi" w:cs="Times New Roman"/>
          <w:sz w:val="24"/>
          <w:szCs w:val="24"/>
        </w:rPr>
        <w:fldChar w:fldCharType="end"/>
      </w:r>
      <w:r w:rsidRPr="00004091">
        <w:rPr>
          <w:rFonts w:asciiTheme="majorHAnsi" w:hAnsiTheme="majorHAnsi" w:cs="Times New Roman"/>
          <w:sz w:val="24"/>
          <w:szCs w:val="24"/>
        </w:rPr>
        <w:t xml:space="preserve">. Bibliometrik merupakan metode statistik yang bisa menelaah makalah penelitian dengan tema tertentu </w:t>
      </w:r>
      <w:r w:rsidRPr="00004091">
        <w:rPr>
          <w:rFonts w:asciiTheme="majorHAnsi" w:hAnsiTheme="majorHAnsi" w:cs="Times New Roman"/>
          <w:sz w:val="24"/>
          <w:szCs w:val="24"/>
        </w:rPr>
        <w:fldChar w:fldCharType="begin" w:fldLock="1"/>
      </w:r>
      <w:r w:rsidRPr="00004091">
        <w:rPr>
          <w:rFonts w:asciiTheme="majorHAnsi" w:hAnsiTheme="majorHAnsi" w:cs="Times New Roman"/>
          <w:sz w:val="24"/>
          <w:szCs w:val="24"/>
        </w:rPr>
        <w:instrText>ADDIN CSL_CITATION {"citationItems":[{"id":"ITEM-1","itemData":{"author":[{"dropping-particle":"","family":"Chen","given":"P.","non-dropping-particle":"","parse-names":false,"suffix":""},{"dropping-particle":"","family":"Lin","given":"X.","non-dropping-particle":"","parse-names":false,"suffix":""},{"dropping-particle":"","family":"Chen","given":"B.","non-dropping-particle":"","parse-names":false,"suffix":""},{"dropping-particle":"","family":"Zheng","given":"K.","non-dropping-particle":"","parse-names":false,"suffix":""},{"dropping-particle":"","family":"Lin","given":"C.","non-dropping-particle":"","parse-names":false,"suffix":""},{"dropping-particle":"","family":"Yu","given":"B.","non-dropping-particle":"","parse-names":false,"suffix":""},{"dropping-particle":"","family":"Lin","given":"F.","non-dropping-particle":"","parse-names":false,"suffix":""}],"container-title":"Annals of Palliative Medicine","id":"ITEM-1","issue":"4","issued":{"date-parts":[["2021"]]},"page":"3726–3738","title":"The global state of research and trends in osteomyelitis from 2010 to 2019: a 10-year bibliometric analysis","type":"article-journal","volume":"10"},"uris":["http://www.mendeley.com/documents/?uuid=28bed51f-d9a1-45ed-bd52-873a493f50e1"]}],"mendeley":{"formattedCitation":"(Chen et al., 2021)","plainTextFormattedCitation":"(Chen et al., 2021)","previouslyFormattedCitation":"(Chen et al., 2021)"},"properties":{"noteIndex":0},"schema":"https://github.com/citation-style-language/schema/raw/master/csl-citation.json"}</w:instrText>
      </w:r>
      <w:r w:rsidRPr="00004091">
        <w:rPr>
          <w:rFonts w:asciiTheme="majorHAnsi" w:hAnsiTheme="majorHAnsi" w:cs="Times New Roman"/>
          <w:sz w:val="24"/>
          <w:szCs w:val="24"/>
        </w:rPr>
        <w:fldChar w:fldCharType="separate"/>
      </w:r>
      <w:r w:rsidRPr="00004091">
        <w:rPr>
          <w:rFonts w:asciiTheme="majorHAnsi" w:hAnsiTheme="majorHAnsi" w:cs="Times New Roman"/>
          <w:sz w:val="24"/>
          <w:szCs w:val="24"/>
        </w:rPr>
        <w:t>(Chen et al., 2021)</w:t>
      </w:r>
      <w:r w:rsidRPr="00004091">
        <w:rPr>
          <w:rFonts w:asciiTheme="majorHAnsi" w:hAnsiTheme="majorHAnsi" w:cs="Times New Roman"/>
          <w:sz w:val="24"/>
          <w:szCs w:val="24"/>
        </w:rPr>
        <w:fldChar w:fldCharType="end"/>
      </w:r>
      <w:r w:rsidRPr="00004091">
        <w:rPr>
          <w:rFonts w:asciiTheme="majorHAnsi" w:hAnsiTheme="majorHAnsi" w:cs="Times New Roman"/>
          <w:sz w:val="24"/>
          <w:szCs w:val="24"/>
        </w:rPr>
        <w:t>. Hasil kajiannya dapat dimanfaatkan untuk mengetahui perkembangan satu bidang ilmu.</w:t>
      </w:r>
    </w:p>
    <w:p w:rsidR="007B0C6E" w:rsidRPr="00004091" w:rsidRDefault="0093522E">
      <w:pPr>
        <w:pStyle w:val="ListParagraph"/>
        <w:spacing w:after="0" w:line="240" w:lineRule="auto"/>
        <w:ind w:left="0" w:firstLine="720"/>
        <w:jc w:val="both"/>
        <w:rPr>
          <w:rFonts w:asciiTheme="majorHAnsi" w:hAnsiTheme="majorHAnsi" w:cs="Times New Roman"/>
          <w:sz w:val="24"/>
          <w:szCs w:val="24"/>
        </w:rPr>
      </w:pPr>
      <w:r w:rsidRPr="00004091">
        <w:rPr>
          <w:rFonts w:asciiTheme="majorHAnsi" w:hAnsiTheme="majorHAnsi" w:cs="Times New Roman"/>
          <w:sz w:val="24"/>
          <w:szCs w:val="24"/>
        </w:rPr>
        <w:t xml:space="preserve">Sedangkan D.H. Hertzel (2003) berpendapat, bibliometrika merupakan suatu cabang Ilmu Perpustakaan yang tertua yang kemudian berkembang di awal abad 20 dikarenakan ada beberapa ilmuwan yang tertarik dengan dinamika ilmu pengetahuan yang menjelma dalam bentuk karya ilmiah </w:t>
      </w:r>
      <w:r w:rsidRPr="00004091">
        <w:rPr>
          <w:rFonts w:asciiTheme="majorHAnsi" w:hAnsiTheme="majorHAnsi" w:cs="Times New Roman"/>
          <w:sz w:val="24"/>
          <w:szCs w:val="24"/>
        </w:rPr>
        <w:fldChar w:fldCharType="begin" w:fldLock="1"/>
      </w:r>
      <w:r w:rsidRPr="00004091">
        <w:rPr>
          <w:rFonts w:asciiTheme="majorHAnsi" w:hAnsiTheme="majorHAnsi" w:cs="Times New Roman"/>
          <w:sz w:val="24"/>
          <w:szCs w:val="24"/>
        </w:rPr>
        <w:instrText>ADDIN CSL_CITATION {"citationItems":[{"id":"ITEM-1","itemData":{"author":[{"dropping-particle":"","family":"Wardani","given":"Ratih Agustin Kusuma","non-dropping-particle":"","parse-names":false,"suffix":""}],"id":"ITEM-1","issued":{"date-parts":[["2009"]]},"publisher":"Universitas Islam Negeri Syarif Hidayatullah","title":"Ketersediaan Koleksi Perpustakaan Utama UIN Syarif Hidayatullah Jakarta Dalam Bidang Sains dan Teknologi : Analisis Sitiran Terhadap Skripsi Program Sarjana (S-1) Fakultas Sains dan Teknologi UIN Syarif Hidayatullah Jakarta Tahun 2006/2007","type":"thesis"},"uris":["http://www.mendeley.com/documents/?uuid=f09b32b8-9f05-4ffd-a3e3-8fadc57d0ba0"]}],"mendeley":{"formattedCitation":"(Wardani, 2009)","plainTextFormattedCitation":"(Wardani, 2009)","previouslyFormattedCitation":"(Wardani, 2009)"},"properties":{"noteIndex":0},"schema":"https://github.com/citation-style-language/schema/raw/master/csl-citation.json"}</w:instrText>
      </w:r>
      <w:r w:rsidRPr="00004091">
        <w:rPr>
          <w:rFonts w:asciiTheme="majorHAnsi" w:hAnsiTheme="majorHAnsi" w:cs="Times New Roman"/>
          <w:sz w:val="24"/>
          <w:szCs w:val="24"/>
        </w:rPr>
        <w:fldChar w:fldCharType="separate"/>
      </w:r>
      <w:r w:rsidRPr="00004091">
        <w:rPr>
          <w:rFonts w:asciiTheme="majorHAnsi" w:hAnsiTheme="majorHAnsi" w:cs="Times New Roman"/>
          <w:sz w:val="24"/>
          <w:szCs w:val="24"/>
        </w:rPr>
        <w:t>(Wardani, 2009)</w:t>
      </w:r>
      <w:r w:rsidRPr="00004091">
        <w:rPr>
          <w:rFonts w:asciiTheme="majorHAnsi" w:hAnsiTheme="majorHAnsi" w:cs="Times New Roman"/>
          <w:sz w:val="24"/>
          <w:szCs w:val="24"/>
        </w:rPr>
        <w:fldChar w:fldCharType="end"/>
      </w:r>
      <w:r w:rsidRPr="00004091">
        <w:rPr>
          <w:rFonts w:asciiTheme="majorHAnsi" w:hAnsiTheme="majorHAnsi" w:cs="Times New Roman"/>
          <w:sz w:val="24"/>
          <w:szCs w:val="24"/>
        </w:rPr>
        <w:t>. Kesimpulan dari opini tersebut bibliometrik merupakan satu keilmuan yang menelaah histori pertumbuhan literatur melalui metode matematika dan statistika, untuk menganalisis informasi yang akan diterbitkan.</w:t>
      </w:r>
    </w:p>
    <w:p w:rsidR="007B0C6E" w:rsidRPr="00004091" w:rsidRDefault="0093522E">
      <w:pPr>
        <w:pStyle w:val="ListParagraph"/>
        <w:spacing w:after="0" w:line="240" w:lineRule="auto"/>
        <w:ind w:left="0" w:firstLine="709"/>
        <w:jc w:val="both"/>
        <w:rPr>
          <w:rFonts w:asciiTheme="majorHAnsi" w:hAnsiTheme="majorHAnsi" w:cs="Times New Roman"/>
          <w:sz w:val="24"/>
          <w:szCs w:val="24"/>
        </w:rPr>
      </w:pPr>
      <w:r w:rsidRPr="00004091">
        <w:rPr>
          <w:rFonts w:asciiTheme="majorHAnsi" w:hAnsiTheme="majorHAnsi" w:cs="Times New Roman"/>
          <w:sz w:val="24"/>
          <w:szCs w:val="24"/>
        </w:rPr>
        <w:t>Alan Pritchard, yang dianggap sebagai orang pertama yang mengusulkan pemakaian istilah bibliometrika, menurutnya istilah bibliometrika sinkron dengan sejumlah kajian matematik yang lain seperti ekonometrik dan biometrik. Batasan bibliometrika menurut Pritchard adalah : “</w:t>
      </w:r>
      <w:r w:rsidRPr="00004091">
        <w:rPr>
          <w:rFonts w:asciiTheme="majorHAnsi" w:hAnsiTheme="majorHAnsi" w:cs="Times New Roman"/>
          <w:i/>
          <w:sz w:val="24"/>
          <w:szCs w:val="24"/>
        </w:rPr>
        <w:t>Application of mathematical and stasticical methods to books and other media of communication</w:t>
      </w:r>
      <w:r w:rsidRPr="00004091">
        <w:rPr>
          <w:rFonts w:asciiTheme="majorHAnsi" w:hAnsiTheme="majorHAnsi" w:cs="Times New Roman"/>
          <w:sz w:val="24"/>
          <w:szCs w:val="24"/>
        </w:rPr>
        <w:t xml:space="preserve">” </w:t>
      </w:r>
      <w:r w:rsidRPr="00004091">
        <w:rPr>
          <w:rFonts w:asciiTheme="majorHAnsi" w:hAnsiTheme="majorHAnsi" w:cs="Times New Roman"/>
          <w:sz w:val="24"/>
          <w:szCs w:val="24"/>
        </w:rPr>
        <w:fldChar w:fldCharType="begin" w:fldLock="1"/>
      </w:r>
      <w:r w:rsidRPr="00004091">
        <w:rPr>
          <w:rFonts w:asciiTheme="majorHAnsi" w:hAnsiTheme="majorHAnsi" w:cs="Times New Roman"/>
          <w:sz w:val="24"/>
          <w:szCs w:val="24"/>
        </w:rPr>
        <w:instrText>ADDIN CSL_CITATION {"citationItems":[{"id":"ITEM-1","itemData":{"author":[{"dropping-particle":"","family":"A","given":"Pritchard","non-dropping-particle":"","parse-names":false,"suffix":""}],"container-title":"Journal of Documentation","id":"ITEM-1","issue":"4","issued":{"date-parts":[["1969"]]},"page":"348","title":"Statistical bibliography or bibliometrics?","type":"article-journal","volume":"25"},"uris":["http://www.mendeley.com/documents/?uuid=63db0675-c4ae-403e-8eb3-d80e66269531"]}],"mendeley":{"formattedCitation":"(A, 1969)","plainTextFormattedCitation":"(A, 1969)","previouslyFormattedCitation":"(A, 1969)"},"properties":{"noteIndex":0},"schema":"https://github.com/citation-style-language/schema/raw/master/csl-citation.json"}</w:instrText>
      </w:r>
      <w:r w:rsidRPr="00004091">
        <w:rPr>
          <w:rFonts w:asciiTheme="majorHAnsi" w:hAnsiTheme="majorHAnsi" w:cs="Times New Roman"/>
          <w:sz w:val="24"/>
          <w:szCs w:val="24"/>
        </w:rPr>
        <w:fldChar w:fldCharType="separate"/>
      </w:r>
      <w:r w:rsidRPr="00004091">
        <w:rPr>
          <w:rFonts w:asciiTheme="majorHAnsi" w:hAnsiTheme="majorHAnsi" w:cs="Times New Roman"/>
          <w:sz w:val="24"/>
          <w:szCs w:val="24"/>
        </w:rPr>
        <w:t>(A, 1969)</w:t>
      </w:r>
      <w:r w:rsidRPr="00004091">
        <w:rPr>
          <w:rFonts w:asciiTheme="majorHAnsi" w:hAnsiTheme="majorHAnsi" w:cs="Times New Roman"/>
          <w:sz w:val="24"/>
          <w:szCs w:val="24"/>
        </w:rPr>
        <w:fldChar w:fldCharType="end"/>
      </w:r>
      <w:r w:rsidRPr="00004091">
        <w:rPr>
          <w:rFonts w:asciiTheme="majorHAnsi" w:hAnsiTheme="majorHAnsi" w:cs="Times New Roman"/>
          <w:sz w:val="24"/>
          <w:szCs w:val="24"/>
        </w:rPr>
        <w:t>. Menurutnya istilah bibliometrika (</w:t>
      </w:r>
      <w:r w:rsidRPr="00004091">
        <w:rPr>
          <w:rFonts w:asciiTheme="majorHAnsi" w:hAnsiTheme="majorHAnsi" w:cs="Times New Roman"/>
          <w:i/>
          <w:sz w:val="24"/>
          <w:szCs w:val="24"/>
        </w:rPr>
        <w:t>bibliometrics</w:t>
      </w:r>
      <w:r w:rsidRPr="00004091">
        <w:rPr>
          <w:rFonts w:asciiTheme="majorHAnsi" w:hAnsiTheme="majorHAnsi" w:cs="Times New Roman"/>
          <w:sz w:val="24"/>
          <w:szCs w:val="24"/>
        </w:rPr>
        <w:t xml:space="preserve">) tersebut dipakai untuk  mencegah kerancuan istilah </w:t>
      </w:r>
      <w:r w:rsidRPr="00004091">
        <w:rPr>
          <w:rFonts w:asciiTheme="majorHAnsi" w:hAnsiTheme="majorHAnsi" w:cs="Times New Roman"/>
          <w:i/>
          <w:sz w:val="24"/>
          <w:szCs w:val="24"/>
        </w:rPr>
        <w:t>statistical bibliography</w:t>
      </w:r>
      <w:r w:rsidRPr="00004091">
        <w:rPr>
          <w:rFonts w:asciiTheme="majorHAnsi" w:hAnsiTheme="majorHAnsi" w:cs="Times New Roman"/>
          <w:sz w:val="24"/>
          <w:szCs w:val="24"/>
        </w:rPr>
        <w:t xml:space="preserve"> dan </w:t>
      </w:r>
      <w:r w:rsidRPr="00004091">
        <w:rPr>
          <w:rFonts w:asciiTheme="majorHAnsi" w:hAnsiTheme="majorHAnsi" w:cs="Times New Roman"/>
          <w:i/>
          <w:sz w:val="24"/>
          <w:szCs w:val="24"/>
        </w:rPr>
        <w:t>bibliography of statictics</w:t>
      </w:r>
      <w:r w:rsidRPr="00004091">
        <w:rPr>
          <w:rFonts w:asciiTheme="majorHAnsi" w:hAnsiTheme="majorHAnsi" w:cs="Times New Roman"/>
          <w:sz w:val="24"/>
          <w:szCs w:val="24"/>
        </w:rPr>
        <w:t xml:space="preserve">. Selain itu metode matematika dan statitika dapat diaplikasikan di semua format media komunikasi yang telah direkam, baik dalam bentuk grafis ataupun elektronik </w:t>
      </w:r>
      <w:r w:rsidRPr="00004091">
        <w:rPr>
          <w:rFonts w:asciiTheme="majorHAnsi" w:hAnsiTheme="majorHAnsi" w:cs="Times New Roman"/>
          <w:sz w:val="24"/>
          <w:szCs w:val="24"/>
        </w:rPr>
        <w:fldChar w:fldCharType="begin" w:fldLock="1"/>
      </w:r>
      <w:r w:rsidRPr="00004091">
        <w:rPr>
          <w:rFonts w:asciiTheme="majorHAnsi" w:hAnsiTheme="majorHAnsi" w:cs="Times New Roman"/>
          <w:sz w:val="24"/>
          <w:szCs w:val="24"/>
        </w:rPr>
        <w:instrText>ADDIN CSL_CITATION {"citationItems":[{"id":"ITEM-1","itemData":{"author":[{"dropping-particle":"","family":"Basuki","given":"Sulistyo","non-dropping-particle":"","parse-names":false,"suffix":""}],"container-title":"Media Pustakawan","id":"ITEM-1","issue":"1","issued":{"date-parts":[["2016"]]},"page":"7","title":"Dari Bibliometrika Hingga Informetrika","type":"article-journal","volume":"23"},"uris":["http://www.mendeley.com/documents/?uuid=4ac607c4-8430-461b-8fc4-7a61db17ebb7"]}],"mendeley":{"formattedCitation":"(Basuki, 2016)","plainTextFormattedCitation":"(Basuki, 2016)","previouslyFormattedCitation":"(Basuki, 2016)"},"properties":{"noteIndex":0},"schema":"https://github.com/citation-style-language/schema/raw/master/csl-citation.json"}</w:instrText>
      </w:r>
      <w:r w:rsidRPr="00004091">
        <w:rPr>
          <w:rFonts w:asciiTheme="majorHAnsi" w:hAnsiTheme="majorHAnsi" w:cs="Times New Roman"/>
          <w:sz w:val="24"/>
          <w:szCs w:val="24"/>
        </w:rPr>
        <w:fldChar w:fldCharType="separate"/>
      </w:r>
      <w:r w:rsidRPr="00004091">
        <w:rPr>
          <w:rFonts w:asciiTheme="majorHAnsi" w:hAnsiTheme="majorHAnsi" w:cs="Times New Roman"/>
          <w:sz w:val="24"/>
          <w:szCs w:val="24"/>
        </w:rPr>
        <w:t>(Basuki, 2016)</w:t>
      </w:r>
      <w:r w:rsidRPr="00004091">
        <w:rPr>
          <w:rFonts w:asciiTheme="majorHAnsi" w:hAnsiTheme="majorHAnsi" w:cs="Times New Roman"/>
          <w:sz w:val="24"/>
          <w:szCs w:val="24"/>
        </w:rPr>
        <w:fldChar w:fldCharType="end"/>
      </w:r>
      <w:r w:rsidRPr="00004091">
        <w:rPr>
          <w:rFonts w:asciiTheme="majorHAnsi" w:hAnsiTheme="majorHAnsi" w:cs="Times New Roman"/>
          <w:sz w:val="24"/>
          <w:szCs w:val="24"/>
        </w:rPr>
        <w:t>.</w:t>
      </w:r>
    </w:p>
    <w:p w:rsidR="007B0C6E" w:rsidRPr="00004091" w:rsidRDefault="0093522E">
      <w:pPr>
        <w:pStyle w:val="ListParagraph"/>
        <w:spacing w:after="0" w:line="240" w:lineRule="auto"/>
        <w:ind w:left="0" w:firstLine="709"/>
        <w:jc w:val="both"/>
        <w:rPr>
          <w:rFonts w:asciiTheme="majorHAnsi" w:hAnsiTheme="majorHAnsi" w:cs="Times New Roman"/>
          <w:sz w:val="24"/>
          <w:szCs w:val="24"/>
        </w:rPr>
      </w:pPr>
      <w:r w:rsidRPr="00004091">
        <w:rPr>
          <w:rFonts w:asciiTheme="majorHAnsi" w:hAnsiTheme="majorHAnsi" w:cs="Times New Roman"/>
          <w:sz w:val="24"/>
          <w:szCs w:val="24"/>
        </w:rPr>
        <w:t>Selain dalam bentuk buku dan karya ilmiah, Pritchard juga menambah lingkup bibliometrika menjadi analisis interdisipliner dari yang sebelumnya hanya terbatas mengkaji hal-hal yang berhubungan dengan ilmuwan dengan kekhususan tersendiri. Bibliometrika relevan dengan temu-kembali (</w:t>
      </w:r>
      <w:r w:rsidRPr="00004091">
        <w:rPr>
          <w:rFonts w:asciiTheme="majorHAnsi" w:hAnsiTheme="majorHAnsi" w:cs="Times New Roman"/>
          <w:i/>
          <w:sz w:val="24"/>
          <w:szCs w:val="24"/>
        </w:rPr>
        <w:t>retrieval</w:t>
      </w:r>
      <w:r w:rsidRPr="00004091">
        <w:rPr>
          <w:rFonts w:asciiTheme="majorHAnsi" w:hAnsiTheme="majorHAnsi" w:cs="Times New Roman"/>
          <w:sz w:val="24"/>
          <w:szCs w:val="24"/>
        </w:rPr>
        <w:t>), dimana hal tersebut tampak dari hubungan bibliometrika dengan analisis sitasi. Eugene Garfield sebagai orang pertama yang mengaitkan bibliometrika dengan temu-kembali dan menyarankan dibuatnya pembuatan indeks sitasi (</w:t>
      </w:r>
      <w:r w:rsidRPr="00004091">
        <w:rPr>
          <w:rFonts w:asciiTheme="majorHAnsi" w:hAnsiTheme="majorHAnsi" w:cs="Times New Roman"/>
          <w:i/>
          <w:sz w:val="24"/>
          <w:szCs w:val="24"/>
        </w:rPr>
        <w:t>citation index</w:t>
      </w:r>
      <w:r w:rsidRPr="00004091">
        <w:rPr>
          <w:rFonts w:asciiTheme="majorHAnsi" w:hAnsiTheme="majorHAnsi" w:cs="Times New Roman"/>
          <w:sz w:val="24"/>
          <w:szCs w:val="24"/>
        </w:rPr>
        <w:t>) pada tahun 1954, yang bertujuan untuk menyempurnakan cara kerja sistem temu-kembali karya ilmiah (jurnal) dikarenakan adanya keluhan terkait penyediaan indeks yang begitu lambat dikarenakan belum digunakannya komputer pada saat itu.</w:t>
      </w:r>
    </w:p>
    <w:p w:rsidR="007B0C6E" w:rsidRPr="00004091" w:rsidRDefault="0093522E">
      <w:pPr>
        <w:pStyle w:val="ListParagraph"/>
        <w:spacing w:after="0" w:line="240" w:lineRule="auto"/>
        <w:ind w:left="0" w:firstLine="709"/>
        <w:jc w:val="both"/>
        <w:rPr>
          <w:rFonts w:asciiTheme="majorHAnsi" w:hAnsiTheme="majorHAnsi" w:cs="Times New Roman"/>
          <w:sz w:val="24"/>
          <w:szCs w:val="24"/>
        </w:rPr>
      </w:pPr>
      <w:r w:rsidRPr="00004091">
        <w:rPr>
          <w:rFonts w:asciiTheme="majorHAnsi" w:hAnsiTheme="majorHAnsi" w:cs="Times New Roman"/>
          <w:sz w:val="24"/>
          <w:szCs w:val="24"/>
        </w:rPr>
        <w:lastRenderedPageBreak/>
        <w:t xml:space="preserve">Tujuan dasar dari bibliometrika adalah untuk menggambarkan, menjelaskan, mengidentifikasi sebab atau untuk menginterpretasi pengertian atau prosedur komunikasi tertulis dan petunjuk peningkatan sarana deskriptif perhitungan dan analisa dari beberapa faset komunikasi. Bibiometrika sebagai salah satu analisis statistik yang dimanfaatkan untuk mengkaji dan mengevaluasi produktivitas, dampak, pola hubungan publikasi, dan hubungan antara subjek publikasi ilmiah seseorang </w:t>
      </w:r>
      <w:r w:rsidRPr="00004091">
        <w:rPr>
          <w:rFonts w:asciiTheme="majorHAnsi" w:hAnsiTheme="majorHAnsi" w:cs="Times New Roman"/>
          <w:sz w:val="24"/>
          <w:szCs w:val="24"/>
        </w:rPr>
        <w:fldChar w:fldCharType="begin" w:fldLock="1"/>
      </w:r>
      <w:r w:rsidRPr="00004091">
        <w:rPr>
          <w:rFonts w:asciiTheme="majorHAnsi" w:hAnsiTheme="majorHAnsi" w:cs="Times New Roman"/>
          <w:sz w:val="24"/>
          <w:szCs w:val="24"/>
        </w:rPr>
        <w:instrText>ADDIN CSL_CITATION {"citationItems":[{"id":"ITEM-1","itemData":{"author":[{"dropping-particle":"","family":"Latief","given":"Khatib","non-dropping-particle":"","parse-names":false,"suffix":""}],"container-title":"Dimensi Metodologis Ilmu Sosial dan Humaniora","id":"ITEM-1","issued":{"date-parts":[["2014"]]},"page":"93-94","publisher":"Pustaka Larasan","publisher-place":"Denpasar","title":"Bibliometrics Dan Hukum-hukumnya: sebuah pengantar","type":"chapter"},"uris":["http://www.mendeley.com/documents/?uuid=c07a2767-8566-4c00-bd2e-e42dc6be284a"]}],"mendeley":{"formattedCitation":"(Latief, 2014)","plainTextFormattedCitation":"(Latief, 2014)","previouslyFormattedCitation":"(Latief, 2014)"},"properties":{"noteIndex":0},"schema":"https://github.com/citation-style-language/schema/raw/master/csl-citation.json"}</w:instrText>
      </w:r>
      <w:r w:rsidRPr="00004091">
        <w:rPr>
          <w:rFonts w:asciiTheme="majorHAnsi" w:hAnsiTheme="majorHAnsi" w:cs="Times New Roman"/>
          <w:sz w:val="24"/>
          <w:szCs w:val="24"/>
        </w:rPr>
        <w:fldChar w:fldCharType="separate"/>
      </w:r>
      <w:r w:rsidRPr="00004091">
        <w:rPr>
          <w:rFonts w:asciiTheme="majorHAnsi" w:hAnsiTheme="majorHAnsi" w:cs="Times New Roman"/>
          <w:sz w:val="24"/>
          <w:szCs w:val="24"/>
        </w:rPr>
        <w:t>(Latief, 2014)</w:t>
      </w:r>
      <w:r w:rsidRPr="00004091">
        <w:rPr>
          <w:rFonts w:asciiTheme="majorHAnsi" w:hAnsiTheme="majorHAnsi" w:cs="Times New Roman"/>
          <w:sz w:val="24"/>
          <w:szCs w:val="24"/>
        </w:rPr>
        <w:fldChar w:fldCharType="end"/>
      </w:r>
      <w:r w:rsidRPr="00004091">
        <w:rPr>
          <w:rFonts w:asciiTheme="majorHAnsi" w:hAnsiTheme="majorHAnsi" w:cs="Times New Roman"/>
          <w:sz w:val="24"/>
          <w:szCs w:val="24"/>
        </w:rPr>
        <w:t>.</w:t>
      </w:r>
    </w:p>
    <w:p w:rsidR="007B0C6E" w:rsidRPr="00004091" w:rsidRDefault="0093522E">
      <w:pPr>
        <w:pStyle w:val="ListParagraph"/>
        <w:spacing w:after="0" w:line="240" w:lineRule="auto"/>
        <w:ind w:left="0" w:firstLine="720"/>
        <w:jc w:val="both"/>
        <w:rPr>
          <w:rFonts w:asciiTheme="majorHAnsi" w:hAnsiTheme="majorHAnsi" w:cs="Times New Roman"/>
          <w:sz w:val="24"/>
          <w:szCs w:val="24"/>
        </w:rPr>
      </w:pPr>
      <w:r w:rsidRPr="00004091">
        <w:rPr>
          <w:rFonts w:asciiTheme="majorHAnsi" w:hAnsiTheme="majorHAnsi" w:cs="Times New Roman"/>
          <w:sz w:val="24"/>
          <w:szCs w:val="24"/>
        </w:rPr>
        <w:t>Beberapa variabel dalam penelitian bibliometrika yaitu penulis (</w:t>
      </w:r>
      <w:r w:rsidRPr="00004091">
        <w:rPr>
          <w:rFonts w:asciiTheme="majorHAnsi" w:hAnsiTheme="majorHAnsi" w:cs="Times New Roman"/>
          <w:i/>
          <w:sz w:val="24"/>
          <w:szCs w:val="24"/>
        </w:rPr>
        <w:t>author</w:t>
      </w:r>
      <w:r w:rsidRPr="00004091">
        <w:rPr>
          <w:rFonts w:asciiTheme="majorHAnsi" w:hAnsiTheme="majorHAnsi" w:cs="Times New Roman"/>
          <w:sz w:val="24"/>
          <w:szCs w:val="24"/>
        </w:rPr>
        <w:t>), keaslian (</w:t>
      </w:r>
      <w:r w:rsidRPr="00004091">
        <w:rPr>
          <w:rFonts w:asciiTheme="majorHAnsi" w:hAnsiTheme="majorHAnsi" w:cs="Times New Roman"/>
          <w:i/>
          <w:sz w:val="24"/>
          <w:szCs w:val="24"/>
        </w:rPr>
        <w:t>origin</w:t>
      </w:r>
      <w:r w:rsidRPr="00004091">
        <w:rPr>
          <w:rFonts w:asciiTheme="majorHAnsi" w:hAnsiTheme="majorHAnsi" w:cs="Times New Roman"/>
          <w:sz w:val="24"/>
          <w:szCs w:val="24"/>
        </w:rPr>
        <w:t>), sumber (</w:t>
      </w:r>
      <w:r w:rsidRPr="00004091">
        <w:rPr>
          <w:rFonts w:asciiTheme="majorHAnsi" w:hAnsiTheme="majorHAnsi" w:cs="Times New Roman"/>
          <w:i/>
          <w:sz w:val="24"/>
          <w:szCs w:val="24"/>
        </w:rPr>
        <w:t>sources</w:t>
      </w:r>
      <w:r w:rsidRPr="00004091">
        <w:rPr>
          <w:rFonts w:asciiTheme="majorHAnsi" w:hAnsiTheme="majorHAnsi" w:cs="Times New Roman"/>
          <w:sz w:val="24"/>
          <w:szCs w:val="24"/>
        </w:rPr>
        <w:t>), isi (</w:t>
      </w:r>
      <w:r w:rsidRPr="00004091">
        <w:rPr>
          <w:rFonts w:asciiTheme="majorHAnsi" w:hAnsiTheme="majorHAnsi" w:cs="Times New Roman"/>
          <w:i/>
          <w:sz w:val="24"/>
          <w:szCs w:val="24"/>
        </w:rPr>
        <w:t>contens</w:t>
      </w:r>
      <w:r w:rsidRPr="00004091">
        <w:rPr>
          <w:rFonts w:asciiTheme="majorHAnsi" w:hAnsiTheme="majorHAnsi" w:cs="Times New Roman"/>
          <w:sz w:val="24"/>
          <w:szCs w:val="24"/>
        </w:rPr>
        <w:t>), representasi (</w:t>
      </w:r>
      <w:r w:rsidRPr="00004091">
        <w:rPr>
          <w:rFonts w:asciiTheme="majorHAnsi" w:hAnsiTheme="majorHAnsi" w:cs="Times New Roman"/>
          <w:i/>
          <w:sz w:val="24"/>
          <w:szCs w:val="24"/>
        </w:rPr>
        <w:t>representations</w:t>
      </w:r>
      <w:r w:rsidRPr="00004091">
        <w:rPr>
          <w:rFonts w:asciiTheme="majorHAnsi" w:hAnsiTheme="majorHAnsi" w:cs="Times New Roman"/>
          <w:sz w:val="24"/>
          <w:szCs w:val="24"/>
        </w:rPr>
        <w:t>), kutipan (</w:t>
      </w:r>
      <w:r w:rsidRPr="00004091">
        <w:rPr>
          <w:rFonts w:asciiTheme="majorHAnsi" w:hAnsiTheme="majorHAnsi" w:cs="Times New Roman"/>
          <w:i/>
          <w:sz w:val="24"/>
          <w:szCs w:val="24"/>
        </w:rPr>
        <w:t>citations</w:t>
      </w:r>
      <w:r w:rsidRPr="00004091">
        <w:rPr>
          <w:rFonts w:asciiTheme="majorHAnsi" w:hAnsiTheme="majorHAnsi" w:cs="Times New Roman"/>
          <w:sz w:val="24"/>
          <w:szCs w:val="24"/>
        </w:rPr>
        <w:t>), pemanfaatan (</w:t>
      </w:r>
      <w:r w:rsidRPr="00004091">
        <w:rPr>
          <w:rFonts w:asciiTheme="majorHAnsi" w:hAnsiTheme="majorHAnsi" w:cs="Times New Roman"/>
          <w:i/>
          <w:sz w:val="24"/>
          <w:szCs w:val="24"/>
        </w:rPr>
        <w:t>utilizations</w:t>
      </w:r>
      <w:r w:rsidRPr="00004091">
        <w:rPr>
          <w:rFonts w:asciiTheme="majorHAnsi" w:hAnsiTheme="majorHAnsi" w:cs="Times New Roman"/>
          <w:sz w:val="24"/>
          <w:szCs w:val="24"/>
        </w:rPr>
        <w:t>), dan links.</w:t>
      </w:r>
    </w:p>
    <w:p w:rsidR="007B0C6E" w:rsidRPr="00004091" w:rsidRDefault="0093522E">
      <w:pPr>
        <w:pStyle w:val="ListParagraph"/>
        <w:spacing w:after="0" w:line="240" w:lineRule="auto"/>
        <w:ind w:left="0" w:firstLine="720"/>
        <w:jc w:val="both"/>
        <w:rPr>
          <w:rFonts w:asciiTheme="majorHAnsi" w:hAnsiTheme="majorHAnsi" w:cs="Times New Roman"/>
          <w:sz w:val="24"/>
          <w:szCs w:val="24"/>
        </w:rPr>
      </w:pPr>
      <w:r w:rsidRPr="00004091">
        <w:rPr>
          <w:rFonts w:asciiTheme="majorHAnsi" w:hAnsiTheme="majorHAnsi" w:cs="Times New Roman"/>
          <w:sz w:val="24"/>
          <w:szCs w:val="24"/>
        </w:rPr>
        <w:t xml:space="preserve">Bibliometrik sebagai bagian informetrika yang menganalisis beragam perspektif referensi atau informasi terekam. Bibliometrik sebagai kajian ilmu yang berkaitan dengan retrieval informasi yang mampu mendukung tugas pustakawan dalam penelusuran dan penyediaan informasi di perpustakaan. Beberapa fungsi bibliometrik untuk perpustakaan </w:t>
      </w:r>
      <w:r w:rsidRPr="00004091">
        <w:rPr>
          <w:rFonts w:asciiTheme="majorHAnsi" w:hAnsiTheme="majorHAnsi" w:cs="Times New Roman"/>
          <w:sz w:val="24"/>
          <w:szCs w:val="24"/>
        </w:rPr>
        <w:fldChar w:fldCharType="begin" w:fldLock="1"/>
      </w:r>
      <w:r w:rsidRPr="00004091">
        <w:rPr>
          <w:rFonts w:asciiTheme="majorHAnsi" w:hAnsiTheme="majorHAnsi" w:cs="Times New Roman"/>
          <w:sz w:val="24"/>
          <w:szCs w:val="24"/>
        </w:rPr>
        <w:instrText>ADDIN CSL_CITATION {"citationItems":[{"id":"ITEM-1","itemData":{"author":[{"dropping-particle":"","family":"Ishak","given":"","non-dropping-particle":"","parse-names":false,"suffix":""}],"id":"ITEM-1","issued":{"date-parts":[["2005"]]},"number-of-pages":"18","publisher":"Pustaka","publisher-place":"Medan","title":"Analisis Bibliometrika Terhadap Artikel Penelitian Penyakit Malaria Di Indonesia Tahun 1970 April 2004 Menggunakan Database Online PubMed","type":"book"},"uris":["http://www.mendeley.com/documents/?uuid=05def3d4-a8b7-4efe-90d3-4145165e5c35"]}],"mendeley":{"formattedCitation":"(Ishak, 2005)","plainTextFormattedCitation":"(Ishak, 2005)","previouslyFormattedCitation":"(Ishak, 2005)"},"properties":{"noteIndex":0},"schema":"https://github.com/citation-style-language/schema/raw/master/csl-citation.json"}</w:instrText>
      </w:r>
      <w:r w:rsidRPr="00004091">
        <w:rPr>
          <w:rFonts w:asciiTheme="majorHAnsi" w:hAnsiTheme="majorHAnsi" w:cs="Times New Roman"/>
          <w:sz w:val="24"/>
          <w:szCs w:val="24"/>
        </w:rPr>
        <w:fldChar w:fldCharType="separate"/>
      </w:r>
      <w:r w:rsidRPr="00004091">
        <w:rPr>
          <w:rFonts w:asciiTheme="majorHAnsi" w:hAnsiTheme="majorHAnsi" w:cs="Times New Roman"/>
          <w:sz w:val="24"/>
          <w:szCs w:val="24"/>
        </w:rPr>
        <w:t>(Ishak, 2005)</w:t>
      </w:r>
      <w:r w:rsidRPr="00004091">
        <w:rPr>
          <w:rFonts w:asciiTheme="majorHAnsi" w:hAnsiTheme="majorHAnsi" w:cs="Times New Roman"/>
          <w:sz w:val="24"/>
          <w:szCs w:val="24"/>
        </w:rPr>
        <w:fldChar w:fldCharType="end"/>
      </w:r>
      <w:r w:rsidRPr="00004091">
        <w:rPr>
          <w:rFonts w:asciiTheme="majorHAnsi" w:hAnsiTheme="majorHAnsi" w:cs="Times New Roman"/>
          <w:sz w:val="24"/>
          <w:szCs w:val="24"/>
        </w:rPr>
        <w:t>yaitu :</w:t>
      </w:r>
    </w:p>
    <w:p w:rsidR="007B0C6E" w:rsidRPr="00004091" w:rsidRDefault="0093522E">
      <w:pPr>
        <w:pStyle w:val="ListParagraph"/>
        <w:numPr>
          <w:ilvl w:val="0"/>
          <w:numId w:val="2"/>
        </w:numPr>
        <w:spacing w:after="0" w:line="240" w:lineRule="auto"/>
        <w:ind w:left="1077" w:hanging="357"/>
        <w:rPr>
          <w:rFonts w:asciiTheme="majorHAnsi" w:hAnsiTheme="majorHAnsi" w:cs="Times New Roman"/>
          <w:sz w:val="24"/>
          <w:szCs w:val="24"/>
        </w:rPr>
      </w:pPr>
      <w:r w:rsidRPr="00004091">
        <w:rPr>
          <w:rFonts w:asciiTheme="majorHAnsi" w:hAnsiTheme="majorHAnsi" w:cs="Times New Roman"/>
          <w:sz w:val="24"/>
          <w:szCs w:val="24"/>
        </w:rPr>
        <w:t>Mengenali  majalah dari beragam disiplin ilmu;</w:t>
      </w:r>
    </w:p>
    <w:p w:rsidR="007B0C6E" w:rsidRPr="00004091" w:rsidRDefault="0093522E">
      <w:pPr>
        <w:pStyle w:val="ListParagraph"/>
        <w:numPr>
          <w:ilvl w:val="0"/>
          <w:numId w:val="2"/>
        </w:numPr>
        <w:spacing w:after="0" w:line="240" w:lineRule="auto"/>
        <w:ind w:left="1077" w:hanging="357"/>
        <w:rPr>
          <w:rFonts w:asciiTheme="majorHAnsi" w:hAnsiTheme="majorHAnsi" w:cs="Times New Roman"/>
          <w:sz w:val="24"/>
          <w:szCs w:val="24"/>
        </w:rPr>
      </w:pPr>
      <w:r w:rsidRPr="00004091">
        <w:rPr>
          <w:rFonts w:asciiTheme="majorHAnsi" w:hAnsiTheme="majorHAnsi" w:cs="Times New Roman"/>
          <w:sz w:val="24"/>
          <w:szCs w:val="24"/>
        </w:rPr>
        <w:t>Identifikasi pedoman dan gejala penelitian dan kemajuan ilmu pengetahuan berbagai disiplin ilmu;</w:t>
      </w:r>
    </w:p>
    <w:p w:rsidR="007B0C6E" w:rsidRPr="00004091" w:rsidRDefault="0093522E">
      <w:pPr>
        <w:pStyle w:val="ListParagraph"/>
        <w:numPr>
          <w:ilvl w:val="0"/>
          <w:numId w:val="2"/>
        </w:numPr>
        <w:spacing w:after="0" w:line="240" w:lineRule="auto"/>
        <w:ind w:left="1077" w:hanging="357"/>
        <w:rPr>
          <w:rFonts w:asciiTheme="majorHAnsi" w:hAnsiTheme="majorHAnsi" w:cs="Times New Roman"/>
          <w:sz w:val="24"/>
          <w:szCs w:val="24"/>
        </w:rPr>
      </w:pPr>
      <w:r w:rsidRPr="00004091">
        <w:rPr>
          <w:rFonts w:asciiTheme="majorHAnsi" w:hAnsiTheme="majorHAnsi" w:cs="Times New Roman"/>
          <w:sz w:val="24"/>
          <w:szCs w:val="24"/>
        </w:rPr>
        <w:t>Memprediksi  keluasan literatur sekunder;</w:t>
      </w:r>
    </w:p>
    <w:p w:rsidR="007B0C6E" w:rsidRPr="00004091" w:rsidRDefault="0093522E">
      <w:pPr>
        <w:pStyle w:val="ListParagraph"/>
        <w:numPr>
          <w:ilvl w:val="0"/>
          <w:numId w:val="2"/>
        </w:numPr>
        <w:spacing w:after="0" w:line="240" w:lineRule="auto"/>
        <w:ind w:left="1077" w:hanging="357"/>
        <w:rPr>
          <w:rFonts w:asciiTheme="majorHAnsi" w:hAnsiTheme="majorHAnsi" w:cs="Times New Roman"/>
          <w:sz w:val="24"/>
          <w:szCs w:val="24"/>
        </w:rPr>
      </w:pPr>
      <w:r w:rsidRPr="00004091">
        <w:rPr>
          <w:rFonts w:asciiTheme="majorHAnsi" w:hAnsiTheme="majorHAnsi" w:cs="Times New Roman"/>
          <w:sz w:val="24"/>
          <w:szCs w:val="24"/>
        </w:rPr>
        <w:t>Mengenali pengguna berbagai subjek;</w:t>
      </w:r>
    </w:p>
    <w:p w:rsidR="007B0C6E" w:rsidRPr="00004091" w:rsidRDefault="0093522E">
      <w:pPr>
        <w:pStyle w:val="ListParagraph"/>
        <w:numPr>
          <w:ilvl w:val="0"/>
          <w:numId w:val="2"/>
        </w:numPr>
        <w:spacing w:after="0" w:line="240" w:lineRule="auto"/>
        <w:ind w:left="1077" w:hanging="357"/>
        <w:rPr>
          <w:rFonts w:asciiTheme="majorHAnsi" w:hAnsiTheme="majorHAnsi" w:cs="Times New Roman"/>
          <w:sz w:val="24"/>
          <w:szCs w:val="24"/>
        </w:rPr>
      </w:pPr>
      <w:r w:rsidRPr="00004091">
        <w:rPr>
          <w:rFonts w:asciiTheme="majorHAnsi" w:hAnsiTheme="majorHAnsi" w:cs="Times New Roman"/>
          <w:sz w:val="24"/>
          <w:szCs w:val="24"/>
        </w:rPr>
        <w:t>Mengenali kepengarangan dan arah gejala pada dokumen berbagai subjek;</w:t>
      </w:r>
    </w:p>
    <w:p w:rsidR="007B0C6E" w:rsidRPr="00004091" w:rsidRDefault="0093522E">
      <w:pPr>
        <w:pStyle w:val="ListParagraph"/>
        <w:numPr>
          <w:ilvl w:val="0"/>
          <w:numId w:val="2"/>
        </w:numPr>
        <w:spacing w:after="0" w:line="240" w:lineRule="auto"/>
        <w:ind w:left="1077" w:hanging="357"/>
        <w:rPr>
          <w:rFonts w:asciiTheme="majorHAnsi" w:hAnsiTheme="majorHAnsi" w:cs="Times New Roman"/>
          <w:sz w:val="24"/>
          <w:szCs w:val="24"/>
        </w:rPr>
      </w:pPr>
      <w:r w:rsidRPr="00004091">
        <w:rPr>
          <w:rFonts w:asciiTheme="majorHAnsi" w:hAnsiTheme="majorHAnsi" w:cs="Times New Roman"/>
          <w:sz w:val="24"/>
          <w:szCs w:val="24"/>
        </w:rPr>
        <w:t xml:space="preserve">Mengukur manfaat jasa SDI </w:t>
      </w:r>
      <w:r w:rsidRPr="00004091">
        <w:rPr>
          <w:rFonts w:asciiTheme="majorHAnsi" w:hAnsiTheme="majorHAnsi" w:cs="Times New Roman"/>
          <w:i/>
          <w:sz w:val="24"/>
          <w:szCs w:val="24"/>
        </w:rPr>
        <w:t>ad-hoc</w:t>
      </w:r>
      <w:r w:rsidRPr="00004091">
        <w:rPr>
          <w:rFonts w:asciiTheme="majorHAnsi" w:hAnsiTheme="majorHAnsi" w:cs="Times New Roman"/>
          <w:sz w:val="24"/>
          <w:szCs w:val="24"/>
        </w:rPr>
        <w:t xml:space="preserve"> dan retrospektif;</w:t>
      </w:r>
    </w:p>
    <w:p w:rsidR="007B0C6E" w:rsidRPr="00004091" w:rsidRDefault="0093522E">
      <w:pPr>
        <w:pStyle w:val="ListParagraph"/>
        <w:numPr>
          <w:ilvl w:val="0"/>
          <w:numId w:val="2"/>
        </w:numPr>
        <w:spacing w:after="0" w:line="240" w:lineRule="auto"/>
        <w:ind w:left="1077" w:hanging="357"/>
        <w:rPr>
          <w:rFonts w:asciiTheme="majorHAnsi" w:hAnsiTheme="majorHAnsi" w:cs="Times New Roman"/>
          <w:sz w:val="24"/>
          <w:szCs w:val="24"/>
        </w:rPr>
      </w:pPr>
      <w:r w:rsidRPr="00004091">
        <w:rPr>
          <w:rFonts w:asciiTheme="majorHAnsi" w:hAnsiTheme="majorHAnsi" w:cs="Times New Roman"/>
          <w:sz w:val="24"/>
          <w:szCs w:val="24"/>
        </w:rPr>
        <w:t>Meramalkan arah gejala perkembangan masa lalu, sekarang dengan mendatang;</w:t>
      </w:r>
    </w:p>
    <w:p w:rsidR="007B0C6E" w:rsidRPr="00004091" w:rsidRDefault="0093522E">
      <w:pPr>
        <w:pStyle w:val="ListParagraph"/>
        <w:numPr>
          <w:ilvl w:val="0"/>
          <w:numId w:val="2"/>
        </w:numPr>
        <w:spacing w:after="0" w:line="240" w:lineRule="auto"/>
        <w:ind w:left="1077" w:hanging="357"/>
        <w:rPr>
          <w:rFonts w:asciiTheme="majorHAnsi" w:hAnsiTheme="majorHAnsi" w:cs="Times New Roman"/>
          <w:sz w:val="24"/>
          <w:szCs w:val="24"/>
        </w:rPr>
      </w:pPr>
      <w:r w:rsidRPr="00004091">
        <w:rPr>
          <w:rFonts w:asciiTheme="majorHAnsi" w:hAnsiTheme="majorHAnsi" w:cs="Times New Roman"/>
          <w:sz w:val="24"/>
          <w:szCs w:val="24"/>
        </w:rPr>
        <w:t>Mengatur arus masuk informasi dan komunikasi;</w:t>
      </w:r>
    </w:p>
    <w:p w:rsidR="007B0C6E" w:rsidRPr="00004091" w:rsidRDefault="0093522E">
      <w:pPr>
        <w:pStyle w:val="ListParagraph"/>
        <w:numPr>
          <w:ilvl w:val="0"/>
          <w:numId w:val="2"/>
        </w:numPr>
        <w:spacing w:after="0" w:line="240" w:lineRule="auto"/>
        <w:ind w:left="1077" w:hanging="357"/>
        <w:rPr>
          <w:rFonts w:asciiTheme="majorHAnsi" w:hAnsiTheme="majorHAnsi" w:cs="Times New Roman"/>
          <w:sz w:val="24"/>
          <w:szCs w:val="24"/>
        </w:rPr>
      </w:pPr>
      <w:r w:rsidRPr="00004091">
        <w:rPr>
          <w:rFonts w:asciiTheme="majorHAnsi" w:hAnsiTheme="majorHAnsi" w:cs="Times New Roman"/>
          <w:sz w:val="24"/>
          <w:szCs w:val="24"/>
        </w:rPr>
        <w:t>Mengkaji keusangan dan penyebaran literatur ilmiah; dan</w:t>
      </w:r>
    </w:p>
    <w:p w:rsidR="007B0C6E" w:rsidRPr="00004091" w:rsidRDefault="0093522E">
      <w:pPr>
        <w:pStyle w:val="ListParagraph"/>
        <w:numPr>
          <w:ilvl w:val="0"/>
          <w:numId w:val="2"/>
        </w:numPr>
        <w:spacing w:after="0" w:line="240" w:lineRule="auto"/>
        <w:ind w:left="1077" w:hanging="357"/>
        <w:rPr>
          <w:rFonts w:asciiTheme="majorHAnsi" w:hAnsiTheme="majorHAnsi" w:cs="Times New Roman"/>
          <w:sz w:val="24"/>
          <w:szCs w:val="24"/>
        </w:rPr>
      </w:pPr>
      <w:r w:rsidRPr="00004091">
        <w:rPr>
          <w:rFonts w:asciiTheme="majorHAnsi" w:hAnsiTheme="majorHAnsi" w:cs="Times New Roman"/>
          <w:sz w:val="24"/>
          <w:szCs w:val="24"/>
        </w:rPr>
        <w:t>Meramalkan produktivitas penerbit pengarang, organisasi, negara atau seluruh disiplin ilmu.</w:t>
      </w:r>
    </w:p>
    <w:p w:rsidR="007B0C6E" w:rsidRPr="00004091" w:rsidRDefault="007B0C6E">
      <w:pPr>
        <w:pStyle w:val="ListParagraph"/>
        <w:spacing w:after="0" w:line="240" w:lineRule="auto"/>
        <w:ind w:left="1077"/>
        <w:rPr>
          <w:rFonts w:asciiTheme="majorHAnsi" w:hAnsiTheme="majorHAnsi" w:cs="Times New Roman"/>
          <w:sz w:val="24"/>
          <w:szCs w:val="24"/>
        </w:rPr>
      </w:pPr>
    </w:p>
    <w:p w:rsidR="007B0C6E" w:rsidRPr="00004091" w:rsidRDefault="0093522E">
      <w:pPr>
        <w:spacing w:after="0" w:line="240" w:lineRule="auto"/>
        <w:ind w:firstLine="720"/>
        <w:contextualSpacing/>
        <w:jc w:val="both"/>
        <w:rPr>
          <w:rFonts w:asciiTheme="majorHAnsi" w:hAnsiTheme="majorHAnsi" w:cs="Times New Roman"/>
          <w:sz w:val="24"/>
          <w:szCs w:val="24"/>
        </w:rPr>
      </w:pPr>
      <w:r w:rsidRPr="00004091">
        <w:rPr>
          <w:rFonts w:asciiTheme="majorHAnsi" w:hAnsiTheme="majorHAnsi" w:cs="Times New Roman"/>
          <w:sz w:val="24"/>
          <w:szCs w:val="24"/>
        </w:rPr>
        <w:t>Sulistyo-Basuki mendukung pendapat tersebut, menurutnya manfaat aplikasi kuantitatif bibliometrik untuk perpustakaan adalah :</w:t>
      </w:r>
    </w:p>
    <w:p w:rsidR="007B0C6E" w:rsidRPr="00004091" w:rsidRDefault="0093522E">
      <w:pPr>
        <w:tabs>
          <w:tab w:val="left" w:pos="1134"/>
        </w:tabs>
        <w:spacing w:after="0" w:line="240" w:lineRule="auto"/>
        <w:ind w:firstLine="720"/>
        <w:contextualSpacing/>
        <w:rPr>
          <w:rFonts w:asciiTheme="majorHAnsi" w:hAnsiTheme="majorHAnsi" w:cs="Times New Roman"/>
          <w:sz w:val="24"/>
          <w:szCs w:val="24"/>
        </w:rPr>
      </w:pPr>
      <w:r w:rsidRPr="00004091">
        <w:rPr>
          <w:rFonts w:asciiTheme="majorHAnsi" w:hAnsiTheme="majorHAnsi" w:cs="Times New Roman"/>
          <w:sz w:val="24"/>
          <w:szCs w:val="24"/>
        </w:rPr>
        <w:t>a.</w:t>
      </w:r>
      <w:r w:rsidRPr="00004091">
        <w:rPr>
          <w:rFonts w:asciiTheme="majorHAnsi" w:hAnsiTheme="majorHAnsi" w:cs="Times New Roman"/>
          <w:sz w:val="24"/>
          <w:szCs w:val="24"/>
        </w:rPr>
        <w:tab/>
        <w:t xml:space="preserve">Identifikasi literatur inti; </w:t>
      </w:r>
    </w:p>
    <w:p w:rsidR="007B0C6E" w:rsidRPr="00004091" w:rsidRDefault="0093522E">
      <w:pPr>
        <w:tabs>
          <w:tab w:val="left" w:pos="1134"/>
        </w:tabs>
        <w:spacing w:after="0" w:line="240" w:lineRule="auto"/>
        <w:ind w:left="1134" w:hanging="414"/>
        <w:contextualSpacing/>
        <w:rPr>
          <w:rFonts w:asciiTheme="majorHAnsi" w:hAnsiTheme="majorHAnsi" w:cs="Times New Roman"/>
          <w:sz w:val="24"/>
          <w:szCs w:val="24"/>
        </w:rPr>
      </w:pPr>
      <w:r w:rsidRPr="00004091">
        <w:rPr>
          <w:rFonts w:asciiTheme="majorHAnsi" w:hAnsiTheme="majorHAnsi" w:cs="Times New Roman"/>
          <w:sz w:val="24"/>
          <w:szCs w:val="24"/>
        </w:rPr>
        <w:t>b.</w:t>
      </w:r>
      <w:r w:rsidRPr="00004091">
        <w:rPr>
          <w:rFonts w:asciiTheme="majorHAnsi" w:hAnsiTheme="majorHAnsi" w:cs="Times New Roman"/>
          <w:sz w:val="24"/>
          <w:szCs w:val="24"/>
        </w:rPr>
        <w:tab/>
        <w:t>Mengidentifikasi arah gejala penelitian dan pertumbuhan pengetahuan pada berbagai disiplin ilmu yang berlainan;</w:t>
      </w:r>
    </w:p>
    <w:p w:rsidR="007B0C6E" w:rsidRPr="00004091" w:rsidRDefault="0093522E">
      <w:pPr>
        <w:tabs>
          <w:tab w:val="left" w:pos="1134"/>
        </w:tabs>
        <w:spacing w:after="0" w:line="240" w:lineRule="auto"/>
        <w:ind w:firstLine="720"/>
        <w:contextualSpacing/>
        <w:rPr>
          <w:rFonts w:asciiTheme="majorHAnsi" w:hAnsiTheme="majorHAnsi" w:cs="Times New Roman"/>
          <w:sz w:val="24"/>
          <w:szCs w:val="24"/>
        </w:rPr>
      </w:pPr>
      <w:r w:rsidRPr="00004091">
        <w:rPr>
          <w:rFonts w:asciiTheme="majorHAnsi" w:hAnsiTheme="majorHAnsi" w:cs="Times New Roman"/>
          <w:sz w:val="24"/>
          <w:szCs w:val="24"/>
        </w:rPr>
        <w:t>c.</w:t>
      </w:r>
      <w:r w:rsidRPr="00004091">
        <w:rPr>
          <w:rFonts w:asciiTheme="majorHAnsi" w:hAnsiTheme="majorHAnsi" w:cs="Times New Roman"/>
          <w:sz w:val="24"/>
          <w:szCs w:val="24"/>
        </w:rPr>
        <w:tab/>
        <w:t>Menduga keluasan (</w:t>
      </w:r>
      <w:r w:rsidRPr="00004091">
        <w:rPr>
          <w:rFonts w:asciiTheme="majorHAnsi" w:hAnsiTheme="majorHAnsi" w:cs="Times New Roman"/>
          <w:i/>
          <w:iCs/>
          <w:sz w:val="24"/>
          <w:szCs w:val="24"/>
        </w:rPr>
        <w:t>comprahensiveness</w:t>
      </w:r>
      <w:r w:rsidRPr="00004091">
        <w:rPr>
          <w:rFonts w:asciiTheme="majorHAnsi" w:hAnsiTheme="majorHAnsi" w:cs="Times New Roman"/>
          <w:sz w:val="24"/>
          <w:szCs w:val="24"/>
        </w:rPr>
        <w:t>) literatur sekunder;</w:t>
      </w:r>
    </w:p>
    <w:p w:rsidR="007B0C6E" w:rsidRPr="00004091" w:rsidRDefault="0093522E">
      <w:pPr>
        <w:tabs>
          <w:tab w:val="left" w:pos="1134"/>
        </w:tabs>
        <w:spacing w:after="0" w:line="240" w:lineRule="auto"/>
        <w:ind w:firstLine="720"/>
        <w:contextualSpacing/>
        <w:rPr>
          <w:rFonts w:asciiTheme="majorHAnsi" w:hAnsiTheme="majorHAnsi" w:cs="Times New Roman"/>
          <w:sz w:val="24"/>
          <w:szCs w:val="24"/>
        </w:rPr>
      </w:pPr>
      <w:r w:rsidRPr="00004091">
        <w:rPr>
          <w:rFonts w:asciiTheme="majorHAnsi" w:hAnsiTheme="majorHAnsi" w:cs="Times New Roman"/>
          <w:sz w:val="24"/>
          <w:szCs w:val="24"/>
        </w:rPr>
        <w:t>d.</w:t>
      </w:r>
      <w:r w:rsidRPr="00004091">
        <w:rPr>
          <w:rFonts w:asciiTheme="majorHAnsi" w:hAnsiTheme="majorHAnsi" w:cs="Times New Roman"/>
          <w:sz w:val="24"/>
          <w:szCs w:val="24"/>
        </w:rPr>
        <w:tab/>
        <w:t>Mengenali pemakai berbagai subjek;</w:t>
      </w:r>
    </w:p>
    <w:p w:rsidR="007B0C6E" w:rsidRPr="00004091" w:rsidRDefault="0093522E">
      <w:pPr>
        <w:tabs>
          <w:tab w:val="left" w:pos="1134"/>
        </w:tabs>
        <w:spacing w:after="0" w:line="240" w:lineRule="auto"/>
        <w:ind w:firstLine="720"/>
        <w:contextualSpacing/>
        <w:rPr>
          <w:rFonts w:asciiTheme="majorHAnsi" w:hAnsiTheme="majorHAnsi" w:cs="Times New Roman"/>
          <w:sz w:val="24"/>
          <w:szCs w:val="24"/>
        </w:rPr>
      </w:pPr>
      <w:r w:rsidRPr="00004091">
        <w:rPr>
          <w:rFonts w:asciiTheme="majorHAnsi" w:hAnsiTheme="majorHAnsi" w:cs="Times New Roman"/>
          <w:sz w:val="24"/>
          <w:szCs w:val="24"/>
        </w:rPr>
        <w:t>e.</w:t>
      </w:r>
      <w:r w:rsidRPr="00004091">
        <w:rPr>
          <w:rFonts w:asciiTheme="majorHAnsi" w:hAnsiTheme="majorHAnsi" w:cs="Times New Roman"/>
          <w:sz w:val="24"/>
          <w:szCs w:val="24"/>
        </w:rPr>
        <w:tab/>
        <w:t>Mengenali kepengarangan dan arah gejalanya pada dokumen berbagai subjek;</w:t>
      </w:r>
    </w:p>
    <w:p w:rsidR="007B0C6E" w:rsidRPr="00004091" w:rsidRDefault="0093522E">
      <w:pPr>
        <w:tabs>
          <w:tab w:val="left" w:pos="1134"/>
        </w:tabs>
        <w:spacing w:after="0" w:line="240" w:lineRule="auto"/>
        <w:ind w:firstLine="720"/>
        <w:contextualSpacing/>
        <w:rPr>
          <w:rFonts w:asciiTheme="majorHAnsi" w:hAnsiTheme="majorHAnsi" w:cs="Times New Roman"/>
          <w:sz w:val="24"/>
          <w:szCs w:val="24"/>
        </w:rPr>
      </w:pPr>
      <w:r w:rsidRPr="00004091">
        <w:rPr>
          <w:rFonts w:asciiTheme="majorHAnsi" w:hAnsiTheme="majorHAnsi" w:cs="Times New Roman"/>
          <w:sz w:val="24"/>
          <w:szCs w:val="24"/>
        </w:rPr>
        <w:t>f.</w:t>
      </w:r>
      <w:r w:rsidRPr="00004091">
        <w:rPr>
          <w:rFonts w:asciiTheme="majorHAnsi" w:hAnsiTheme="majorHAnsi" w:cs="Times New Roman"/>
          <w:sz w:val="24"/>
          <w:szCs w:val="24"/>
        </w:rPr>
        <w:tab/>
        <w:t>Mengukur manfaat jasa SDI ad-hoc dan retrospektif;</w:t>
      </w:r>
    </w:p>
    <w:p w:rsidR="007B0C6E" w:rsidRPr="00004091" w:rsidRDefault="0093522E">
      <w:pPr>
        <w:tabs>
          <w:tab w:val="left" w:pos="1134"/>
        </w:tabs>
        <w:spacing w:after="0" w:line="240" w:lineRule="auto"/>
        <w:ind w:firstLine="720"/>
        <w:contextualSpacing/>
        <w:rPr>
          <w:rFonts w:asciiTheme="majorHAnsi" w:hAnsiTheme="majorHAnsi" w:cs="Times New Roman"/>
          <w:sz w:val="24"/>
          <w:szCs w:val="24"/>
        </w:rPr>
      </w:pPr>
      <w:r w:rsidRPr="00004091">
        <w:rPr>
          <w:rFonts w:asciiTheme="majorHAnsi" w:hAnsiTheme="majorHAnsi" w:cs="Times New Roman"/>
          <w:sz w:val="24"/>
          <w:szCs w:val="24"/>
        </w:rPr>
        <w:t>g.</w:t>
      </w:r>
      <w:r w:rsidRPr="00004091">
        <w:rPr>
          <w:rFonts w:asciiTheme="majorHAnsi" w:hAnsiTheme="majorHAnsi" w:cs="Times New Roman"/>
          <w:sz w:val="24"/>
          <w:szCs w:val="24"/>
        </w:rPr>
        <w:tab/>
        <w:t>Meramalkan arah gejala perkembangan masa lalu, sekarang dan mendatang;</w:t>
      </w:r>
    </w:p>
    <w:p w:rsidR="007B0C6E" w:rsidRPr="00004091" w:rsidRDefault="0093522E">
      <w:pPr>
        <w:tabs>
          <w:tab w:val="left" w:pos="1134"/>
        </w:tabs>
        <w:spacing w:after="0" w:line="240" w:lineRule="auto"/>
        <w:ind w:firstLine="720"/>
        <w:contextualSpacing/>
        <w:rPr>
          <w:rFonts w:asciiTheme="majorHAnsi" w:hAnsiTheme="majorHAnsi" w:cs="Times New Roman"/>
          <w:sz w:val="24"/>
          <w:szCs w:val="24"/>
        </w:rPr>
      </w:pPr>
      <w:r w:rsidRPr="00004091">
        <w:rPr>
          <w:rFonts w:asciiTheme="majorHAnsi" w:hAnsiTheme="majorHAnsi" w:cs="Times New Roman"/>
          <w:sz w:val="24"/>
          <w:szCs w:val="24"/>
        </w:rPr>
        <w:t>h.</w:t>
      </w:r>
      <w:r w:rsidRPr="00004091">
        <w:rPr>
          <w:rFonts w:asciiTheme="majorHAnsi" w:hAnsiTheme="majorHAnsi" w:cs="Times New Roman"/>
          <w:sz w:val="24"/>
          <w:szCs w:val="24"/>
        </w:rPr>
        <w:tab/>
        <w:t>Mengidentifikasi majalah inti dalam berbagai ilmu;</w:t>
      </w:r>
    </w:p>
    <w:p w:rsidR="007B0C6E" w:rsidRPr="00004091" w:rsidRDefault="0093522E">
      <w:pPr>
        <w:tabs>
          <w:tab w:val="left" w:pos="1134"/>
        </w:tabs>
        <w:spacing w:after="0" w:line="240" w:lineRule="auto"/>
        <w:ind w:left="1134" w:hanging="425"/>
        <w:contextualSpacing/>
        <w:rPr>
          <w:rFonts w:asciiTheme="majorHAnsi" w:hAnsiTheme="majorHAnsi" w:cs="Times New Roman"/>
          <w:sz w:val="24"/>
          <w:szCs w:val="24"/>
        </w:rPr>
      </w:pPr>
      <w:r w:rsidRPr="00004091">
        <w:rPr>
          <w:rFonts w:asciiTheme="majorHAnsi" w:hAnsiTheme="majorHAnsi" w:cs="Times New Roman"/>
          <w:sz w:val="24"/>
          <w:szCs w:val="24"/>
        </w:rPr>
        <w:t>i.</w:t>
      </w:r>
      <w:r w:rsidRPr="00004091">
        <w:rPr>
          <w:rFonts w:asciiTheme="majorHAnsi" w:hAnsiTheme="majorHAnsi" w:cs="Times New Roman"/>
          <w:sz w:val="24"/>
          <w:szCs w:val="24"/>
        </w:rPr>
        <w:tab/>
        <w:t>Merumuskan garis haluan pengadaan berbasis kebutuhan yang tepat dalam batas anggaran belanja;</w:t>
      </w:r>
    </w:p>
    <w:p w:rsidR="007B0C6E" w:rsidRPr="00004091" w:rsidRDefault="0093522E">
      <w:pPr>
        <w:tabs>
          <w:tab w:val="left" w:pos="1134"/>
        </w:tabs>
        <w:spacing w:after="0" w:line="240" w:lineRule="auto"/>
        <w:ind w:left="1134" w:hanging="414"/>
        <w:contextualSpacing/>
        <w:rPr>
          <w:rFonts w:asciiTheme="majorHAnsi" w:hAnsiTheme="majorHAnsi" w:cs="Times New Roman"/>
          <w:sz w:val="24"/>
          <w:szCs w:val="24"/>
        </w:rPr>
      </w:pPr>
      <w:r w:rsidRPr="00004091">
        <w:rPr>
          <w:rFonts w:asciiTheme="majorHAnsi" w:hAnsiTheme="majorHAnsi" w:cs="Times New Roman"/>
          <w:sz w:val="24"/>
          <w:szCs w:val="24"/>
        </w:rPr>
        <w:t>j.</w:t>
      </w:r>
      <w:r w:rsidRPr="00004091">
        <w:rPr>
          <w:rFonts w:asciiTheme="majorHAnsi" w:hAnsiTheme="majorHAnsi" w:cs="Times New Roman"/>
          <w:sz w:val="24"/>
          <w:szCs w:val="24"/>
        </w:rPr>
        <w:tab/>
        <w:t>Mengembangkan model eksperimental yang berkorelasi atau melewati model yang ada;</w:t>
      </w:r>
    </w:p>
    <w:p w:rsidR="0009672A" w:rsidRDefault="0093522E">
      <w:pPr>
        <w:tabs>
          <w:tab w:val="left" w:pos="1134"/>
        </w:tabs>
        <w:spacing w:after="0" w:line="240" w:lineRule="auto"/>
        <w:ind w:firstLine="720"/>
        <w:contextualSpacing/>
        <w:rPr>
          <w:rFonts w:asciiTheme="majorHAnsi" w:hAnsiTheme="majorHAnsi" w:cs="Times New Roman"/>
          <w:sz w:val="24"/>
          <w:szCs w:val="24"/>
        </w:rPr>
      </w:pPr>
      <w:r w:rsidRPr="00004091">
        <w:rPr>
          <w:rFonts w:asciiTheme="majorHAnsi" w:hAnsiTheme="majorHAnsi" w:cs="Times New Roman"/>
          <w:sz w:val="24"/>
          <w:szCs w:val="24"/>
        </w:rPr>
        <w:t>k.</w:t>
      </w:r>
      <w:r w:rsidRPr="00004091">
        <w:rPr>
          <w:rFonts w:asciiTheme="majorHAnsi" w:hAnsiTheme="majorHAnsi" w:cs="Times New Roman"/>
          <w:sz w:val="24"/>
          <w:szCs w:val="24"/>
        </w:rPr>
        <w:tab/>
        <w:t xml:space="preserve">Menyusun garis haluan penyiangan dan penempatan dokumen di rak secara </w:t>
      </w:r>
    </w:p>
    <w:p w:rsidR="007B0C6E" w:rsidRPr="00004091" w:rsidRDefault="0009672A">
      <w:pPr>
        <w:tabs>
          <w:tab w:val="left" w:pos="1134"/>
        </w:tabs>
        <w:spacing w:after="0" w:line="240" w:lineRule="auto"/>
        <w:ind w:firstLine="720"/>
        <w:contextualSpacing/>
        <w:rPr>
          <w:rFonts w:asciiTheme="majorHAnsi" w:hAnsiTheme="majorHAnsi" w:cs="Times New Roman"/>
          <w:sz w:val="24"/>
          <w:szCs w:val="24"/>
        </w:rPr>
      </w:pPr>
      <w:r>
        <w:rPr>
          <w:rFonts w:asciiTheme="majorHAnsi" w:hAnsiTheme="majorHAnsi" w:cs="Times New Roman"/>
          <w:sz w:val="24"/>
          <w:szCs w:val="24"/>
        </w:rPr>
        <w:t xml:space="preserve">        </w:t>
      </w:r>
      <w:r w:rsidR="0093522E" w:rsidRPr="00004091">
        <w:rPr>
          <w:rFonts w:asciiTheme="majorHAnsi" w:hAnsiTheme="majorHAnsi" w:cs="Times New Roman"/>
          <w:sz w:val="24"/>
          <w:szCs w:val="24"/>
        </w:rPr>
        <w:t>tepat;</w:t>
      </w:r>
    </w:p>
    <w:p w:rsidR="007B0C6E" w:rsidRPr="00004091" w:rsidRDefault="0093522E">
      <w:pPr>
        <w:tabs>
          <w:tab w:val="left" w:pos="1134"/>
        </w:tabs>
        <w:spacing w:after="0" w:line="240" w:lineRule="auto"/>
        <w:ind w:firstLine="720"/>
        <w:contextualSpacing/>
        <w:rPr>
          <w:rFonts w:asciiTheme="majorHAnsi" w:hAnsiTheme="majorHAnsi" w:cs="Times New Roman"/>
          <w:sz w:val="24"/>
          <w:szCs w:val="24"/>
        </w:rPr>
      </w:pPr>
      <w:r w:rsidRPr="00004091">
        <w:rPr>
          <w:rFonts w:asciiTheme="majorHAnsi" w:hAnsiTheme="majorHAnsi" w:cs="Times New Roman"/>
          <w:sz w:val="24"/>
          <w:szCs w:val="24"/>
        </w:rPr>
        <w:t>l.</w:t>
      </w:r>
      <w:r w:rsidRPr="00004091">
        <w:rPr>
          <w:rFonts w:asciiTheme="majorHAnsi" w:hAnsiTheme="majorHAnsi" w:cs="Times New Roman"/>
          <w:sz w:val="24"/>
          <w:szCs w:val="24"/>
        </w:rPr>
        <w:tab/>
        <w:t>Memprakarsai sistem jaringan arus ganda yang efektif;</w:t>
      </w:r>
    </w:p>
    <w:p w:rsidR="007B0C6E" w:rsidRPr="00004091" w:rsidRDefault="0093522E">
      <w:pPr>
        <w:tabs>
          <w:tab w:val="left" w:pos="1134"/>
        </w:tabs>
        <w:spacing w:after="0" w:line="240" w:lineRule="auto"/>
        <w:ind w:firstLine="720"/>
        <w:contextualSpacing/>
        <w:rPr>
          <w:rFonts w:asciiTheme="majorHAnsi" w:hAnsiTheme="majorHAnsi" w:cs="Times New Roman"/>
          <w:sz w:val="24"/>
          <w:szCs w:val="24"/>
        </w:rPr>
      </w:pPr>
      <w:r w:rsidRPr="00004091">
        <w:rPr>
          <w:rFonts w:asciiTheme="majorHAnsi" w:hAnsiTheme="majorHAnsi" w:cs="Times New Roman"/>
          <w:sz w:val="24"/>
          <w:szCs w:val="24"/>
        </w:rPr>
        <w:t>m.</w:t>
      </w:r>
      <w:r w:rsidRPr="00004091">
        <w:rPr>
          <w:rFonts w:asciiTheme="majorHAnsi" w:hAnsiTheme="majorHAnsi" w:cs="Times New Roman"/>
          <w:sz w:val="24"/>
          <w:szCs w:val="24"/>
        </w:rPr>
        <w:tab/>
        <w:t>Mengatur arus masuk informasi dan komunikasi;</w:t>
      </w:r>
    </w:p>
    <w:p w:rsidR="007B0C6E" w:rsidRPr="00004091" w:rsidRDefault="0093522E">
      <w:pPr>
        <w:tabs>
          <w:tab w:val="left" w:pos="1134"/>
        </w:tabs>
        <w:spacing w:after="0" w:line="240" w:lineRule="auto"/>
        <w:ind w:left="1134" w:hanging="414"/>
        <w:contextualSpacing/>
        <w:rPr>
          <w:rFonts w:asciiTheme="majorHAnsi" w:hAnsiTheme="majorHAnsi" w:cs="Times New Roman"/>
          <w:sz w:val="24"/>
          <w:szCs w:val="24"/>
        </w:rPr>
      </w:pPr>
      <w:r w:rsidRPr="00004091">
        <w:rPr>
          <w:rFonts w:asciiTheme="majorHAnsi" w:hAnsiTheme="majorHAnsi" w:cs="Times New Roman"/>
          <w:sz w:val="24"/>
          <w:szCs w:val="24"/>
        </w:rPr>
        <w:lastRenderedPageBreak/>
        <w:t>n.</w:t>
      </w:r>
      <w:r w:rsidRPr="00004091">
        <w:rPr>
          <w:rFonts w:asciiTheme="majorHAnsi" w:hAnsiTheme="majorHAnsi" w:cs="Times New Roman"/>
          <w:sz w:val="24"/>
          <w:szCs w:val="24"/>
        </w:rPr>
        <w:tab/>
        <w:t>Mengkaji keusangan dan penyebaran literatur ilmiah (melalui penggugusan dan pasangan literatur ilmiah);</w:t>
      </w:r>
    </w:p>
    <w:p w:rsidR="007B0C6E" w:rsidRPr="00004091" w:rsidRDefault="0093522E">
      <w:pPr>
        <w:spacing w:after="0" w:line="240" w:lineRule="auto"/>
        <w:ind w:left="1134" w:hanging="425"/>
        <w:contextualSpacing/>
        <w:rPr>
          <w:rFonts w:asciiTheme="majorHAnsi" w:hAnsiTheme="majorHAnsi" w:cs="Times New Roman"/>
          <w:sz w:val="24"/>
          <w:szCs w:val="24"/>
        </w:rPr>
      </w:pPr>
      <w:r w:rsidRPr="00004091">
        <w:rPr>
          <w:rFonts w:asciiTheme="majorHAnsi" w:hAnsiTheme="majorHAnsi" w:cs="Times New Roman"/>
          <w:sz w:val="24"/>
          <w:szCs w:val="24"/>
        </w:rPr>
        <w:t>o.</w:t>
      </w:r>
      <w:r w:rsidRPr="00004091">
        <w:rPr>
          <w:rFonts w:asciiTheme="majorHAnsi" w:hAnsiTheme="majorHAnsi" w:cs="Times New Roman"/>
          <w:sz w:val="24"/>
          <w:szCs w:val="24"/>
        </w:rPr>
        <w:tab/>
        <w:t>Meramalkan produktivitas penerbit, pengarang, organisasi, negara atau seluruh disiplin;</w:t>
      </w:r>
    </w:p>
    <w:p w:rsidR="007B0C6E" w:rsidRPr="00004091" w:rsidRDefault="0093522E">
      <w:pPr>
        <w:tabs>
          <w:tab w:val="left" w:pos="1134"/>
        </w:tabs>
        <w:spacing w:after="0" w:line="240" w:lineRule="auto"/>
        <w:ind w:left="1134" w:hanging="425"/>
        <w:contextualSpacing/>
        <w:rPr>
          <w:rFonts w:asciiTheme="majorHAnsi" w:hAnsiTheme="majorHAnsi" w:cs="Times New Roman"/>
          <w:sz w:val="24"/>
          <w:szCs w:val="24"/>
        </w:rPr>
      </w:pPr>
      <w:r w:rsidRPr="00004091">
        <w:rPr>
          <w:rFonts w:asciiTheme="majorHAnsi" w:hAnsiTheme="majorHAnsi" w:cs="Times New Roman"/>
          <w:sz w:val="24"/>
          <w:szCs w:val="24"/>
        </w:rPr>
        <w:t>p.</w:t>
      </w:r>
      <w:r w:rsidRPr="00004091">
        <w:rPr>
          <w:rFonts w:asciiTheme="majorHAnsi" w:hAnsiTheme="majorHAnsi" w:cs="Times New Roman"/>
          <w:sz w:val="24"/>
          <w:szCs w:val="24"/>
        </w:rPr>
        <w:tab/>
        <w:t>Mendesain pengolahan bahasa automatis untuk auto-indexing, auto-abstracting dan auto-classification; dan</w:t>
      </w:r>
    </w:p>
    <w:p w:rsidR="007B0C6E" w:rsidRPr="00004091" w:rsidRDefault="0093522E">
      <w:pPr>
        <w:tabs>
          <w:tab w:val="left" w:pos="1134"/>
        </w:tabs>
        <w:spacing w:after="0" w:line="240" w:lineRule="auto"/>
        <w:ind w:firstLine="709"/>
        <w:contextualSpacing/>
        <w:rPr>
          <w:rFonts w:asciiTheme="majorHAnsi" w:hAnsiTheme="majorHAnsi" w:cs="Times New Roman"/>
          <w:sz w:val="24"/>
          <w:szCs w:val="24"/>
        </w:rPr>
      </w:pPr>
      <w:r w:rsidRPr="00004091">
        <w:rPr>
          <w:rFonts w:asciiTheme="majorHAnsi" w:hAnsiTheme="majorHAnsi" w:cs="Times New Roman"/>
          <w:sz w:val="24"/>
          <w:szCs w:val="24"/>
        </w:rPr>
        <w:t>q.</w:t>
      </w:r>
      <w:r w:rsidRPr="00004091">
        <w:rPr>
          <w:rFonts w:asciiTheme="majorHAnsi" w:hAnsiTheme="majorHAnsi" w:cs="Times New Roman"/>
          <w:sz w:val="24"/>
          <w:szCs w:val="24"/>
        </w:rPr>
        <w:tab/>
        <w:t>Mengembangkan norma pembakuan.</w:t>
      </w:r>
    </w:p>
    <w:p w:rsidR="007B0C6E" w:rsidRPr="00004091" w:rsidRDefault="007B0C6E">
      <w:pPr>
        <w:spacing w:after="0" w:line="240" w:lineRule="auto"/>
        <w:contextualSpacing/>
        <w:rPr>
          <w:rFonts w:asciiTheme="majorHAnsi" w:hAnsiTheme="majorHAnsi" w:cs="Times New Roman"/>
          <w:sz w:val="24"/>
          <w:szCs w:val="24"/>
        </w:rPr>
      </w:pPr>
    </w:p>
    <w:p w:rsidR="007B0C6E" w:rsidRPr="00004091" w:rsidRDefault="0093522E">
      <w:pPr>
        <w:pStyle w:val="ListParagraph"/>
        <w:numPr>
          <w:ilvl w:val="3"/>
          <w:numId w:val="1"/>
        </w:numPr>
        <w:spacing w:after="0" w:line="360" w:lineRule="auto"/>
        <w:ind w:left="284" w:hanging="284"/>
        <w:jc w:val="both"/>
        <w:rPr>
          <w:rFonts w:asciiTheme="majorHAnsi" w:hAnsiTheme="majorHAnsi" w:cs="Times New Roman"/>
          <w:b/>
          <w:sz w:val="24"/>
          <w:szCs w:val="24"/>
        </w:rPr>
      </w:pPr>
      <w:r w:rsidRPr="00004091">
        <w:rPr>
          <w:rFonts w:asciiTheme="majorHAnsi" w:hAnsiTheme="majorHAnsi" w:cs="Times New Roman"/>
          <w:b/>
          <w:sz w:val="24"/>
          <w:szCs w:val="24"/>
        </w:rPr>
        <w:t>Hukum Zipf</w:t>
      </w:r>
    </w:p>
    <w:p w:rsidR="007B0C6E" w:rsidRPr="00004091" w:rsidRDefault="0093522E">
      <w:pPr>
        <w:spacing w:after="0" w:line="240" w:lineRule="auto"/>
        <w:ind w:firstLine="720"/>
        <w:contextualSpacing/>
        <w:jc w:val="both"/>
        <w:rPr>
          <w:rFonts w:asciiTheme="majorHAnsi" w:hAnsiTheme="majorHAnsi" w:cs="Times New Roman"/>
          <w:sz w:val="24"/>
          <w:szCs w:val="24"/>
        </w:rPr>
      </w:pPr>
      <w:r w:rsidRPr="00004091">
        <w:rPr>
          <w:rFonts w:asciiTheme="majorHAnsi" w:hAnsiTheme="majorHAnsi" w:cs="Times New Roman"/>
          <w:sz w:val="24"/>
          <w:szCs w:val="24"/>
        </w:rPr>
        <w:t xml:space="preserve">Frekuensi kata dalam sebuah naskah (artikel) dapat diprediksi dengan menggunakan Hukum Zipf atau yang diistilahkan dengan </w:t>
      </w:r>
      <w:r w:rsidRPr="00004091">
        <w:rPr>
          <w:rFonts w:asciiTheme="majorHAnsi" w:hAnsiTheme="majorHAnsi" w:cs="Times New Roman"/>
          <w:i/>
          <w:sz w:val="24"/>
          <w:szCs w:val="24"/>
        </w:rPr>
        <w:t>Rank-Size Rule</w:t>
      </w:r>
      <w:r w:rsidRPr="00004091">
        <w:rPr>
          <w:rFonts w:asciiTheme="majorHAnsi" w:hAnsiTheme="majorHAnsi" w:cs="Times New Roman"/>
          <w:sz w:val="24"/>
          <w:szCs w:val="24"/>
        </w:rPr>
        <w:t xml:space="preserve"> ataupun </w:t>
      </w:r>
      <w:r w:rsidRPr="00004091">
        <w:rPr>
          <w:rFonts w:asciiTheme="majorHAnsi" w:hAnsiTheme="majorHAnsi" w:cs="Times New Roman"/>
          <w:i/>
          <w:sz w:val="24"/>
          <w:szCs w:val="24"/>
        </w:rPr>
        <w:t>Zipf`s Curve</w:t>
      </w:r>
      <w:r w:rsidRPr="00004091">
        <w:rPr>
          <w:rFonts w:asciiTheme="majorHAnsi" w:hAnsiTheme="majorHAnsi" w:cs="Times New Roman"/>
          <w:sz w:val="24"/>
          <w:szCs w:val="24"/>
        </w:rPr>
        <w:t xml:space="preserve"> yang merupakan hukum yang akan mengkaji pengulangan kata dalam sebuah teks atau dokumen sehingga beberapa ahli menuturkan bahwa hukum Zipf merupakan fungsi dari </w:t>
      </w:r>
      <w:r w:rsidRPr="00004091">
        <w:rPr>
          <w:rFonts w:asciiTheme="majorHAnsi" w:hAnsiTheme="majorHAnsi" w:cs="Times New Roman"/>
          <w:i/>
          <w:sz w:val="24"/>
          <w:szCs w:val="24"/>
        </w:rPr>
        <w:t>Power Law</w:t>
      </w:r>
      <w:r w:rsidRPr="00004091">
        <w:rPr>
          <w:rFonts w:asciiTheme="majorHAnsi" w:hAnsiTheme="majorHAnsi" w:cs="Times New Roman"/>
          <w:sz w:val="24"/>
          <w:szCs w:val="24"/>
        </w:rPr>
        <w:t xml:space="preserve">  yang banyak diaplikasikan di dalam bidang fisika dan biologi </w:t>
      </w:r>
      <w:r w:rsidRPr="00004091">
        <w:rPr>
          <w:rFonts w:asciiTheme="majorHAnsi" w:hAnsiTheme="majorHAnsi" w:cs="Times New Roman"/>
          <w:sz w:val="24"/>
          <w:szCs w:val="24"/>
        </w:rPr>
        <w:fldChar w:fldCharType="begin" w:fldLock="1"/>
      </w:r>
      <w:r w:rsidRPr="00004091">
        <w:rPr>
          <w:rFonts w:asciiTheme="majorHAnsi" w:hAnsiTheme="majorHAnsi" w:cs="Times New Roman"/>
          <w:sz w:val="24"/>
          <w:szCs w:val="24"/>
        </w:rPr>
        <w:instrText>ADDIN CSL_CITATION {"citationItems":[{"id":"ITEM-1","itemData":{"author":[{"dropping-particle":"","family":"Latief","given":"Khatib","non-dropping-particle":"","parse-names":false,"suffix":""}],"container-title":"Dimensi Metodologis Ilmu Sosial dan Humaniora","id":"ITEM-1","issued":{"date-parts":[["2014"]]},"page":"93-94","publisher":"Pustaka Larasan","publisher-place":"Denpasar","title":"Bibliometrics Dan Hukum-hukumnya: sebuah pengantar","type":"chapter"},"uris":["http://www.mendeley.com/documents/?uuid=c07a2767-8566-4c00-bd2e-e42dc6be284a"]}],"mendeley":{"formattedCitation":"(Latief, 2014)","plainTextFormattedCitation":"(Latief, 2014)","previouslyFormattedCitation":"(Latief, 2014)"},"properties":{"noteIndex":0},"schema":"https://github.com/citation-style-language/schema/raw/master/csl-citation.json"}</w:instrText>
      </w:r>
      <w:r w:rsidRPr="00004091">
        <w:rPr>
          <w:rFonts w:asciiTheme="majorHAnsi" w:hAnsiTheme="majorHAnsi" w:cs="Times New Roman"/>
          <w:sz w:val="24"/>
          <w:szCs w:val="24"/>
        </w:rPr>
        <w:fldChar w:fldCharType="separate"/>
      </w:r>
      <w:r w:rsidRPr="00004091">
        <w:rPr>
          <w:rFonts w:asciiTheme="majorHAnsi" w:hAnsiTheme="majorHAnsi" w:cs="Times New Roman"/>
          <w:sz w:val="24"/>
          <w:szCs w:val="24"/>
        </w:rPr>
        <w:t>(Latief, 2014)</w:t>
      </w:r>
      <w:r w:rsidRPr="00004091">
        <w:rPr>
          <w:rFonts w:asciiTheme="majorHAnsi" w:hAnsiTheme="majorHAnsi" w:cs="Times New Roman"/>
          <w:sz w:val="24"/>
          <w:szCs w:val="24"/>
        </w:rPr>
        <w:fldChar w:fldCharType="end"/>
      </w:r>
      <w:r w:rsidRPr="00004091">
        <w:rPr>
          <w:rFonts w:asciiTheme="majorHAnsi" w:hAnsiTheme="majorHAnsi" w:cs="Times New Roman"/>
          <w:sz w:val="24"/>
          <w:szCs w:val="24"/>
        </w:rPr>
        <w:t>.</w:t>
      </w:r>
    </w:p>
    <w:p w:rsidR="007B0C6E" w:rsidRPr="00004091" w:rsidRDefault="0093522E">
      <w:pPr>
        <w:spacing w:after="0" w:line="240" w:lineRule="auto"/>
        <w:ind w:firstLine="720"/>
        <w:contextualSpacing/>
        <w:jc w:val="both"/>
        <w:rPr>
          <w:rFonts w:asciiTheme="majorHAnsi" w:hAnsiTheme="majorHAnsi" w:cs="Times New Roman"/>
          <w:sz w:val="24"/>
          <w:szCs w:val="24"/>
        </w:rPr>
      </w:pPr>
      <w:r w:rsidRPr="00004091">
        <w:rPr>
          <w:rFonts w:asciiTheme="majorHAnsi" w:hAnsiTheme="majorHAnsi" w:cs="Times New Roman"/>
          <w:sz w:val="24"/>
          <w:szCs w:val="24"/>
        </w:rPr>
        <w:t xml:space="preserve">Yang mendasari Zipf dalam mempelajari frekuensi kata atau kuantitas kemunculan kata dalam sebuah dokumen adalah kecenderungan manusia untuk selalu menghemat kata dalam setiap komunikasinya. Kecenderungan tersebut dapat dilihat dari kemunculan kata yang repetitif, walaupun masih juga ditemukan kata yang sangat jarang dipakai bahkan masih juga dijumpai kata yang hanya dipakai satu kali dalam satu proses komunikasi. </w:t>
      </w:r>
    </w:p>
    <w:p w:rsidR="007B0C6E" w:rsidRPr="00004091" w:rsidRDefault="0093522E">
      <w:pPr>
        <w:spacing w:after="0" w:line="240" w:lineRule="auto"/>
        <w:ind w:firstLine="720"/>
        <w:contextualSpacing/>
        <w:jc w:val="both"/>
        <w:rPr>
          <w:rFonts w:asciiTheme="majorHAnsi" w:hAnsiTheme="majorHAnsi" w:cs="Times New Roman"/>
          <w:i/>
          <w:sz w:val="24"/>
          <w:szCs w:val="24"/>
        </w:rPr>
      </w:pPr>
      <w:r w:rsidRPr="00004091">
        <w:rPr>
          <w:rFonts w:asciiTheme="majorHAnsi" w:hAnsiTheme="majorHAnsi" w:cs="Times New Roman"/>
          <w:sz w:val="24"/>
          <w:szCs w:val="24"/>
        </w:rPr>
        <w:t>Pernyataan Zipf mengenai Frekuensi Kata pada tahun 1949 yang kemudian dikenal sebagai Hukum Zipf adalah sebagai berikut:  “</w:t>
      </w:r>
      <w:r w:rsidRPr="00004091">
        <w:rPr>
          <w:rFonts w:asciiTheme="majorHAnsi" w:hAnsiTheme="majorHAnsi" w:cs="Times New Roman"/>
          <w:i/>
          <w:sz w:val="24"/>
          <w:szCs w:val="24"/>
        </w:rPr>
        <w:t>We have found a clearcut correlation between the number of different words in the Ulysses (of James Joyce) and the frequency of their usage, in the sense that they approximate the simple equation of an equilateral hyperbola”.</w:t>
      </w:r>
    </w:p>
    <w:p w:rsidR="007B0C6E" w:rsidRPr="00004091" w:rsidRDefault="0093522E">
      <w:pPr>
        <w:spacing w:after="0" w:line="240" w:lineRule="auto"/>
        <w:ind w:firstLine="720"/>
        <w:contextualSpacing/>
        <w:jc w:val="both"/>
        <w:rPr>
          <w:rFonts w:asciiTheme="majorHAnsi" w:hAnsiTheme="majorHAnsi" w:cs="Times New Roman"/>
          <w:sz w:val="24"/>
          <w:szCs w:val="24"/>
        </w:rPr>
      </w:pPr>
      <w:r w:rsidRPr="00004091">
        <w:rPr>
          <w:rFonts w:asciiTheme="majorHAnsi" w:hAnsiTheme="majorHAnsi" w:cs="Times New Roman"/>
          <w:sz w:val="24"/>
          <w:szCs w:val="24"/>
        </w:rPr>
        <w:t>Gambaran umum dalam hukum Zipf adalah penjelasan hubungan antara frekuensi terjadinya peristiwa tertentu (misalnya, frekuensi penggunaan kata dalam suatu bahasa) dan jumlah peristiwa yang terjadi dengan frekuensi tersebut.</w:t>
      </w:r>
    </w:p>
    <w:p w:rsidR="007B0C6E" w:rsidRPr="00004091" w:rsidRDefault="0093522E">
      <w:pPr>
        <w:spacing w:after="0" w:line="240" w:lineRule="auto"/>
        <w:ind w:firstLine="720"/>
        <w:contextualSpacing/>
        <w:jc w:val="both"/>
        <w:rPr>
          <w:rFonts w:asciiTheme="majorHAnsi" w:hAnsiTheme="majorHAnsi" w:cs="Times New Roman"/>
          <w:sz w:val="24"/>
          <w:szCs w:val="24"/>
        </w:rPr>
      </w:pPr>
      <w:r w:rsidRPr="00004091">
        <w:rPr>
          <w:rFonts w:asciiTheme="majorHAnsi" w:hAnsiTheme="majorHAnsi" w:cs="Times New Roman"/>
          <w:sz w:val="24"/>
          <w:szCs w:val="24"/>
        </w:rPr>
        <w:t>Pernyataan hukum Zipf yang lebih spesifik disebutkan “</w:t>
      </w:r>
      <w:r w:rsidRPr="00004091">
        <w:rPr>
          <w:rFonts w:asciiTheme="majorHAnsi" w:hAnsiTheme="majorHAnsi" w:cs="Times New Roman"/>
          <w:i/>
          <w:iCs/>
          <w:sz w:val="24"/>
          <w:szCs w:val="24"/>
        </w:rPr>
        <w:t>Hubungan antara frekuensi penggunaan kata dan panjang kata dalam suatu dokumen adalah berbanding terbalik karena ia melihat bahwa manusia cenderung untuk menghemat kata dalam berkomunikasi”.</w:t>
      </w:r>
    </w:p>
    <w:p w:rsidR="007B0C6E" w:rsidRPr="00004091" w:rsidRDefault="0093522E">
      <w:pPr>
        <w:spacing w:after="0" w:line="240" w:lineRule="auto"/>
        <w:ind w:firstLine="720"/>
        <w:contextualSpacing/>
        <w:jc w:val="both"/>
        <w:rPr>
          <w:rFonts w:asciiTheme="majorHAnsi" w:hAnsiTheme="majorHAnsi" w:cs="Times New Roman"/>
          <w:sz w:val="24"/>
          <w:szCs w:val="24"/>
        </w:rPr>
      </w:pPr>
      <w:r w:rsidRPr="00004091">
        <w:rPr>
          <w:rFonts w:asciiTheme="majorHAnsi" w:hAnsiTheme="majorHAnsi" w:cs="Times New Roman"/>
          <w:sz w:val="24"/>
          <w:szCs w:val="24"/>
        </w:rPr>
        <w:t xml:space="preserve">Melihat kecenderungan penghematan kata dari penggunaan kata yang digunakan secara berulang, namun ada juga kata yang sangat jarang digunakan bahkan banyak kata yang hanya digunakan satu kali dalam satu proses </w:t>
      </w:r>
      <w:hyperlink r:id="rId11" w:tgtFrame="_blank" w:history="1">
        <w:r w:rsidRPr="00004091">
          <w:rPr>
            <w:rStyle w:val="Hyperlink"/>
            <w:rFonts w:asciiTheme="majorHAnsi" w:hAnsiTheme="majorHAnsi" w:cs="Times New Roman"/>
            <w:color w:val="auto"/>
            <w:sz w:val="24"/>
            <w:szCs w:val="24"/>
            <w:u w:val="none"/>
          </w:rPr>
          <w:t>komunikasi</w:t>
        </w:r>
      </w:hyperlink>
      <w:r w:rsidRPr="00004091">
        <w:rPr>
          <w:rFonts w:asciiTheme="majorHAnsi" w:hAnsiTheme="majorHAnsi" w:cs="Times New Roman"/>
          <w:sz w:val="24"/>
          <w:szCs w:val="24"/>
        </w:rPr>
        <w:t xml:space="preserve"> menyebabkan Zipf berasumsi bahwa kesamaan  atau “kecenderungan” pada pemakaian bahasa tersebut merupakan output dari prinsip biologis yang lebih condong dilakukan dengan usaha yang lebih kecil. Walaupun pendapat terakhir ini belum diamini oleh peneliti lain tetapi kondisi tersebut sudah menjadi fenomena umum pemakaian bahasa, apalagi di jaman komputer saat ini dan juga kebutuhan akan </w:t>
      </w:r>
      <w:hyperlink r:id="rId12" w:tgtFrame="_blank" w:history="1">
        <w:r w:rsidRPr="00004091">
          <w:rPr>
            <w:rStyle w:val="Hyperlink"/>
            <w:rFonts w:asciiTheme="majorHAnsi" w:hAnsiTheme="majorHAnsi" w:cs="Times New Roman"/>
            <w:color w:val="auto"/>
            <w:sz w:val="24"/>
            <w:szCs w:val="24"/>
            <w:u w:val="none"/>
          </w:rPr>
          <w:t>komunikasi</w:t>
        </w:r>
      </w:hyperlink>
      <w:r w:rsidRPr="00004091">
        <w:rPr>
          <w:rFonts w:asciiTheme="majorHAnsi" w:hAnsiTheme="majorHAnsi" w:cs="Times New Roman"/>
          <w:sz w:val="24"/>
          <w:szCs w:val="24"/>
        </w:rPr>
        <w:t xml:space="preserve"> yang cepat.</w:t>
      </w:r>
    </w:p>
    <w:p w:rsidR="007B0C6E" w:rsidRPr="00004091" w:rsidRDefault="0093522E">
      <w:pPr>
        <w:spacing w:after="0" w:line="240" w:lineRule="auto"/>
        <w:ind w:firstLine="720"/>
        <w:contextualSpacing/>
        <w:jc w:val="both"/>
        <w:rPr>
          <w:rFonts w:asciiTheme="majorHAnsi" w:hAnsiTheme="majorHAnsi" w:cs="Times New Roman"/>
          <w:sz w:val="24"/>
          <w:szCs w:val="24"/>
        </w:rPr>
      </w:pPr>
      <w:r w:rsidRPr="00004091">
        <w:rPr>
          <w:rFonts w:asciiTheme="majorHAnsi" w:hAnsiTheme="majorHAnsi" w:cs="Times New Roman"/>
          <w:sz w:val="24"/>
          <w:szCs w:val="24"/>
        </w:rPr>
        <w:t>Hukum Zipf berperanan penting dalam pengindeksan subjek terutama untuk pengindeksan subjek secara otomatis. Hukum Zipf dimanfaatkan untuk memahami subjek suatu naskah dengan memberi tingkatan kata dalam suatu referensi, distribusi frekwensi kata dengan peringkat kata (</w:t>
      </w:r>
      <w:r w:rsidRPr="00004091">
        <w:rPr>
          <w:rFonts w:asciiTheme="majorHAnsi" w:hAnsiTheme="majorHAnsi" w:cs="Times New Roman"/>
          <w:i/>
          <w:sz w:val="24"/>
          <w:szCs w:val="24"/>
        </w:rPr>
        <w:t>word frequency</w:t>
      </w:r>
      <w:r w:rsidRPr="00004091">
        <w:rPr>
          <w:rFonts w:asciiTheme="majorHAnsi" w:hAnsiTheme="majorHAnsi" w:cs="Times New Roman"/>
          <w:sz w:val="24"/>
          <w:szCs w:val="24"/>
        </w:rPr>
        <w:t>), sehingga bisa dikatakan bahwa hukum Zipf dipakai guna mengetahui indeks subjek suatu naskah dengan melihat frekwensi kata dokumen tersebut.</w:t>
      </w:r>
    </w:p>
    <w:p w:rsidR="007B0C6E" w:rsidRPr="00004091" w:rsidRDefault="0093522E">
      <w:pPr>
        <w:spacing w:after="0" w:line="240" w:lineRule="auto"/>
        <w:ind w:firstLine="720"/>
        <w:contextualSpacing/>
        <w:jc w:val="both"/>
        <w:rPr>
          <w:rFonts w:asciiTheme="majorHAnsi" w:hAnsiTheme="majorHAnsi" w:cs="Times New Roman"/>
          <w:sz w:val="24"/>
          <w:szCs w:val="24"/>
        </w:rPr>
      </w:pPr>
      <w:r w:rsidRPr="00004091">
        <w:rPr>
          <w:rFonts w:asciiTheme="majorHAnsi" w:hAnsiTheme="majorHAnsi" w:cs="Times New Roman"/>
          <w:sz w:val="24"/>
          <w:szCs w:val="24"/>
        </w:rPr>
        <w:lastRenderedPageBreak/>
        <w:t>Tahapan yang dilakukan dalam pengukuran menggunakan dalil Zipf yaitu terlebih dahulu memilah naskah atau tulisan ilmiah yang akan dilakukan diteliti, kemudian menghitung jumlah kata yang muncul pada dokumen. Tahap berikutnya ialah menghitung titik transisi dan menentukan letak titik transisi dari dokumen dengan mengambil 10 kata ke atas dan ke bawah yang akan dijadikan kata kunci atau subjek. Setelah ditemukan kata kunci, langkah selanjutnya yaitu memadankan kata kunci atau subjek yang sudah diindeks  dengan kata kunci pada abstrak skripsi. Dalam menetapkan titik transisi diperlukan rumus ABC yang merupakan rumus yang terkenal di bidang ilmu matematika pada jenjang pendidikan SMA dan sederajat. Rumus tersebut adalah sebagai berikut :</w:t>
      </w:r>
    </w:p>
    <w:p w:rsidR="007B0C6E" w:rsidRPr="00004091" w:rsidRDefault="0093522E">
      <w:pPr>
        <w:spacing w:after="0" w:line="360" w:lineRule="auto"/>
        <w:ind w:firstLine="720"/>
        <w:jc w:val="both"/>
        <w:rPr>
          <w:rFonts w:asciiTheme="majorHAnsi" w:hAnsiTheme="majorHAnsi" w:cs="Times New Roman"/>
          <w:sz w:val="24"/>
          <w:szCs w:val="24"/>
        </w:rPr>
      </w:pPr>
      <w:r w:rsidRPr="00004091">
        <w:rPr>
          <w:rFonts w:asciiTheme="majorHAnsi" w:hAnsiTheme="majorHAnsi"/>
          <w:noProof/>
        </w:rPr>
        <w:drawing>
          <wp:inline distT="0" distB="0" distL="0" distR="0" wp14:anchorId="4445224C" wp14:editId="2B4194D4">
            <wp:extent cx="1755140" cy="556260"/>
            <wp:effectExtent l="0" t="0" r="0" b="0"/>
            <wp:docPr id="2" name="Picture 2" descr="C:\Users\lenovo\AppData\Local\Temp\ksohtml4628\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lenovo\AppData\Local\Temp\ksohtml4628\wps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762125" cy="558799"/>
                    </a:xfrm>
                    <a:prstGeom prst="rect">
                      <a:avLst/>
                    </a:prstGeom>
                    <a:noFill/>
                    <a:ln>
                      <a:noFill/>
                    </a:ln>
                  </pic:spPr>
                </pic:pic>
              </a:graphicData>
            </a:graphic>
          </wp:inline>
        </w:drawing>
      </w:r>
    </w:p>
    <w:p w:rsidR="007B0C6E" w:rsidRPr="00004091" w:rsidRDefault="0093522E">
      <w:pPr>
        <w:spacing w:after="0" w:line="240" w:lineRule="auto"/>
        <w:ind w:firstLine="720"/>
        <w:contextualSpacing/>
        <w:jc w:val="both"/>
        <w:rPr>
          <w:rFonts w:asciiTheme="majorHAnsi" w:hAnsiTheme="majorHAnsi" w:cs="Times New Roman"/>
          <w:sz w:val="24"/>
          <w:szCs w:val="24"/>
        </w:rPr>
      </w:pPr>
      <w:r w:rsidRPr="00004091">
        <w:rPr>
          <w:rFonts w:asciiTheme="majorHAnsi" w:hAnsiTheme="majorHAnsi" w:cs="Times New Roman"/>
          <w:sz w:val="24"/>
          <w:szCs w:val="24"/>
        </w:rPr>
        <w:t>Setelah hasil dari titik transisi (ft), lalu diambil jumlah kata diatas dan dibawah titik tersebut maka diperoleh daerah transisi. Indeks dokumen diperoleh dari kata-kata tersebut yang telah dihilangkan atau dibuangan kata yang tidak perlu (</w:t>
      </w:r>
      <w:r w:rsidRPr="00004091">
        <w:rPr>
          <w:rFonts w:asciiTheme="majorHAnsi" w:hAnsiTheme="majorHAnsi" w:cs="Times New Roman"/>
          <w:i/>
          <w:sz w:val="24"/>
          <w:szCs w:val="24"/>
        </w:rPr>
        <w:t>stopword</w:t>
      </w:r>
      <w:r w:rsidRPr="00004091">
        <w:rPr>
          <w:rFonts w:asciiTheme="majorHAnsi" w:hAnsiTheme="majorHAnsi" w:cs="Times New Roman"/>
          <w:sz w:val="24"/>
          <w:szCs w:val="24"/>
        </w:rPr>
        <w:t xml:space="preserve">) </w:t>
      </w:r>
      <w:r w:rsidRPr="00004091">
        <w:rPr>
          <w:rFonts w:asciiTheme="majorHAnsi" w:hAnsiTheme="majorHAnsi" w:cs="Times New Roman"/>
          <w:sz w:val="24"/>
          <w:szCs w:val="24"/>
        </w:rPr>
        <w:fldChar w:fldCharType="begin" w:fldLock="1"/>
      </w:r>
      <w:r w:rsidRPr="00004091">
        <w:rPr>
          <w:rFonts w:asciiTheme="majorHAnsi" w:hAnsiTheme="majorHAnsi" w:cs="Times New Roman"/>
          <w:sz w:val="24"/>
          <w:szCs w:val="24"/>
        </w:rPr>
        <w:instrText>ADDIN CSL_CITATION {"citationItems":[{"id":"ITEM-1","itemData":{"author":[{"dropping-particle":"","family":"Hanis","given":"Wahyuni","non-dropping-particle":"","parse-names":false,"suffix":""}],"container-title":"Jurnal El-Pustaka","id":"ITEM-1","issue":"01","issued":{"date-parts":[["2022"]]},"page":"41-43","title":"Perbandingan Kata Kunci Pada Abstrak Skripsi Dengan Subjek Menggunakan Dalil Zipf","type":"article-journal","volume":"03"},"uris":["http://www.mendeley.com/documents/?uuid=e3a3ad03-9390-4963-bfa8-20f660e6525e"]}],"mendeley":{"formattedCitation":"(Hanis, 2022)","plainTextFormattedCitation":"(Hanis, 2022)","previouslyFormattedCitation":"(Hanis, 2022)"},"properties":{"noteIndex":0},"schema":"https://github.com/citation-style-language/schema/raw/master/csl-citation.json"}</w:instrText>
      </w:r>
      <w:r w:rsidRPr="00004091">
        <w:rPr>
          <w:rFonts w:asciiTheme="majorHAnsi" w:hAnsiTheme="majorHAnsi" w:cs="Times New Roman"/>
          <w:sz w:val="24"/>
          <w:szCs w:val="24"/>
        </w:rPr>
        <w:fldChar w:fldCharType="separate"/>
      </w:r>
      <w:r w:rsidRPr="00004091">
        <w:rPr>
          <w:rFonts w:asciiTheme="majorHAnsi" w:hAnsiTheme="majorHAnsi" w:cs="Times New Roman"/>
          <w:sz w:val="24"/>
          <w:szCs w:val="24"/>
        </w:rPr>
        <w:t>(Hanis, 2022)</w:t>
      </w:r>
      <w:r w:rsidRPr="00004091">
        <w:rPr>
          <w:rFonts w:asciiTheme="majorHAnsi" w:hAnsiTheme="majorHAnsi" w:cs="Times New Roman"/>
          <w:sz w:val="24"/>
          <w:szCs w:val="24"/>
        </w:rPr>
        <w:fldChar w:fldCharType="end"/>
      </w:r>
      <w:r w:rsidRPr="00004091">
        <w:rPr>
          <w:rFonts w:asciiTheme="majorHAnsi" w:hAnsiTheme="majorHAnsi" w:cs="Times New Roman"/>
          <w:sz w:val="24"/>
          <w:szCs w:val="24"/>
        </w:rPr>
        <w:t>.</w:t>
      </w:r>
    </w:p>
    <w:p w:rsidR="007B0C6E" w:rsidRPr="00004091" w:rsidRDefault="007B0C6E">
      <w:pPr>
        <w:spacing w:after="0" w:line="240" w:lineRule="auto"/>
        <w:contextualSpacing/>
        <w:jc w:val="both"/>
        <w:rPr>
          <w:rFonts w:asciiTheme="majorHAnsi" w:hAnsiTheme="majorHAnsi" w:cs="Times New Roman"/>
          <w:sz w:val="24"/>
          <w:szCs w:val="24"/>
        </w:rPr>
      </w:pPr>
    </w:p>
    <w:p w:rsidR="007B0C6E" w:rsidRPr="00004091" w:rsidRDefault="0093522E">
      <w:pPr>
        <w:pStyle w:val="ListParagraph"/>
        <w:numPr>
          <w:ilvl w:val="3"/>
          <w:numId w:val="1"/>
        </w:numPr>
        <w:spacing w:after="0" w:line="360" w:lineRule="auto"/>
        <w:ind w:left="284" w:hanging="284"/>
        <w:jc w:val="both"/>
        <w:rPr>
          <w:rFonts w:asciiTheme="majorHAnsi" w:hAnsiTheme="majorHAnsi" w:cs="Times New Roman"/>
          <w:b/>
          <w:sz w:val="24"/>
          <w:szCs w:val="24"/>
        </w:rPr>
      </w:pPr>
      <w:r w:rsidRPr="00004091">
        <w:rPr>
          <w:rFonts w:asciiTheme="majorHAnsi" w:hAnsiTheme="majorHAnsi" w:cs="Times New Roman"/>
          <w:b/>
          <w:sz w:val="24"/>
          <w:szCs w:val="24"/>
        </w:rPr>
        <w:t>Perpustakaan Perguruan Tinggi</w:t>
      </w:r>
    </w:p>
    <w:p w:rsidR="007B0C6E" w:rsidRPr="00004091" w:rsidRDefault="0093522E">
      <w:pPr>
        <w:spacing w:after="0" w:line="240" w:lineRule="auto"/>
        <w:ind w:firstLine="720"/>
        <w:contextualSpacing/>
        <w:jc w:val="both"/>
        <w:rPr>
          <w:rFonts w:asciiTheme="majorHAnsi" w:hAnsiTheme="majorHAnsi" w:cs="Times New Roman"/>
          <w:color w:val="00B0F0"/>
          <w:sz w:val="24"/>
          <w:szCs w:val="24"/>
        </w:rPr>
      </w:pPr>
      <w:r w:rsidRPr="00004091">
        <w:rPr>
          <w:rFonts w:asciiTheme="majorHAnsi" w:hAnsiTheme="majorHAnsi" w:cs="Times New Roman"/>
          <w:sz w:val="24"/>
          <w:szCs w:val="24"/>
        </w:rPr>
        <w:t>Perpustakaan perguruan tinggi merupakan satu kesatuan dengan lembaga induknya yang secara bersama-sama dengan unit lainnya dengan perannya masing-masing</w:t>
      </w:r>
      <w:r w:rsidRPr="00004091">
        <w:rPr>
          <w:rFonts w:asciiTheme="majorHAnsi" w:hAnsiTheme="majorHAnsi" w:cs="Times New Roman"/>
          <w:color w:val="00B0F0"/>
          <w:sz w:val="24"/>
          <w:szCs w:val="24"/>
        </w:rPr>
        <w:t xml:space="preserve"> </w:t>
      </w:r>
      <w:r w:rsidRPr="00004091">
        <w:rPr>
          <w:rFonts w:asciiTheme="majorHAnsi" w:hAnsiTheme="majorHAnsi" w:cs="Times New Roman"/>
          <w:sz w:val="24"/>
          <w:szCs w:val="24"/>
        </w:rPr>
        <w:t>bertugas mendukung perguruan tinggi dalam pelaksanaan Tri Dharmanya. Tugas perpustakaan tersebut mencakup pemenuhan kebutuhan informasi bagi sivitas akademika, menyediakan ruangan belajar, menyediakan bahan pustaka yang siap untuk dipinjamkan, dan melengkapinya dengan ketersediaan jasa informasi. Perpustakaan juga sebagai salah satu hal penting pada program pendidikan, pengajaran dan penelitian di setiap lembaga pendidikan dan ilmu pengetahuan.</w:t>
      </w:r>
    </w:p>
    <w:p w:rsidR="007B0C6E" w:rsidRPr="00004091" w:rsidRDefault="0093522E">
      <w:pPr>
        <w:spacing w:after="0" w:line="240" w:lineRule="auto"/>
        <w:ind w:firstLine="720"/>
        <w:contextualSpacing/>
        <w:jc w:val="both"/>
        <w:rPr>
          <w:rFonts w:asciiTheme="majorHAnsi" w:hAnsiTheme="majorHAnsi" w:cs="Times New Roman"/>
          <w:sz w:val="24"/>
          <w:szCs w:val="24"/>
        </w:rPr>
      </w:pPr>
      <w:r w:rsidRPr="00004091">
        <w:rPr>
          <w:rFonts w:asciiTheme="majorHAnsi" w:hAnsiTheme="majorHAnsi" w:cs="Times New Roman"/>
          <w:sz w:val="24"/>
          <w:szCs w:val="24"/>
        </w:rPr>
        <w:t xml:space="preserve">Menurut Sulistyo-Basuki “perpustakaan perguruan tinggi merupakan perpustakaan yang dikelola oleh perguruan tinggi dengan tujuan tercapainya visi misi perguruan tinggi. Perpustakaan perguruan tinggi memiliki peran penting yaitu memenuhi kebutuhan informasi, menyediakan bahan pustaka, menyediakan ruangan belajar, menyediakan jasa peminjaman dan menyediakan jasa informasi”. Peran perpustakaan tersebut seiring sejalan dengan program pemerintah tentang sistem pendidikan nasional yang tercantum dalam UU No. 2 Tahun 2003 yang berbunyi bahwa “pendidikan adalah usaha sadar dan terencana untuk mewujudkan proses belajar dan pembelajaran supaya peserta didik secara aktif mengembangkan potensi dirinya” </w:t>
      </w:r>
      <w:r w:rsidRPr="00004091">
        <w:rPr>
          <w:rFonts w:asciiTheme="majorHAnsi" w:hAnsiTheme="majorHAnsi" w:cs="Times New Roman"/>
          <w:sz w:val="24"/>
          <w:szCs w:val="24"/>
        </w:rPr>
        <w:fldChar w:fldCharType="begin" w:fldLock="1"/>
      </w:r>
      <w:r w:rsidRPr="00004091">
        <w:rPr>
          <w:rFonts w:asciiTheme="majorHAnsi" w:hAnsiTheme="majorHAnsi" w:cs="Times New Roman"/>
          <w:sz w:val="24"/>
          <w:szCs w:val="24"/>
        </w:rPr>
        <w:instrText>ADDIN CSL_CITATION {"citationItems":[{"id":"ITEM-1","itemData":{"author":[{"dropping-particle":"","family":"Hermanto","given":"Bambang","non-dropping-particle":"","parse-names":false,"suffix":""}],"id":"ITEM-1","issued":{"date-parts":[["2015"]]},"title":"Optimalisasi Perpustakaan Perguruan Tinggi Sebagai Sarana Pengembangan Budaya Baca Dan Menulis Yang Unggul Dan Kreatif","type":"report"},"uris":["http://www.mendeley.com/documents/?uuid=804be2da-e281-4251-b727-315c608d0346"]}],"mendeley":{"formattedCitation":"(Hermanto, 2015)","plainTextFormattedCitation":"(Hermanto, 2015)","previouslyFormattedCitation":"(Hermanto, 2015)"},"properties":{"noteIndex":0},"schema":"https://github.com/citation-style-language/schema/raw/master/csl-citation.json"}</w:instrText>
      </w:r>
      <w:r w:rsidRPr="00004091">
        <w:rPr>
          <w:rFonts w:asciiTheme="majorHAnsi" w:hAnsiTheme="majorHAnsi" w:cs="Times New Roman"/>
          <w:sz w:val="24"/>
          <w:szCs w:val="24"/>
        </w:rPr>
        <w:fldChar w:fldCharType="separate"/>
      </w:r>
      <w:r w:rsidRPr="00004091">
        <w:rPr>
          <w:rFonts w:asciiTheme="majorHAnsi" w:hAnsiTheme="majorHAnsi" w:cs="Times New Roman"/>
          <w:sz w:val="24"/>
          <w:szCs w:val="24"/>
        </w:rPr>
        <w:t>(Hermanto, 2015)</w:t>
      </w:r>
      <w:r w:rsidRPr="00004091">
        <w:rPr>
          <w:rFonts w:asciiTheme="majorHAnsi" w:hAnsiTheme="majorHAnsi" w:cs="Times New Roman"/>
          <w:sz w:val="24"/>
          <w:szCs w:val="24"/>
        </w:rPr>
        <w:fldChar w:fldCharType="end"/>
      </w:r>
      <w:r w:rsidRPr="00004091">
        <w:rPr>
          <w:rFonts w:asciiTheme="majorHAnsi" w:hAnsiTheme="majorHAnsi" w:cs="Times New Roman"/>
          <w:sz w:val="24"/>
          <w:szCs w:val="24"/>
        </w:rPr>
        <w:t>.</w:t>
      </w:r>
    </w:p>
    <w:p w:rsidR="007B0C6E" w:rsidRPr="00004091" w:rsidRDefault="0093522E">
      <w:pPr>
        <w:spacing w:after="0" w:line="240" w:lineRule="auto"/>
        <w:ind w:firstLine="720"/>
        <w:contextualSpacing/>
        <w:jc w:val="both"/>
        <w:rPr>
          <w:rFonts w:asciiTheme="majorHAnsi" w:hAnsiTheme="majorHAnsi" w:cs="Times New Roman"/>
          <w:sz w:val="24"/>
          <w:szCs w:val="24"/>
        </w:rPr>
      </w:pPr>
      <w:r w:rsidRPr="00004091">
        <w:rPr>
          <w:rFonts w:asciiTheme="majorHAnsi" w:hAnsiTheme="majorHAnsi" w:cs="Times New Roman"/>
          <w:sz w:val="24"/>
          <w:szCs w:val="24"/>
        </w:rPr>
        <w:t>Sementara itu, Abdul Rahman Saleh  mendefinisikan Perpustakaan Perguruan Tinggi sebagai “salah satu jenis sistem informasi yang khusus, yaitu suatu kumpulan naskah yang tersusun sistematis dan terawat untuk kebutuhan referensi dan rujukan serta bahan ajar. Perpustakaan melakukan fungsi pengumpulan, pengolahan dan layanan sirkulasi bahan pustaka, penciptaan, publikasi, juga diseminasi informasi. Perpustakaan juga mengumpulkan laporan hasil riset, pengembangan ilmu pengetahuan dan teknologi mulai dari perencanaan, proses pelaksanaan sampai selesai”.</w:t>
      </w:r>
    </w:p>
    <w:p w:rsidR="007B0C6E" w:rsidRPr="00004091" w:rsidRDefault="0093522E">
      <w:pPr>
        <w:pStyle w:val="NoSpacing"/>
        <w:ind w:firstLine="720"/>
        <w:jc w:val="both"/>
        <w:rPr>
          <w:rFonts w:asciiTheme="majorHAnsi" w:hAnsiTheme="majorHAnsi" w:cs="Times New Roman"/>
          <w:sz w:val="24"/>
          <w:szCs w:val="24"/>
        </w:rPr>
      </w:pPr>
      <w:r w:rsidRPr="00004091">
        <w:rPr>
          <w:rFonts w:asciiTheme="majorHAnsi" w:hAnsiTheme="majorHAnsi" w:cs="Times New Roman"/>
          <w:sz w:val="24"/>
          <w:szCs w:val="24"/>
        </w:rPr>
        <w:t xml:space="preserve">Perpustakaan perguruan tinggi juga mempunyai peranan yang begitu penting terhadap perkembangan kultur kampus dikarenakan perpustakaan sebagai salah satu </w:t>
      </w:r>
      <w:r w:rsidRPr="00004091">
        <w:rPr>
          <w:rFonts w:asciiTheme="majorHAnsi" w:hAnsiTheme="majorHAnsi" w:cs="Times New Roman"/>
          <w:sz w:val="24"/>
          <w:szCs w:val="24"/>
        </w:rPr>
        <w:lastRenderedPageBreak/>
        <w:t>sarana pemberdayaan komunitas mahasiswa menuju masyarakat literasi yang berfungsi penting dalam kehidupan. Pengembangan kesadaran berliterasi mengantarkan pada sebuah peradaban dan kedudukan mulia. Literasi merupakan kemampuan seseorang dalam mengolah dan memahami informasi saat melakukan proses membaca dan menulis dimana dalam konteks pemberdayaan mahasiswa diterjemahkan sebagai kemampuan mengakses informasi dan memanfaatkannya untuk pengembangan ilmu pengetahuan di masyarakat. Peradaban kampus yang berliterasi dicirikan dengan adanya rasa kepedulian tinggi warga kampus, termasuk mahasiswa, terhadap perpustakaan.</w:t>
      </w:r>
      <w:r w:rsidRPr="00004091">
        <w:rPr>
          <w:rFonts w:asciiTheme="majorHAnsi" w:hAnsiTheme="majorHAnsi" w:cs="Times New Roman"/>
          <w:color w:val="00B0F0"/>
          <w:sz w:val="24"/>
          <w:szCs w:val="24"/>
        </w:rPr>
        <w:t xml:space="preserve"> </w:t>
      </w:r>
      <w:r w:rsidRPr="00004091">
        <w:rPr>
          <w:rFonts w:asciiTheme="majorHAnsi" w:hAnsiTheme="majorHAnsi" w:cs="Times New Roman"/>
          <w:sz w:val="24"/>
          <w:szCs w:val="24"/>
        </w:rPr>
        <w:t xml:space="preserve">Akhirnya, selama peradaban kampus tidak mengabaikan perpustakaan, maka perpustakaan akan senantiasa menjadi transportasi literasi menuju kampus berperadaban yang peduli terhadap pertumbuhan ilmu pengetahuan dan teknologi </w:t>
      </w:r>
      <w:r w:rsidRPr="00004091">
        <w:rPr>
          <w:rFonts w:asciiTheme="majorHAnsi" w:hAnsiTheme="majorHAnsi" w:cs="Times New Roman"/>
          <w:sz w:val="24"/>
          <w:szCs w:val="24"/>
        </w:rPr>
        <w:fldChar w:fldCharType="begin" w:fldLock="1"/>
      </w:r>
      <w:r w:rsidRPr="00004091">
        <w:rPr>
          <w:rFonts w:asciiTheme="majorHAnsi" w:hAnsiTheme="majorHAnsi" w:cs="Times New Roman"/>
          <w:sz w:val="24"/>
          <w:szCs w:val="24"/>
        </w:rPr>
        <w:instrText>ADDIN CSL_CITATION {"citationItems":[{"id":"ITEM-1","itemData":{"author":[{"dropping-particle":"","family":"Benawi","given":"Imran","non-dropping-particle":"","parse-names":false,"suffix":""}],"container-title":"Jurnal Iqra'","id":"ITEM-1","issue":"2","issued":{"date-parts":[["2013"]]},"page":"33","title":"Menjadikan Perpustakaan Sebagai Sumber Inspirasi Dalam Membangun Peradaban","type":"article-journal","volume":"7"},"uris":["http://www.mendeley.com/documents/?uuid=603ad3d1-748b-4356-b616-6fe3d14ec830"]}],"mendeley":{"formattedCitation":"(Benawi, 2013)","plainTextFormattedCitation":"(Benawi, 2013)","previouslyFormattedCitation":"(Benawi, 2013)"},"properties":{"noteIndex":0},"schema":"https://github.com/citation-style-language/schema/raw/master/csl-citation.json"}</w:instrText>
      </w:r>
      <w:r w:rsidRPr="00004091">
        <w:rPr>
          <w:rFonts w:asciiTheme="majorHAnsi" w:hAnsiTheme="majorHAnsi" w:cs="Times New Roman"/>
          <w:sz w:val="24"/>
          <w:szCs w:val="24"/>
        </w:rPr>
        <w:fldChar w:fldCharType="separate"/>
      </w:r>
      <w:r w:rsidRPr="00004091">
        <w:rPr>
          <w:rFonts w:asciiTheme="majorHAnsi" w:hAnsiTheme="majorHAnsi" w:cs="Times New Roman"/>
          <w:sz w:val="24"/>
          <w:szCs w:val="24"/>
        </w:rPr>
        <w:t>(Benawi, 2013)</w:t>
      </w:r>
      <w:r w:rsidRPr="00004091">
        <w:rPr>
          <w:rFonts w:asciiTheme="majorHAnsi" w:hAnsiTheme="majorHAnsi" w:cs="Times New Roman"/>
          <w:sz w:val="24"/>
          <w:szCs w:val="24"/>
        </w:rPr>
        <w:fldChar w:fldCharType="end"/>
      </w:r>
      <w:r w:rsidRPr="00004091">
        <w:rPr>
          <w:rFonts w:asciiTheme="majorHAnsi" w:hAnsiTheme="majorHAnsi" w:cs="Times New Roman"/>
          <w:sz w:val="24"/>
          <w:szCs w:val="24"/>
        </w:rPr>
        <w:t>.</w:t>
      </w:r>
    </w:p>
    <w:p w:rsidR="007B0C6E" w:rsidRPr="00004091" w:rsidRDefault="0093522E">
      <w:pPr>
        <w:spacing w:after="0" w:line="240" w:lineRule="auto"/>
        <w:ind w:firstLine="720"/>
        <w:contextualSpacing/>
        <w:jc w:val="both"/>
        <w:rPr>
          <w:rFonts w:asciiTheme="majorHAnsi" w:hAnsiTheme="majorHAnsi" w:cs="Times New Roman"/>
          <w:sz w:val="24"/>
          <w:szCs w:val="24"/>
        </w:rPr>
      </w:pPr>
      <w:r w:rsidRPr="00004091">
        <w:rPr>
          <w:rFonts w:asciiTheme="majorHAnsi" w:hAnsiTheme="majorHAnsi" w:cs="Times New Roman"/>
          <w:sz w:val="24"/>
          <w:szCs w:val="24"/>
        </w:rPr>
        <w:t>Pelayanan perpustakaan yang dapat diakses oleh seluruh mahasiswa mampu membentuk karakter mahasiswa tersebut dan kemudian melahirkan peradaban baru yang didasari pada  maksimalisasi pemanfaatan perpustakaan.</w:t>
      </w:r>
    </w:p>
    <w:p w:rsidR="007B0C6E" w:rsidRPr="00004091" w:rsidRDefault="007B0C6E">
      <w:pPr>
        <w:spacing w:after="0" w:line="240" w:lineRule="auto"/>
        <w:contextualSpacing/>
        <w:jc w:val="both"/>
        <w:rPr>
          <w:rFonts w:asciiTheme="majorHAnsi" w:hAnsiTheme="majorHAnsi" w:cs="Times New Roman"/>
          <w:b/>
          <w:sz w:val="24"/>
          <w:szCs w:val="24"/>
        </w:rPr>
      </w:pPr>
    </w:p>
    <w:p w:rsidR="007B0C6E" w:rsidRPr="00004091" w:rsidRDefault="0093522E">
      <w:pPr>
        <w:spacing w:after="0" w:line="240" w:lineRule="auto"/>
        <w:contextualSpacing/>
        <w:jc w:val="both"/>
        <w:rPr>
          <w:rFonts w:asciiTheme="majorHAnsi" w:hAnsiTheme="majorHAnsi" w:cs="Times New Roman"/>
          <w:b/>
          <w:sz w:val="24"/>
          <w:szCs w:val="24"/>
        </w:rPr>
      </w:pPr>
      <w:r w:rsidRPr="00004091">
        <w:rPr>
          <w:rFonts w:asciiTheme="majorHAnsi" w:hAnsiTheme="majorHAnsi" w:cs="Times New Roman"/>
          <w:b/>
          <w:sz w:val="24"/>
          <w:szCs w:val="24"/>
        </w:rPr>
        <w:t>Metode Penelitian</w:t>
      </w:r>
    </w:p>
    <w:p w:rsidR="007B0C6E" w:rsidRPr="00004091" w:rsidRDefault="0093522E">
      <w:pPr>
        <w:spacing w:after="0" w:line="240" w:lineRule="auto"/>
        <w:ind w:firstLine="720"/>
        <w:contextualSpacing/>
        <w:jc w:val="both"/>
        <w:rPr>
          <w:rFonts w:asciiTheme="majorHAnsi" w:hAnsiTheme="majorHAnsi" w:cs="Times New Roman"/>
          <w:sz w:val="24"/>
          <w:szCs w:val="24"/>
        </w:rPr>
      </w:pPr>
      <w:r w:rsidRPr="00004091">
        <w:rPr>
          <w:rFonts w:asciiTheme="majorHAnsi" w:hAnsiTheme="majorHAnsi" w:cs="Times New Roman"/>
          <w:sz w:val="24"/>
          <w:szCs w:val="24"/>
        </w:rPr>
        <w:t>Penelitian ini merupakan jenis penelitian deskriptif dengan pendekatan kuantitatif. Sumber data primer diperoleh melalui dokumentasi pengumpulan data serta sumber data sekunder melalui beragam sumber yang mensupport kegiatan penelitian, dalam penelitian ini yang dijadikan sebagai subyek penelitian adalah abstrak skripsi mahasiswa Hukum Perdata Fakultas Hukum Universitas Sriwijaya Periode tahun 2018-2022 sedangkan obyeknya adalah seluruh kata dalam abstrak skripsi tersebut yang sudah dihilangkan angka dan sitasinya.</w:t>
      </w:r>
    </w:p>
    <w:p w:rsidR="007B0C6E" w:rsidRPr="00004091" w:rsidRDefault="0093522E">
      <w:pPr>
        <w:spacing w:after="0" w:line="240" w:lineRule="auto"/>
        <w:ind w:firstLine="720"/>
        <w:contextualSpacing/>
        <w:jc w:val="both"/>
        <w:rPr>
          <w:rFonts w:asciiTheme="majorHAnsi" w:hAnsiTheme="majorHAnsi" w:cs="Times New Roman"/>
          <w:sz w:val="24"/>
          <w:szCs w:val="24"/>
        </w:rPr>
      </w:pPr>
      <w:r w:rsidRPr="00004091">
        <w:rPr>
          <w:rFonts w:asciiTheme="majorHAnsi" w:hAnsiTheme="majorHAnsi" w:cs="Times New Roman"/>
          <w:sz w:val="24"/>
          <w:szCs w:val="24"/>
        </w:rPr>
        <w:t>Abstrak skripsi hukum perdata yang dikumpulkan dan dipilah-pilah total ada 60 abstrak skripsi yang sudah diedit sesuai ketentuan dan batasan distribusi frekuensi kata yang selanjutnya dihitung melalui aplikasi online Word Count Tool untuk memperoleh variabel yang diperlukan untuk dimasukkan dalam rumus ABC Kaidah Zipf.</w:t>
      </w:r>
    </w:p>
    <w:p w:rsidR="007B0C6E" w:rsidRPr="00004091" w:rsidRDefault="0093522E">
      <w:pPr>
        <w:spacing w:after="0" w:line="240" w:lineRule="auto"/>
        <w:ind w:firstLine="720"/>
        <w:contextualSpacing/>
        <w:jc w:val="both"/>
        <w:rPr>
          <w:rFonts w:asciiTheme="majorHAnsi" w:hAnsiTheme="majorHAnsi" w:cs="Times New Roman"/>
          <w:sz w:val="24"/>
          <w:szCs w:val="24"/>
        </w:rPr>
      </w:pPr>
      <w:r w:rsidRPr="00004091">
        <w:rPr>
          <w:rFonts w:asciiTheme="majorHAnsi" w:hAnsiTheme="majorHAnsi" w:cs="Times New Roman"/>
          <w:sz w:val="24"/>
          <w:szCs w:val="24"/>
        </w:rPr>
        <w:t>Kata kunci diperoleh melalui pengambilan kata dengan jarak masing-masing 10 keatas dan 10 ke bawah yang kemudian disebut sebagai area titik transisi, yang berasal dari tabel distribusi kata kunci yang memuat variabel peringkat kata dan frekuensi kata. Penentuan jarak 10 ke atas dan 10 ke bawah didasarkan pada batas maksimal pengambilan kata-kata representatif.</w:t>
      </w:r>
    </w:p>
    <w:p w:rsidR="007B0C6E" w:rsidRPr="00004091" w:rsidRDefault="0093522E">
      <w:pPr>
        <w:spacing w:after="0" w:line="240" w:lineRule="auto"/>
        <w:ind w:firstLine="720"/>
        <w:contextualSpacing/>
        <w:jc w:val="both"/>
        <w:rPr>
          <w:rFonts w:asciiTheme="majorHAnsi" w:hAnsiTheme="majorHAnsi" w:cs="Times New Roman"/>
          <w:sz w:val="24"/>
          <w:szCs w:val="24"/>
        </w:rPr>
      </w:pPr>
      <w:r w:rsidRPr="00004091">
        <w:rPr>
          <w:rFonts w:asciiTheme="majorHAnsi" w:hAnsiTheme="majorHAnsi" w:cs="Times New Roman"/>
          <w:sz w:val="24"/>
          <w:szCs w:val="24"/>
        </w:rPr>
        <w:t xml:space="preserve">Kata kunci yang terpilih tersebut dapat dipakai sebagai kata representative setelah dihilangkannya kata hubung atau kata sandang atau </w:t>
      </w:r>
      <w:r w:rsidRPr="00004091">
        <w:rPr>
          <w:rFonts w:asciiTheme="majorHAnsi" w:hAnsiTheme="majorHAnsi" w:cs="Times New Roman"/>
          <w:i/>
          <w:sz w:val="24"/>
          <w:szCs w:val="24"/>
        </w:rPr>
        <w:t>stopwords</w:t>
      </w:r>
      <w:r w:rsidRPr="00004091">
        <w:rPr>
          <w:rFonts w:asciiTheme="majorHAnsi" w:hAnsiTheme="majorHAnsi" w:cs="Times New Roman"/>
          <w:sz w:val="24"/>
          <w:szCs w:val="24"/>
        </w:rPr>
        <w:t xml:space="preserve"> atau kata yang tak mempunyai arti.</w:t>
      </w:r>
    </w:p>
    <w:p w:rsidR="007B0C6E" w:rsidRPr="00004091" w:rsidRDefault="0093522E">
      <w:pPr>
        <w:spacing w:after="0" w:line="240" w:lineRule="auto"/>
        <w:ind w:firstLine="720"/>
        <w:contextualSpacing/>
        <w:jc w:val="both"/>
        <w:rPr>
          <w:rFonts w:asciiTheme="majorHAnsi" w:hAnsiTheme="majorHAnsi" w:cs="Times New Roman"/>
          <w:sz w:val="24"/>
          <w:szCs w:val="24"/>
        </w:rPr>
      </w:pPr>
      <w:r w:rsidRPr="00004091">
        <w:rPr>
          <w:rFonts w:asciiTheme="majorHAnsi" w:hAnsiTheme="majorHAnsi" w:cs="Times New Roman"/>
          <w:sz w:val="24"/>
          <w:szCs w:val="24"/>
        </w:rPr>
        <w:t>Dalam penelitian ini tidak seluruh abstrak mendapatkan kata-kata representatifnya melalui jarak 10 ke atas dan jarak 10 ke bawah melainkan dapat kurang atau sama dengan “20” yang dipakai peneliti sebagai batas maksimal dalam pengambilan jarak daerah titik transisi.</w:t>
      </w:r>
    </w:p>
    <w:p w:rsidR="007B0C6E" w:rsidRPr="00004091" w:rsidRDefault="0093522E">
      <w:pPr>
        <w:spacing w:after="0" w:line="240" w:lineRule="auto"/>
        <w:ind w:firstLine="720"/>
        <w:contextualSpacing/>
        <w:jc w:val="both"/>
        <w:rPr>
          <w:rFonts w:asciiTheme="majorHAnsi" w:hAnsiTheme="majorHAnsi" w:cs="Times New Roman"/>
          <w:sz w:val="24"/>
          <w:szCs w:val="24"/>
        </w:rPr>
      </w:pPr>
      <w:r w:rsidRPr="00004091">
        <w:rPr>
          <w:rFonts w:asciiTheme="majorHAnsi" w:hAnsiTheme="majorHAnsi" w:cs="Times New Roman"/>
          <w:sz w:val="24"/>
          <w:szCs w:val="24"/>
        </w:rPr>
        <w:t xml:space="preserve">Pada aktivitas analisis data tersebut abstrak yang tidak mencapai batas maksimal “10” disebabkan oleh kata yang termasuk dalam daerah transisi berada pada peringkat pertama pada saat penarikan jarak ke atas daerah titik transisi sehingga mustahil apabila menarik jarak mengikuti batas maksimal “10” karena kata tersebut sudah berada peringkat teratas dan tidak ada kata lain setelahnya.  </w:t>
      </w:r>
    </w:p>
    <w:p w:rsidR="007B0C6E" w:rsidRPr="00004091" w:rsidRDefault="007B0C6E">
      <w:pPr>
        <w:spacing w:after="0" w:line="360" w:lineRule="auto"/>
        <w:jc w:val="both"/>
        <w:rPr>
          <w:rFonts w:asciiTheme="majorHAnsi" w:hAnsiTheme="majorHAnsi" w:cs="Times New Roman"/>
          <w:b/>
          <w:sz w:val="24"/>
          <w:szCs w:val="24"/>
        </w:rPr>
      </w:pPr>
    </w:p>
    <w:p w:rsidR="007B0C6E" w:rsidRPr="00004091" w:rsidRDefault="0093522E">
      <w:pPr>
        <w:spacing w:after="0" w:line="240" w:lineRule="auto"/>
        <w:contextualSpacing/>
        <w:jc w:val="both"/>
        <w:rPr>
          <w:rFonts w:asciiTheme="majorHAnsi" w:hAnsiTheme="majorHAnsi" w:cs="Times New Roman"/>
          <w:b/>
          <w:sz w:val="24"/>
          <w:szCs w:val="24"/>
        </w:rPr>
      </w:pPr>
      <w:r w:rsidRPr="00004091">
        <w:rPr>
          <w:rFonts w:asciiTheme="majorHAnsi" w:hAnsiTheme="majorHAnsi" w:cs="Times New Roman"/>
          <w:b/>
          <w:sz w:val="24"/>
          <w:szCs w:val="24"/>
        </w:rPr>
        <w:lastRenderedPageBreak/>
        <w:t>Hasil dan Pembahasan</w:t>
      </w:r>
    </w:p>
    <w:p w:rsidR="007B0C6E" w:rsidRPr="00004091" w:rsidRDefault="0093522E">
      <w:pPr>
        <w:spacing w:after="0" w:line="240" w:lineRule="auto"/>
        <w:contextualSpacing/>
        <w:jc w:val="both"/>
        <w:rPr>
          <w:rFonts w:asciiTheme="majorHAnsi" w:hAnsiTheme="majorHAnsi" w:cs="Times New Roman"/>
          <w:b/>
          <w:sz w:val="24"/>
          <w:szCs w:val="24"/>
        </w:rPr>
      </w:pPr>
      <w:r w:rsidRPr="00004091">
        <w:rPr>
          <w:rFonts w:asciiTheme="majorHAnsi" w:hAnsiTheme="majorHAnsi" w:cs="Times New Roman"/>
          <w:b/>
          <w:sz w:val="24"/>
          <w:szCs w:val="24"/>
        </w:rPr>
        <w:t>Relevansi Pengindeksan Subjek Menggunakan Dalil Zipf Dengan Kata Kunci Pada Beberapa Abstrak Skripsi Program Studi Hukum Perdata Fakultas Hukum Universitas Sriwijaya Tahun 2018-2022</w:t>
      </w:r>
    </w:p>
    <w:p w:rsidR="007B0C6E" w:rsidRPr="00004091" w:rsidRDefault="007B0C6E">
      <w:pPr>
        <w:spacing w:after="0" w:line="360" w:lineRule="auto"/>
        <w:contextualSpacing/>
        <w:jc w:val="both"/>
        <w:rPr>
          <w:rFonts w:asciiTheme="majorHAnsi" w:hAnsiTheme="majorHAnsi" w:cs="Times New Roman"/>
          <w:b/>
          <w:sz w:val="24"/>
          <w:szCs w:val="24"/>
        </w:rPr>
      </w:pPr>
    </w:p>
    <w:p w:rsidR="007B0C6E" w:rsidRPr="00004091" w:rsidRDefault="0093522E">
      <w:pPr>
        <w:spacing w:after="0" w:line="240" w:lineRule="auto"/>
        <w:contextualSpacing/>
        <w:jc w:val="center"/>
        <w:rPr>
          <w:rFonts w:asciiTheme="majorHAnsi" w:hAnsiTheme="majorHAnsi" w:cs="Times New Roman"/>
          <w:sz w:val="24"/>
          <w:szCs w:val="24"/>
        </w:rPr>
      </w:pPr>
      <w:r w:rsidRPr="00004091">
        <w:rPr>
          <w:rFonts w:asciiTheme="majorHAnsi" w:hAnsiTheme="majorHAnsi" w:cs="Times New Roman"/>
          <w:sz w:val="24"/>
          <w:szCs w:val="24"/>
        </w:rPr>
        <w:t>Tabel 1 Abstrak Skripsi Mahasiswa Jurusan Hukum Perdata Fakultas Hukum Universityas Sriwijaya Tahun 2018-2022 Setelah Diolah</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242"/>
        <w:gridCol w:w="8334"/>
      </w:tblGrid>
      <w:tr w:rsidR="007B0C6E" w:rsidRPr="00004091">
        <w:tc>
          <w:tcPr>
            <w:tcW w:w="1242" w:type="dxa"/>
            <w:tcBorders>
              <w:bottom w:val="single" w:sz="4" w:space="0" w:color="auto"/>
            </w:tcBorders>
          </w:tcPr>
          <w:p w:rsidR="007B0C6E" w:rsidRPr="00004091" w:rsidRDefault="0093522E">
            <w:pPr>
              <w:spacing w:after="0" w:line="240" w:lineRule="auto"/>
              <w:contextualSpacing/>
              <w:jc w:val="center"/>
              <w:rPr>
                <w:rFonts w:asciiTheme="majorHAnsi" w:hAnsiTheme="majorHAnsi" w:cs="Times New Roman"/>
                <w:b/>
                <w:sz w:val="24"/>
                <w:szCs w:val="24"/>
              </w:rPr>
            </w:pPr>
            <w:r w:rsidRPr="00004091">
              <w:rPr>
                <w:rFonts w:asciiTheme="majorHAnsi" w:hAnsiTheme="majorHAnsi" w:cs="Times New Roman"/>
                <w:b/>
                <w:sz w:val="24"/>
                <w:szCs w:val="24"/>
              </w:rPr>
              <w:t>Tahun</w:t>
            </w:r>
          </w:p>
        </w:tc>
        <w:tc>
          <w:tcPr>
            <w:tcW w:w="8334" w:type="dxa"/>
            <w:tcBorders>
              <w:bottom w:val="single" w:sz="4" w:space="0" w:color="auto"/>
            </w:tcBorders>
          </w:tcPr>
          <w:p w:rsidR="007B0C6E" w:rsidRPr="00004091" w:rsidRDefault="0093522E">
            <w:pPr>
              <w:spacing w:after="0" w:line="240" w:lineRule="auto"/>
              <w:contextualSpacing/>
              <w:jc w:val="center"/>
              <w:rPr>
                <w:rFonts w:asciiTheme="majorHAnsi" w:hAnsiTheme="majorHAnsi" w:cs="Times New Roman"/>
                <w:b/>
                <w:sz w:val="24"/>
                <w:szCs w:val="24"/>
              </w:rPr>
            </w:pPr>
            <w:r w:rsidRPr="00004091">
              <w:rPr>
                <w:rFonts w:asciiTheme="majorHAnsi" w:hAnsiTheme="majorHAnsi" w:cs="Times New Roman"/>
                <w:b/>
                <w:sz w:val="24"/>
                <w:szCs w:val="24"/>
              </w:rPr>
              <w:t>Hasil Akhir</w:t>
            </w:r>
          </w:p>
        </w:tc>
      </w:tr>
      <w:tr w:rsidR="007B0C6E" w:rsidRPr="00004091">
        <w:tc>
          <w:tcPr>
            <w:tcW w:w="1242" w:type="dxa"/>
            <w:tcBorders>
              <w:bottom w:val="nil"/>
            </w:tcBorders>
          </w:tcPr>
          <w:p w:rsidR="007B0C6E" w:rsidRPr="00004091" w:rsidRDefault="0093522E">
            <w:pPr>
              <w:spacing w:after="0" w:line="240" w:lineRule="auto"/>
              <w:contextualSpacing/>
              <w:jc w:val="center"/>
              <w:rPr>
                <w:rFonts w:asciiTheme="majorHAnsi" w:hAnsiTheme="majorHAnsi" w:cs="Times New Roman"/>
                <w:sz w:val="24"/>
                <w:szCs w:val="24"/>
              </w:rPr>
            </w:pPr>
            <w:r w:rsidRPr="00004091">
              <w:rPr>
                <w:rFonts w:asciiTheme="majorHAnsi" w:hAnsiTheme="majorHAnsi" w:cs="Times New Roman"/>
                <w:sz w:val="24"/>
                <w:szCs w:val="24"/>
              </w:rPr>
              <w:t>2018</w:t>
            </w:r>
          </w:p>
        </w:tc>
        <w:tc>
          <w:tcPr>
            <w:tcW w:w="8334" w:type="dxa"/>
            <w:tcBorders>
              <w:bottom w:val="nil"/>
            </w:tcBorders>
          </w:tcPr>
          <w:p w:rsidR="007B0C6E" w:rsidRPr="00004091" w:rsidRDefault="0093522E">
            <w:pPr>
              <w:spacing w:after="0" w:line="240" w:lineRule="auto"/>
              <w:contextualSpacing/>
              <w:jc w:val="both"/>
              <w:rPr>
                <w:rFonts w:asciiTheme="majorHAnsi" w:hAnsiTheme="majorHAnsi" w:cs="Times New Roman"/>
                <w:sz w:val="24"/>
                <w:szCs w:val="24"/>
              </w:rPr>
            </w:pPr>
            <w:r w:rsidRPr="00004091">
              <w:rPr>
                <w:rFonts w:asciiTheme="majorHAnsi" w:hAnsiTheme="majorHAnsi" w:cs="Times New Roman"/>
                <w:i/>
                <w:iCs/>
                <w:sz w:val="24"/>
                <w:szCs w:val="24"/>
              </w:rPr>
              <w:t>Online</w:t>
            </w:r>
            <w:r w:rsidRPr="00004091">
              <w:rPr>
                <w:rFonts w:asciiTheme="majorHAnsi" w:hAnsiTheme="majorHAnsi" w:cs="Times New Roman"/>
                <w:sz w:val="24"/>
                <w:szCs w:val="24"/>
              </w:rPr>
              <w:t xml:space="preserve">, pelaku, usaha, konsumen, </w:t>
            </w:r>
            <w:r w:rsidRPr="00004091">
              <w:rPr>
                <w:rFonts w:asciiTheme="majorHAnsi" w:hAnsiTheme="majorHAnsi" w:cs="Times New Roman"/>
                <w:i/>
                <w:iCs/>
                <w:sz w:val="24"/>
                <w:szCs w:val="24"/>
              </w:rPr>
              <w:t>Facebook</w:t>
            </w:r>
            <w:r w:rsidRPr="00004091">
              <w:rPr>
                <w:rFonts w:asciiTheme="majorHAnsi" w:hAnsiTheme="majorHAnsi" w:cs="Times New Roman"/>
                <w:sz w:val="24"/>
                <w:szCs w:val="24"/>
              </w:rPr>
              <w:t xml:space="preserve">, </w:t>
            </w:r>
            <w:r w:rsidRPr="00004091">
              <w:rPr>
                <w:rFonts w:asciiTheme="majorHAnsi" w:hAnsiTheme="majorHAnsi" w:cs="Times New Roman"/>
                <w:i/>
                <w:iCs/>
                <w:sz w:val="24"/>
                <w:szCs w:val="24"/>
              </w:rPr>
              <w:t>Instagram,</w:t>
            </w:r>
            <w:r w:rsidRPr="00004091">
              <w:rPr>
                <w:rFonts w:asciiTheme="majorHAnsi" w:hAnsiTheme="majorHAnsi" w:cs="Times New Roman"/>
                <w:iCs/>
                <w:sz w:val="24"/>
                <w:szCs w:val="24"/>
              </w:rPr>
              <w:t xml:space="preserve">. </w:t>
            </w:r>
            <w:r w:rsidRPr="00004091">
              <w:rPr>
                <w:rFonts w:asciiTheme="majorHAnsi" w:hAnsiTheme="majorHAnsi" w:cs="Times New Roman"/>
                <w:sz w:val="24"/>
                <w:szCs w:val="24"/>
              </w:rPr>
              <w:t>Sengketa; Peniruan, , Kewarisan; Golongan , Cina</w:t>
            </w:r>
          </w:p>
        </w:tc>
      </w:tr>
      <w:tr w:rsidR="007B0C6E" w:rsidRPr="00004091">
        <w:tc>
          <w:tcPr>
            <w:tcW w:w="1242" w:type="dxa"/>
            <w:tcBorders>
              <w:top w:val="nil"/>
              <w:bottom w:val="nil"/>
            </w:tcBorders>
          </w:tcPr>
          <w:p w:rsidR="007B0C6E" w:rsidRPr="00004091" w:rsidRDefault="0093522E">
            <w:pPr>
              <w:spacing w:after="0" w:line="240" w:lineRule="auto"/>
              <w:contextualSpacing/>
              <w:jc w:val="center"/>
              <w:rPr>
                <w:rFonts w:asciiTheme="majorHAnsi" w:hAnsiTheme="majorHAnsi" w:cs="Times New Roman"/>
                <w:sz w:val="24"/>
                <w:szCs w:val="24"/>
              </w:rPr>
            </w:pPr>
            <w:r w:rsidRPr="00004091">
              <w:rPr>
                <w:rFonts w:asciiTheme="majorHAnsi" w:hAnsiTheme="majorHAnsi" w:cs="Times New Roman"/>
                <w:sz w:val="24"/>
                <w:szCs w:val="24"/>
              </w:rPr>
              <w:t>2019</w:t>
            </w:r>
          </w:p>
        </w:tc>
        <w:tc>
          <w:tcPr>
            <w:tcW w:w="8334" w:type="dxa"/>
            <w:tcBorders>
              <w:top w:val="nil"/>
              <w:bottom w:val="nil"/>
            </w:tcBorders>
          </w:tcPr>
          <w:p w:rsidR="007B0C6E" w:rsidRPr="00004091" w:rsidRDefault="0093522E">
            <w:pPr>
              <w:spacing w:after="0" w:line="240" w:lineRule="auto"/>
              <w:contextualSpacing/>
              <w:jc w:val="both"/>
              <w:rPr>
                <w:rFonts w:asciiTheme="majorHAnsi" w:hAnsiTheme="majorHAnsi" w:cs="Times New Roman"/>
                <w:sz w:val="24"/>
                <w:szCs w:val="24"/>
              </w:rPr>
            </w:pPr>
            <w:r w:rsidRPr="00004091">
              <w:rPr>
                <w:rFonts w:asciiTheme="majorHAnsi" w:hAnsiTheme="majorHAnsi" w:cs="Times New Roman"/>
                <w:sz w:val="24"/>
                <w:szCs w:val="24"/>
              </w:rPr>
              <w:t>Pertimbangan</w:t>
            </w:r>
            <w:r w:rsidRPr="00004091">
              <w:rPr>
                <w:rFonts w:asciiTheme="majorHAnsi" w:hAnsiTheme="majorHAnsi" w:cs="Times New Roman"/>
                <w:iCs/>
                <w:sz w:val="24"/>
                <w:szCs w:val="24"/>
              </w:rPr>
              <w:t xml:space="preserve">, </w:t>
            </w:r>
            <w:r w:rsidRPr="00004091">
              <w:rPr>
                <w:rFonts w:asciiTheme="majorHAnsi" w:hAnsiTheme="majorHAnsi" w:cs="Times New Roman"/>
                <w:sz w:val="24"/>
                <w:szCs w:val="24"/>
              </w:rPr>
              <w:t>Hakim</w:t>
            </w:r>
            <w:r w:rsidRPr="00004091">
              <w:rPr>
                <w:rFonts w:asciiTheme="majorHAnsi" w:hAnsiTheme="majorHAnsi" w:cs="Times New Roman"/>
                <w:iCs/>
                <w:sz w:val="24"/>
                <w:szCs w:val="24"/>
              </w:rPr>
              <w:t xml:space="preserve">, </w:t>
            </w:r>
            <w:r w:rsidRPr="00004091">
              <w:rPr>
                <w:rFonts w:asciiTheme="majorHAnsi" w:hAnsiTheme="majorHAnsi" w:cs="Times New Roman"/>
                <w:sz w:val="24"/>
                <w:szCs w:val="24"/>
              </w:rPr>
              <w:t xml:space="preserve">Indonesia; </w:t>
            </w:r>
            <w:r w:rsidRPr="00004091">
              <w:rPr>
                <w:rFonts w:asciiTheme="majorHAnsi" w:hAnsiTheme="majorHAnsi" w:cs="Times New Roman"/>
                <w:iCs/>
                <w:sz w:val="24"/>
                <w:szCs w:val="24"/>
              </w:rPr>
              <w:t xml:space="preserve">, </w:t>
            </w:r>
            <w:r w:rsidRPr="00004091">
              <w:rPr>
                <w:rFonts w:asciiTheme="majorHAnsi" w:hAnsiTheme="majorHAnsi" w:cs="Times New Roman"/>
                <w:sz w:val="24"/>
                <w:szCs w:val="24"/>
              </w:rPr>
              <w:t xml:space="preserve">Tenaga </w:t>
            </w:r>
            <w:r w:rsidRPr="00004091">
              <w:rPr>
                <w:rFonts w:asciiTheme="majorHAnsi" w:hAnsiTheme="majorHAnsi" w:cs="Times New Roman"/>
                <w:iCs/>
                <w:sz w:val="24"/>
                <w:szCs w:val="24"/>
              </w:rPr>
              <w:t xml:space="preserve">, </w:t>
            </w:r>
            <w:r w:rsidRPr="00004091">
              <w:rPr>
                <w:rFonts w:asciiTheme="majorHAnsi" w:hAnsiTheme="majorHAnsi" w:cs="Times New Roman"/>
                <w:sz w:val="24"/>
                <w:szCs w:val="24"/>
              </w:rPr>
              <w:t xml:space="preserve">Kerja </w:t>
            </w:r>
            <w:r w:rsidRPr="00004091">
              <w:rPr>
                <w:rFonts w:asciiTheme="majorHAnsi" w:hAnsiTheme="majorHAnsi" w:cs="Times New Roman"/>
                <w:iCs/>
                <w:sz w:val="24"/>
                <w:szCs w:val="24"/>
              </w:rPr>
              <w:t xml:space="preserve">, </w:t>
            </w:r>
            <w:r w:rsidRPr="00004091">
              <w:rPr>
                <w:rFonts w:asciiTheme="majorHAnsi" w:hAnsiTheme="majorHAnsi" w:cs="Times New Roman"/>
                <w:sz w:val="24"/>
                <w:szCs w:val="24"/>
              </w:rPr>
              <w:t>Asing, Corporate</w:t>
            </w:r>
            <w:r w:rsidRPr="00004091">
              <w:rPr>
                <w:rFonts w:asciiTheme="majorHAnsi" w:hAnsiTheme="majorHAnsi" w:cs="Times New Roman"/>
                <w:iCs/>
                <w:sz w:val="24"/>
                <w:szCs w:val="24"/>
              </w:rPr>
              <w:t xml:space="preserve">, </w:t>
            </w:r>
            <w:r w:rsidRPr="00004091">
              <w:rPr>
                <w:rFonts w:asciiTheme="majorHAnsi" w:hAnsiTheme="majorHAnsi" w:cs="Times New Roman"/>
                <w:sz w:val="24"/>
                <w:szCs w:val="24"/>
              </w:rPr>
              <w:t>Social</w:t>
            </w:r>
            <w:r w:rsidRPr="00004091">
              <w:rPr>
                <w:rFonts w:asciiTheme="majorHAnsi" w:hAnsiTheme="majorHAnsi" w:cs="Times New Roman"/>
                <w:iCs/>
                <w:sz w:val="24"/>
                <w:szCs w:val="24"/>
              </w:rPr>
              <w:t xml:space="preserve">, </w:t>
            </w:r>
            <w:r w:rsidRPr="00004091">
              <w:rPr>
                <w:rFonts w:asciiTheme="majorHAnsi" w:hAnsiTheme="majorHAnsi" w:cs="Times New Roman"/>
                <w:sz w:val="24"/>
                <w:szCs w:val="24"/>
              </w:rPr>
              <w:t>Responsibility</w:t>
            </w:r>
            <w:r w:rsidRPr="00004091">
              <w:rPr>
                <w:rFonts w:asciiTheme="majorHAnsi" w:hAnsiTheme="majorHAnsi" w:cs="Times New Roman"/>
                <w:iCs/>
                <w:sz w:val="24"/>
                <w:szCs w:val="24"/>
              </w:rPr>
              <w:t xml:space="preserve">, </w:t>
            </w:r>
            <w:r w:rsidRPr="00004091">
              <w:rPr>
                <w:rFonts w:asciiTheme="majorHAnsi" w:hAnsiTheme="majorHAnsi" w:cs="Times New Roman"/>
                <w:sz w:val="24"/>
                <w:szCs w:val="24"/>
              </w:rPr>
              <w:t>Perseroan</w:t>
            </w:r>
          </w:p>
        </w:tc>
      </w:tr>
      <w:tr w:rsidR="007B0C6E" w:rsidRPr="00004091">
        <w:tc>
          <w:tcPr>
            <w:tcW w:w="1242" w:type="dxa"/>
            <w:tcBorders>
              <w:top w:val="nil"/>
              <w:bottom w:val="nil"/>
            </w:tcBorders>
          </w:tcPr>
          <w:p w:rsidR="007B0C6E" w:rsidRPr="00004091" w:rsidRDefault="0093522E">
            <w:pPr>
              <w:spacing w:after="0" w:line="240" w:lineRule="auto"/>
              <w:contextualSpacing/>
              <w:jc w:val="center"/>
              <w:rPr>
                <w:rFonts w:asciiTheme="majorHAnsi" w:hAnsiTheme="majorHAnsi" w:cs="Times New Roman"/>
                <w:sz w:val="24"/>
                <w:szCs w:val="24"/>
              </w:rPr>
            </w:pPr>
            <w:r w:rsidRPr="00004091">
              <w:rPr>
                <w:rFonts w:asciiTheme="majorHAnsi" w:hAnsiTheme="majorHAnsi" w:cs="Times New Roman"/>
                <w:sz w:val="24"/>
                <w:szCs w:val="24"/>
              </w:rPr>
              <w:t>2020</w:t>
            </w:r>
          </w:p>
        </w:tc>
        <w:tc>
          <w:tcPr>
            <w:tcW w:w="8334" w:type="dxa"/>
            <w:tcBorders>
              <w:top w:val="nil"/>
              <w:bottom w:val="nil"/>
            </w:tcBorders>
          </w:tcPr>
          <w:p w:rsidR="007B0C6E" w:rsidRPr="00004091" w:rsidRDefault="0093522E">
            <w:pPr>
              <w:spacing w:after="0" w:line="240" w:lineRule="auto"/>
              <w:contextualSpacing/>
              <w:jc w:val="both"/>
              <w:rPr>
                <w:rFonts w:asciiTheme="majorHAnsi" w:hAnsiTheme="majorHAnsi" w:cs="Times New Roman"/>
                <w:sz w:val="24"/>
                <w:szCs w:val="24"/>
              </w:rPr>
            </w:pPr>
            <w:r w:rsidRPr="00004091">
              <w:rPr>
                <w:rFonts w:asciiTheme="majorHAnsi" w:hAnsiTheme="majorHAnsi" w:cs="Times New Roman"/>
                <w:iCs/>
                <w:sz w:val="24"/>
                <w:szCs w:val="24"/>
              </w:rPr>
              <w:t>Perlindungan, Hukum, Covid-19, Pemutusan, Hubungan, Kerja, Orang</w:t>
            </w:r>
          </w:p>
        </w:tc>
      </w:tr>
      <w:tr w:rsidR="007B0C6E" w:rsidRPr="00004091">
        <w:tc>
          <w:tcPr>
            <w:tcW w:w="1242" w:type="dxa"/>
            <w:tcBorders>
              <w:top w:val="nil"/>
              <w:bottom w:val="nil"/>
            </w:tcBorders>
          </w:tcPr>
          <w:p w:rsidR="007B0C6E" w:rsidRPr="00004091" w:rsidRDefault="0093522E">
            <w:pPr>
              <w:spacing w:after="0" w:line="240" w:lineRule="auto"/>
              <w:contextualSpacing/>
              <w:jc w:val="center"/>
              <w:rPr>
                <w:rFonts w:asciiTheme="majorHAnsi" w:hAnsiTheme="majorHAnsi" w:cs="Times New Roman"/>
                <w:sz w:val="24"/>
                <w:szCs w:val="24"/>
              </w:rPr>
            </w:pPr>
            <w:r w:rsidRPr="00004091">
              <w:rPr>
                <w:rFonts w:asciiTheme="majorHAnsi" w:hAnsiTheme="majorHAnsi" w:cs="Times New Roman"/>
                <w:sz w:val="24"/>
                <w:szCs w:val="24"/>
              </w:rPr>
              <w:t>2021</w:t>
            </w:r>
          </w:p>
        </w:tc>
        <w:tc>
          <w:tcPr>
            <w:tcW w:w="8334" w:type="dxa"/>
            <w:tcBorders>
              <w:top w:val="nil"/>
              <w:bottom w:val="nil"/>
            </w:tcBorders>
          </w:tcPr>
          <w:p w:rsidR="007B0C6E" w:rsidRPr="00004091" w:rsidRDefault="0093522E">
            <w:pPr>
              <w:spacing w:after="0" w:line="240" w:lineRule="auto"/>
              <w:contextualSpacing/>
              <w:jc w:val="both"/>
              <w:rPr>
                <w:rFonts w:asciiTheme="majorHAnsi" w:hAnsiTheme="majorHAnsi" w:cs="Times New Roman"/>
                <w:sz w:val="24"/>
                <w:szCs w:val="24"/>
              </w:rPr>
            </w:pPr>
            <w:r w:rsidRPr="00004091">
              <w:rPr>
                <w:rFonts w:asciiTheme="majorHAnsi" w:hAnsiTheme="majorHAnsi" w:cs="Times New Roman"/>
                <w:iCs/>
                <w:sz w:val="24"/>
                <w:szCs w:val="24"/>
              </w:rPr>
              <w:t>Hak, Tanggungan, Elektronik, Legalitas, Notaris, Kepastian, Hukum, Pengangkatan, Anak, Orang, Tua, Tunggal</w:t>
            </w:r>
          </w:p>
        </w:tc>
      </w:tr>
      <w:tr w:rsidR="007B0C6E" w:rsidRPr="00004091">
        <w:tc>
          <w:tcPr>
            <w:tcW w:w="1242" w:type="dxa"/>
            <w:tcBorders>
              <w:top w:val="nil"/>
            </w:tcBorders>
          </w:tcPr>
          <w:p w:rsidR="007B0C6E" w:rsidRPr="00004091" w:rsidRDefault="0093522E">
            <w:pPr>
              <w:spacing w:after="0" w:line="240" w:lineRule="auto"/>
              <w:contextualSpacing/>
              <w:jc w:val="center"/>
              <w:rPr>
                <w:rFonts w:asciiTheme="majorHAnsi" w:hAnsiTheme="majorHAnsi" w:cs="Times New Roman"/>
                <w:sz w:val="24"/>
                <w:szCs w:val="24"/>
              </w:rPr>
            </w:pPr>
            <w:r w:rsidRPr="00004091">
              <w:rPr>
                <w:rFonts w:asciiTheme="majorHAnsi" w:hAnsiTheme="majorHAnsi" w:cs="Times New Roman"/>
                <w:sz w:val="24"/>
                <w:szCs w:val="24"/>
              </w:rPr>
              <w:t>2022</w:t>
            </w:r>
          </w:p>
        </w:tc>
        <w:tc>
          <w:tcPr>
            <w:tcW w:w="8334" w:type="dxa"/>
            <w:tcBorders>
              <w:top w:val="nil"/>
            </w:tcBorders>
          </w:tcPr>
          <w:p w:rsidR="007B0C6E" w:rsidRPr="00004091" w:rsidRDefault="0093522E">
            <w:pPr>
              <w:spacing w:after="0" w:line="240" w:lineRule="auto"/>
              <w:contextualSpacing/>
              <w:jc w:val="both"/>
              <w:rPr>
                <w:rFonts w:asciiTheme="majorHAnsi" w:hAnsiTheme="majorHAnsi" w:cs="Times New Roman"/>
                <w:sz w:val="24"/>
                <w:szCs w:val="24"/>
              </w:rPr>
            </w:pPr>
            <w:r w:rsidRPr="00004091">
              <w:rPr>
                <w:rFonts w:asciiTheme="majorHAnsi" w:hAnsiTheme="majorHAnsi" w:cs="Times New Roman"/>
                <w:bCs/>
                <w:iCs/>
                <w:sz w:val="24"/>
                <w:szCs w:val="24"/>
              </w:rPr>
              <w:t>Bank, Konvensional, Syariah, OJK, Akad, Murabahah, Kredit, BUMN, PHK, Tanggungjawab, Perusahaan, Pesangon</w:t>
            </w:r>
          </w:p>
        </w:tc>
      </w:tr>
    </w:tbl>
    <w:p w:rsidR="007B0C6E" w:rsidRPr="00004091" w:rsidRDefault="007B0C6E">
      <w:pPr>
        <w:spacing w:after="0" w:line="360" w:lineRule="auto"/>
        <w:jc w:val="both"/>
        <w:rPr>
          <w:rFonts w:asciiTheme="majorHAnsi" w:hAnsiTheme="majorHAnsi" w:cs="Times New Roman"/>
          <w:sz w:val="24"/>
          <w:szCs w:val="24"/>
        </w:rPr>
      </w:pPr>
    </w:p>
    <w:p w:rsidR="007B0C6E" w:rsidRPr="00004091" w:rsidRDefault="0093522E">
      <w:pPr>
        <w:spacing w:after="0" w:line="360" w:lineRule="auto"/>
        <w:ind w:firstLine="720"/>
        <w:jc w:val="center"/>
        <w:rPr>
          <w:rFonts w:asciiTheme="majorHAnsi" w:hAnsiTheme="majorHAnsi" w:cs="Times New Roman"/>
          <w:iCs/>
          <w:sz w:val="24"/>
          <w:szCs w:val="24"/>
        </w:rPr>
      </w:pPr>
      <w:r w:rsidRPr="00004091">
        <w:rPr>
          <w:rFonts w:asciiTheme="majorHAnsi" w:hAnsiTheme="majorHAnsi" w:cs="Times New Roman"/>
          <w:iCs/>
          <w:sz w:val="24"/>
          <w:szCs w:val="24"/>
        </w:rPr>
        <w:t>Tabel 2 Distribusi Perhitungan Jumlah Kata dan Titik Transisi</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6"/>
        <w:gridCol w:w="1170"/>
        <w:gridCol w:w="1260"/>
        <w:gridCol w:w="2055"/>
        <w:gridCol w:w="1530"/>
        <w:gridCol w:w="1155"/>
      </w:tblGrid>
      <w:tr w:rsidR="007B0C6E" w:rsidRPr="00004091">
        <w:trPr>
          <w:trHeight w:val="406"/>
          <w:jc w:val="center"/>
        </w:trPr>
        <w:tc>
          <w:tcPr>
            <w:tcW w:w="986" w:type="dxa"/>
            <w:vMerge w:val="restart"/>
            <w:shd w:val="clear" w:color="auto" w:fill="92D050"/>
          </w:tcPr>
          <w:p w:rsidR="007B0C6E" w:rsidRPr="00004091" w:rsidRDefault="007B0C6E">
            <w:pPr>
              <w:spacing w:after="0" w:line="240" w:lineRule="auto"/>
              <w:contextualSpacing/>
              <w:jc w:val="center"/>
              <w:rPr>
                <w:rFonts w:asciiTheme="majorHAnsi" w:eastAsia="SimSun" w:hAnsiTheme="majorHAnsi" w:cs="Times New Roman"/>
                <w:b/>
                <w:bCs/>
                <w:iCs/>
                <w:sz w:val="24"/>
                <w:szCs w:val="24"/>
                <w:lang w:eastAsia="zh-CN" w:bidi="ar"/>
              </w:rPr>
            </w:pPr>
          </w:p>
          <w:p w:rsidR="007B0C6E" w:rsidRPr="00004091" w:rsidRDefault="0093522E">
            <w:pPr>
              <w:spacing w:after="0" w:line="240" w:lineRule="auto"/>
              <w:contextualSpacing/>
              <w:jc w:val="center"/>
              <w:rPr>
                <w:rFonts w:asciiTheme="majorHAnsi" w:eastAsia="SimSun" w:hAnsiTheme="majorHAnsi" w:cs="Times New Roman"/>
                <w:b/>
                <w:bCs/>
                <w:iCs/>
                <w:sz w:val="24"/>
                <w:szCs w:val="24"/>
                <w:lang w:eastAsia="zh-CN" w:bidi="ar"/>
              </w:rPr>
            </w:pPr>
            <w:r w:rsidRPr="00004091">
              <w:rPr>
                <w:rFonts w:asciiTheme="majorHAnsi" w:eastAsia="SimSun" w:hAnsiTheme="majorHAnsi" w:cs="Times New Roman"/>
                <w:b/>
                <w:bCs/>
                <w:iCs/>
                <w:sz w:val="24"/>
                <w:szCs w:val="24"/>
                <w:lang w:eastAsia="zh-CN" w:bidi="ar"/>
              </w:rPr>
              <w:t>Tahun</w:t>
            </w:r>
          </w:p>
        </w:tc>
        <w:tc>
          <w:tcPr>
            <w:tcW w:w="1170" w:type="dxa"/>
            <w:vMerge w:val="restart"/>
            <w:shd w:val="clear" w:color="auto" w:fill="92D050"/>
          </w:tcPr>
          <w:p w:rsidR="007B0C6E" w:rsidRPr="00004091" w:rsidRDefault="007B0C6E">
            <w:pPr>
              <w:spacing w:after="0" w:line="240" w:lineRule="auto"/>
              <w:contextualSpacing/>
              <w:jc w:val="center"/>
              <w:rPr>
                <w:rFonts w:asciiTheme="majorHAnsi" w:eastAsia="SimSun" w:hAnsiTheme="majorHAnsi" w:cs="Times New Roman"/>
                <w:b/>
                <w:bCs/>
                <w:iCs/>
                <w:sz w:val="24"/>
                <w:szCs w:val="24"/>
                <w:lang w:eastAsia="zh-CN" w:bidi="ar"/>
              </w:rPr>
            </w:pPr>
          </w:p>
          <w:p w:rsidR="007B0C6E" w:rsidRPr="00004091" w:rsidRDefault="0093522E">
            <w:pPr>
              <w:spacing w:after="0" w:line="240" w:lineRule="auto"/>
              <w:contextualSpacing/>
              <w:jc w:val="center"/>
              <w:rPr>
                <w:rFonts w:asciiTheme="majorHAnsi" w:eastAsia="SimSun" w:hAnsiTheme="majorHAnsi" w:cs="Times New Roman"/>
                <w:b/>
                <w:bCs/>
                <w:iCs/>
                <w:sz w:val="24"/>
                <w:szCs w:val="24"/>
                <w:lang w:eastAsia="zh-CN" w:bidi="ar"/>
              </w:rPr>
            </w:pPr>
            <w:r w:rsidRPr="00004091">
              <w:rPr>
                <w:rFonts w:asciiTheme="majorHAnsi" w:eastAsia="SimSun" w:hAnsiTheme="majorHAnsi" w:cs="Times New Roman"/>
                <w:b/>
                <w:bCs/>
                <w:iCs/>
                <w:sz w:val="24"/>
                <w:szCs w:val="24"/>
                <w:lang w:eastAsia="zh-CN" w:bidi="ar"/>
              </w:rPr>
              <w:t>No. Abstrak Skripsi</w:t>
            </w:r>
          </w:p>
        </w:tc>
        <w:tc>
          <w:tcPr>
            <w:tcW w:w="6000" w:type="dxa"/>
            <w:gridSpan w:val="4"/>
            <w:shd w:val="clear" w:color="auto" w:fill="92D050"/>
          </w:tcPr>
          <w:p w:rsidR="007B0C6E" w:rsidRPr="00004091" w:rsidRDefault="0093522E">
            <w:pPr>
              <w:spacing w:after="0" w:line="240" w:lineRule="auto"/>
              <w:contextualSpacing/>
              <w:jc w:val="center"/>
              <w:rPr>
                <w:rFonts w:asciiTheme="majorHAnsi" w:eastAsia="SimSun" w:hAnsiTheme="majorHAnsi" w:cs="Times New Roman"/>
                <w:b/>
                <w:bCs/>
                <w:iCs/>
                <w:sz w:val="24"/>
                <w:szCs w:val="24"/>
                <w:lang w:eastAsia="zh-CN" w:bidi="ar"/>
              </w:rPr>
            </w:pPr>
            <w:r w:rsidRPr="00004091">
              <w:rPr>
                <w:rFonts w:asciiTheme="majorHAnsi" w:eastAsia="SimSun" w:hAnsiTheme="majorHAnsi" w:cs="Times New Roman"/>
                <w:b/>
                <w:bCs/>
                <w:iCs/>
                <w:sz w:val="24"/>
                <w:szCs w:val="24"/>
                <w:lang w:eastAsia="zh-CN" w:bidi="ar"/>
              </w:rPr>
              <w:t>Jumlah Kata</w:t>
            </w:r>
          </w:p>
        </w:tc>
      </w:tr>
      <w:tr w:rsidR="007B0C6E" w:rsidRPr="00004091">
        <w:trPr>
          <w:trHeight w:val="183"/>
          <w:jc w:val="center"/>
        </w:trPr>
        <w:tc>
          <w:tcPr>
            <w:tcW w:w="986" w:type="dxa"/>
            <w:vMerge/>
            <w:shd w:val="clear" w:color="auto" w:fill="92D050"/>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c>
          <w:tcPr>
            <w:tcW w:w="1170" w:type="dxa"/>
            <w:vMerge/>
            <w:shd w:val="clear" w:color="auto" w:fill="92D050"/>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c>
          <w:tcPr>
            <w:tcW w:w="1260" w:type="dxa"/>
            <w:shd w:val="clear" w:color="auto" w:fill="92D050"/>
          </w:tcPr>
          <w:p w:rsidR="007B0C6E" w:rsidRPr="00004091" w:rsidRDefault="0093522E">
            <w:pPr>
              <w:spacing w:after="0" w:line="240" w:lineRule="auto"/>
              <w:contextualSpacing/>
              <w:jc w:val="both"/>
              <w:rPr>
                <w:rFonts w:asciiTheme="majorHAnsi" w:eastAsia="SimSun" w:hAnsiTheme="majorHAnsi" w:cs="Times New Roman"/>
                <w:b/>
                <w:bCs/>
                <w:iCs/>
                <w:sz w:val="24"/>
                <w:szCs w:val="24"/>
                <w:lang w:eastAsia="zh-CN" w:bidi="ar"/>
              </w:rPr>
            </w:pPr>
            <w:r w:rsidRPr="00004091">
              <w:rPr>
                <w:rFonts w:asciiTheme="majorHAnsi" w:eastAsia="SimSun" w:hAnsiTheme="majorHAnsi" w:cs="Times New Roman"/>
                <w:b/>
                <w:bCs/>
                <w:iCs/>
                <w:sz w:val="24"/>
                <w:szCs w:val="24"/>
                <w:lang w:eastAsia="zh-CN" w:bidi="ar"/>
              </w:rPr>
              <w:t>Total Kata</w:t>
            </w:r>
          </w:p>
        </w:tc>
        <w:tc>
          <w:tcPr>
            <w:tcW w:w="2055" w:type="dxa"/>
            <w:shd w:val="clear" w:color="auto" w:fill="92D050"/>
          </w:tcPr>
          <w:p w:rsidR="007B0C6E" w:rsidRPr="00004091" w:rsidRDefault="0093522E">
            <w:pPr>
              <w:spacing w:after="0" w:line="240" w:lineRule="auto"/>
              <w:contextualSpacing/>
              <w:jc w:val="center"/>
              <w:rPr>
                <w:rFonts w:asciiTheme="majorHAnsi" w:eastAsia="SimSun" w:hAnsiTheme="majorHAnsi" w:cs="Times New Roman"/>
                <w:b/>
                <w:bCs/>
                <w:iCs/>
                <w:sz w:val="24"/>
                <w:szCs w:val="24"/>
                <w:lang w:eastAsia="zh-CN" w:bidi="ar"/>
              </w:rPr>
            </w:pPr>
            <w:r w:rsidRPr="00004091">
              <w:rPr>
                <w:rFonts w:asciiTheme="majorHAnsi" w:eastAsia="SimSun" w:hAnsiTheme="majorHAnsi" w:cs="Times New Roman"/>
                <w:b/>
                <w:bCs/>
                <w:iCs/>
                <w:sz w:val="24"/>
                <w:szCs w:val="24"/>
                <w:lang w:eastAsia="zh-CN" w:bidi="ar"/>
              </w:rPr>
              <w:t>Paling Banyak Muncul (Dlm Frekuensi)</w:t>
            </w:r>
          </w:p>
        </w:tc>
        <w:tc>
          <w:tcPr>
            <w:tcW w:w="1530" w:type="dxa"/>
            <w:shd w:val="clear" w:color="auto" w:fill="92D050"/>
          </w:tcPr>
          <w:p w:rsidR="007B0C6E" w:rsidRPr="00004091" w:rsidRDefault="0093522E">
            <w:pPr>
              <w:spacing w:after="0" w:line="240" w:lineRule="auto"/>
              <w:contextualSpacing/>
              <w:jc w:val="center"/>
              <w:rPr>
                <w:rFonts w:asciiTheme="majorHAnsi" w:eastAsia="SimSun" w:hAnsiTheme="majorHAnsi" w:cs="Times New Roman"/>
                <w:b/>
                <w:bCs/>
                <w:iCs/>
                <w:sz w:val="24"/>
                <w:szCs w:val="24"/>
                <w:lang w:eastAsia="zh-CN" w:bidi="ar"/>
              </w:rPr>
            </w:pPr>
            <w:r w:rsidRPr="00004091">
              <w:rPr>
                <w:rFonts w:asciiTheme="majorHAnsi" w:eastAsia="SimSun" w:hAnsiTheme="majorHAnsi" w:cs="Times New Roman"/>
                <w:b/>
                <w:bCs/>
                <w:iCs/>
                <w:sz w:val="24"/>
                <w:szCs w:val="24"/>
                <w:lang w:eastAsia="zh-CN" w:bidi="ar"/>
              </w:rPr>
              <w:t>Muncul 1 Kali (I</w:t>
            </w:r>
            <w:r w:rsidRPr="00004091">
              <w:rPr>
                <w:rFonts w:asciiTheme="majorHAnsi" w:eastAsia="SimSun" w:hAnsiTheme="majorHAnsi" w:cs="Times New Roman"/>
                <w:b/>
                <w:bCs/>
                <w:iCs/>
                <w:sz w:val="24"/>
                <w:szCs w:val="24"/>
                <w:vertAlign w:val="subscript"/>
                <w:lang w:eastAsia="zh-CN" w:bidi="ar"/>
              </w:rPr>
              <w:t>1</w:t>
            </w:r>
            <w:r w:rsidRPr="00004091">
              <w:rPr>
                <w:rFonts w:asciiTheme="majorHAnsi" w:eastAsia="SimSun" w:hAnsiTheme="majorHAnsi" w:cs="Times New Roman"/>
                <w:b/>
                <w:bCs/>
                <w:iCs/>
                <w:sz w:val="24"/>
                <w:szCs w:val="24"/>
                <w:lang w:eastAsia="zh-CN" w:bidi="ar"/>
              </w:rPr>
              <w:t>)</w:t>
            </w:r>
          </w:p>
        </w:tc>
        <w:tc>
          <w:tcPr>
            <w:tcW w:w="1155" w:type="dxa"/>
            <w:shd w:val="clear" w:color="auto" w:fill="92D050"/>
          </w:tcPr>
          <w:p w:rsidR="007B0C6E" w:rsidRPr="00004091" w:rsidRDefault="0093522E">
            <w:pPr>
              <w:spacing w:after="0" w:line="240" w:lineRule="auto"/>
              <w:contextualSpacing/>
              <w:jc w:val="center"/>
              <w:rPr>
                <w:rFonts w:asciiTheme="majorHAnsi" w:eastAsia="SimSun" w:hAnsiTheme="majorHAnsi" w:cs="Times New Roman"/>
                <w:b/>
                <w:bCs/>
                <w:iCs/>
                <w:sz w:val="24"/>
                <w:szCs w:val="24"/>
                <w:lang w:eastAsia="zh-CN" w:bidi="ar"/>
              </w:rPr>
            </w:pPr>
            <w:r w:rsidRPr="00004091">
              <w:rPr>
                <w:rFonts w:asciiTheme="majorHAnsi" w:eastAsia="SimSun" w:hAnsiTheme="majorHAnsi" w:cs="Times New Roman"/>
                <w:b/>
                <w:bCs/>
                <w:iCs/>
                <w:sz w:val="24"/>
                <w:szCs w:val="24"/>
                <w:lang w:eastAsia="zh-CN" w:bidi="ar"/>
              </w:rPr>
              <w:t>Titik Transisi</w:t>
            </w:r>
          </w:p>
        </w:tc>
      </w:tr>
      <w:tr w:rsidR="007B0C6E" w:rsidRPr="00004091">
        <w:trPr>
          <w:jc w:val="center"/>
        </w:trPr>
        <w:tc>
          <w:tcPr>
            <w:tcW w:w="986" w:type="dxa"/>
            <w:vMerge w:val="restart"/>
            <w:shd w:val="clear" w:color="auto" w:fill="D8D8D8" w:themeFill="background1" w:themeFillShade="D8"/>
          </w:tcPr>
          <w:p w:rsidR="007B0C6E" w:rsidRPr="00004091" w:rsidRDefault="007B0C6E">
            <w:pPr>
              <w:spacing w:after="0" w:line="240" w:lineRule="auto"/>
              <w:contextualSpacing/>
              <w:jc w:val="center"/>
              <w:rPr>
                <w:rFonts w:asciiTheme="majorHAnsi" w:eastAsia="SimSun" w:hAnsiTheme="majorHAnsi" w:cs="Times New Roman"/>
                <w:iCs/>
                <w:sz w:val="24"/>
                <w:szCs w:val="24"/>
                <w:lang w:eastAsia="zh-CN" w:bidi="ar"/>
              </w:rPr>
            </w:pPr>
          </w:p>
          <w:p w:rsidR="007B0C6E" w:rsidRPr="00004091" w:rsidRDefault="007B0C6E">
            <w:pPr>
              <w:spacing w:after="0" w:line="240" w:lineRule="auto"/>
              <w:contextualSpacing/>
              <w:jc w:val="center"/>
              <w:rPr>
                <w:rFonts w:asciiTheme="majorHAnsi" w:eastAsia="SimSun" w:hAnsiTheme="majorHAnsi" w:cs="Times New Roman"/>
                <w:iCs/>
                <w:sz w:val="24"/>
                <w:szCs w:val="24"/>
                <w:lang w:eastAsia="zh-CN" w:bidi="ar"/>
              </w:rPr>
            </w:pPr>
          </w:p>
          <w:p w:rsidR="007B0C6E" w:rsidRPr="00004091" w:rsidRDefault="007B0C6E">
            <w:pPr>
              <w:spacing w:after="0" w:line="240" w:lineRule="auto"/>
              <w:contextualSpacing/>
              <w:jc w:val="center"/>
              <w:rPr>
                <w:rFonts w:asciiTheme="majorHAnsi" w:eastAsia="SimSun" w:hAnsiTheme="majorHAnsi" w:cs="Times New Roman"/>
                <w:iCs/>
                <w:sz w:val="24"/>
                <w:szCs w:val="24"/>
                <w:lang w:eastAsia="zh-CN" w:bidi="ar"/>
              </w:rPr>
            </w:pPr>
          </w:p>
          <w:p w:rsidR="007B0C6E" w:rsidRPr="00004091" w:rsidRDefault="007B0C6E">
            <w:pPr>
              <w:spacing w:after="0" w:line="240" w:lineRule="auto"/>
              <w:contextualSpacing/>
              <w:jc w:val="center"/>
              <w:rPr>
                <w:rFonts w:asciiTheme="majorHAnsi" w:eastAsia="SimSun" w:hAnsiTheme="majorHAnsi" w:cs="Times New Roman"/>
                <w:iCs/>
                <w:sz w:val="24"/>
                <w:szCs w:val="24"/>
                <w:lang w:eastAsia="zh-CN" w:bidi="ar"/>
              </w:rPr>
            </w:pPr>
          </w:p>
          <w:p w:rsidR="007B0C6E" w:rsidRPr="00004091" w:rsidRDefault="007B0C6E">
            <w:pPr>
              <w:spacing w:after="0" w:line="240" w:lineRule="auto"/>
              <w:contextualSpacing/>
              <w:jc w:val="center"/>
              <w:rPr>
                <w:rFonts w:asciiTheme="majorHAnsi" w:eastAsia="SimSun" w:hAnsiTheme="majorHAnsi" w:cs="Times New Roman"/>
                <w:iCs/>
                <w:sz w:val="24"/>
                <w:szCs w:val="24"/>
                <w:lang w:eastAsia="zh-CN" w:bidi="ar"/>
              </w:rPr>
            </w:pPr>
          </w:p>
          <w:p w:rsidR="007B0C6E" w:rsidRPr="00004091" w:rsidRDefault="0093522E">
            <w:pPr>
              <w:spacing w:after="0" w:line="240" w:lineRule="auto"/>
              <w:contextualSpacing/>
              <w:jc w:val="center"/>
              <w:rPr>
                <w:rFonts w:asciiTheme="majorHAnsi" w:eastAsia="SimSun" w:hAnsiTheme="majorHAnsi" w:cs="Times New Roman"/>
                <w:iCs/>
                <w:sz w:val="24"/>
                <w:szCs w:val="24"/>
                <w:lang w:eastAsia="zh-CN" w:bidi="ar"/>
              </w:rPr>
            </w:pPr>
            <w:r w:rsidRPr="00004091">
              <w:rPr>
                <w:rFonts w:asciiTheme="majorHAnsi" w:eastAsia="SimSun" w:hAnsiTheme="majorHAnsi" w:cs="Times New Roman"/>
                <w:iCs/>
                <w:sz w:val="24"/>
                <w:szCs w:val="24"/>
                <w:lang w:eastAsia="zh-CN" w:bidi="ar"/>
              </w:rPr>
              <w:t>2018</w:t>
            </w:r>
          </w:p>
        </w:tc>
        <w:tc>
          <w:tcPr>
            <w:tcW w:w="1170" w:type="dxa"/>
            <w:shd w:val="clear" w:color="auto" w:fill="D8D8D8" w:themeFill="background1" w:themeFillShade="D8"/>
          </w:tcPr>
          <w:p w:rsidR="007B0C6E" w:rsidRPr="00004091" w:rsidRDefault="0093522E">
            <w:pPr>
              <w:spacing w:after="0" w:line="240" w:lineRule="auto"/>
              <w:contextualSpacing/>
              <w:jc w:val="center"/>
              <w:rPr>
                <w:rFonts w:asciiTheme="majorHAnsi" w:eastAsia="SimSun" w:hAnsiTheme="majorHAnsi" w:cs="Times New Roman"/>
                <w:iCs/>
                <w:sz w:val="24"/>
                <w:szCs w:val="24"/>
                <w:lang w:eastAsia="zh-CN" w:bidi="ar"/>
              </w:rPr>
            </w:pPr>
            <w:r w:rsidRPr="00004091">
              <w:rPr>
                <w:rFonts w:asciiTheme="majorHAnsi" w:eastAsia="SimSun" w:hAnsiTheme="majorHAnsi" w:cs="Times New Roman"/>
                <w:iCs/>
                <w:sz w:val="24"/>
                <w:szCs w:val="24"/>
                <w:lang w:eastAsia="zh-CN" w:bidi="ar"/>
              </w:rPr>
              <w:t>1</w:t>
            </w:r>
          </w:p>
        </w:tc>
        <w:tc>
          <w:tcPr>
            <w:tcW w:w="1260" w:type="dxa"/>
            <w:vMerge w:val="restart"/>
            <w:shd w:val="clear" w:color="auto" w:fill="D8D8D8" w:themeFill="background1" w:themeFillShade="D8"/>
            <w:vAlign w:val="center"/>
          </w:tcPr>
          <w:p w:rsidR="007B0C6E" w:rsidRPr="00004091" w:rsidRDefault="0093522E">
            <w:pPr>
              <w:spacing w:after="0" w:line="240" w:lineRule="auto"/>
              <w:contextualSpacing/>
              <w:jc w:val="center"/>
              <w:rPr>
                <w:rFonts w:asciiTheme="majorHAnsi" w:eastAsia="SimSun" w:hAnsiTheme="majorHAnsi" w:cs="Times New Roman"/>
                <w:iCs/>
                <w:sz w:val="24"/>
                <w:szCs w:val="24"/>
                <w:lang w:eastAsia="zh-CN" w:bidi="ar"/>
              </w:rPr>
            </w:pPr>
            <w:r w:rsidRPr="00004091">
              <w:rPr>
                <w:rFonts w:asciiTheme="majorHAnsi" w:eastAsia="SimSun" w:hAnsiTheme="majorHAnsi" w:cs="Times New Roman"/>
                <w:iCs/>
                <w:sz w:val="24"/>
                <w:szCs w:val="24"/>
                <w:lang w:eastAsia="zh-CN" w:bidi="ar"/>
              </w:rPr>
              <w:t>2131</w:t>
            </w:r>
          </w:p>
        </w:tc>
        <w:tc>
          <w:tcPr>
            <w:tcW w:w="2055" w:type="dxa"/>
            <w:vMerge w:val="restart"/>
            <w:shd w:val="clear" w:color="auto" w:fill="D8D8D8" w:themeFill="background1" w:themeFillShade="D8"/>
            <w:vAlign w:val="center"/>
          </w:tcPr>
          <w:p w:rsidR="007B0C6E" w:rsidRPr="00004091" w:rsidRDefault="0093522E">
            <w:pPr>
              <w:spacing w:after="0" w:line="240" w:lineRule="auto"/>
              <w:contextualSpacing/>
              <w:jc w:val="center"/>
              <w:rPr>
                <w:rFonts w:asciiTheme="majorHAnsi" w:eastAsia="SimSun" w:hAnsiTheme="majorHAnsi" w:cs="Times New Roman"/>
                <w:iCs/>
                <w:sz w:val="24"/>
                <w:szCs w:val="24"/>
                <w:lang w:eastAsia="zh-CN" w:bidi="ar"/>
              </w:rPr>
            </w:pPr>
            <w:r w:rsidRPr="00004091">
              <w:rPr>
                <w:rFonts w:asciiTheme="majorHAnsi" w:eastAsia="SimSun" w:hAnsiTheme="majorHAnsi" w:cs="Times New Roman"/>
                <w:iCs/>
                <w:sz w:val="24"/>
                <w:szCs w:val="24"/>
                <w:lang w:eastAsia="zh-CN" w:bidi="ar"/>
              </w:rPr>
              <w:t>220</w:t>
            </w:r>
          </w:p>
        </w:tc>
        <w:tc>
          <w:tcPr>
            <w:tcW w:w="1530" w:type="dxa"/>
            <w:vMerge w:val="restart"/>
            <w:shd w:val="clear" w:color="auto" w:fill="D8D8D8" w:themeFill="background1" w:themeFillShade="D8"/>
            <w:vAlign w:val="center"/>
          </w:tcPr>
          <w:p w:rsidR="007B0C6E" w:rsidRPr="00004091" w:rsidRDefault="0093522E">
            <w:pPr>
              <w:spacing w:after="0" w:line="240" w:lineRule="auto"/>
              <w:contextualSpacing/>
              <w:jc w:val="center"/>
              <w:rPr>
                <w:rFonts w:asciiTheme="majorHAnsi" w:eastAsia="SimSun" w:hAnsiTheme="majorHAnsi" w:cs="Times New Roman"/>
                <w:iCs/>
                <w:sz w:val="24"/>
                <w:szCs w:val="24"/>
                <w:lang w:eastAsia="zh-CN" w:bidi="ar"/>
              </w:rPr>
            </w:pPr>
            <w:r w:rsidRPr="00004091">
              <w:rPr>
                <w:rFonts w:asciiTheme="majorHAnsi" w:eastAsia="SimSun" w:hAnsiTheme="majorHAnsi" w:cs="Times New Roman"/>
                <w:iCs/>
                <w:sz w:val="24"/>
                <w:szCs w:val="24"/>
                <w:lang w:eastAsia="zh-CN" w:bidi="ar"/>
              </w:rPr>
              <w:t>120</w:t>
            </w:r>
          </w:p>
        </w:tc>
        <w:tc>
          <w:tcPr>
            <w:tcW w:w="1155" w:type="dxa"/>
            <w:vMerge w:val="restart"/>
            <w:shd w:val="clear" w:color="auto" w:fill="D8D8D8" w:themeFill="background1" w:themeFillShade="D8"/>
            <w:vAlign w:val="center"/>
          </w:tcPr>
          <w:p w:rsidR="007B0C6E" w:rsidRPr="00004091" w:rsidRDefault="0093522E">
            <w:pPr>
              <w:spacing w:after="0" w:line="240" w:lineRule="auto"/>
              <w:contextualSpacing/>
              <w:jc w:val="center"/>
              <w:rPr>
                <w:rFonts w:asciiTheme="majorHAnsi" w:eastAsia="SimSun" w:hAnsiTheme="majorHAnsi" w:cs="Times New Roman"/>
                <w:iCs/>
                <w:sz w:val="24"/>
                <w:szCs w:val="24"/>
                <w:lang w:eastAsia="zh-CN" w:bidi="ar"/>
              </w:rPr>
            </w:pPr>
            <w:r w:rsidRPr="00004091">
              <w:rPr>
                <w:rFonts w:asciiTheme="majorHAnsi" w:eastAsia="SimSun" w:hAnsiTheme="majorHAnsi" w:cs="Times New Roman"/>
                <w:iCs/>
                <w:sz w:val="24"/>
                <w:szCs w:val="24"/>
                <w:lang w:eastAsia="zh-CN" w:bidi="ar"/>
              </w:rPr>
              <w:t>15,35</w:t>
            </w:r>
          </w:p>
        </w:tc>
      </w:tr>
      <w:tr w:rsidR="007B0C6E" w:rsidRPr="00004091">
        <w:trPr>
          <w:jc w:val="center"/>
        </w:trPr>
        <w:tc>
          <w:tcPr>
            <w:tcW w:w="986" w:type="dxa"/>
            <w:vMerge/>
            <w:shd w:val="clear" w:color="auto" w:fill="D8D8D8" w:themeFill="background1" w:themeFillShade="D8"/>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c>
          <w:tcPr>
            <w:tcW w:w="1170" w:type="dxa"/>
            <w:shd w:val="clear" w:color="auto" w:fill="D8D8D8" w:themeFill="background1" w:themeFillShade="D8"/>
          </w:tcPr>
          <w:p w:rsidR="007B0C6E" w:rsidRPr="00004091" w:rsidRDefault="0093522E">
            <w:pPr>
              <w:spacing w:after="0" w:line="240" w:lineRule="auto"/>
              <w:contextualSpacing/>
              <w:jc w:val="center"/>
              <w:rPr>
                <w:rFonts w:asciiTheme="majorHAnsi" w:eastAsia="SimSun" w:hAnsiTheme="majorHAnsi" w:cs="Times New Roman"/>
                <w:iCs/>
                <w:sz w:val="24"/>
                <w:szCs w:val="24"/>
                <w:lang w:eastAsia="zh-CN" w:bidi="ar"/>
              </w:rPr>
            </w:pPr>
            <w:r w:rsidRPr="00004091">
              <w:rPr>
                <w:rFonts w:asciiTheme="majorHAnsi" w:eastAsia="SimSun" w:hAnsiTheme="majorHAnsi" w:cs="Times New Roman"/>
                <w:iCs/>
                <w:sz w:val="24"/>
                <w:szCs w:val="24"/>
                <w:lang w:eastAsia="zh-CN" w:bidi="ar"/>
              </w:rPr>
              <w:t>2</w:t>
            </w:r>
          </w:p>
        </w:tc>
        <w:tc>
          <w:tcPr>
            <w:tcW w:w="1260" w:type="dxa"/>
            <w:vMerge/>
            <w:shd w:val="clear" w:color="auto" w:fill="D8D8D8" w:themeFill="background1" w:themeFillShade="D8"/>
          </w:tcPr>
          <w:p w:rsidR="007B0C6E" w:rsidRPr="00004091" w:rsidRDefault="007B0C6E">
            <w:pPr>
              <w:spacing w:after="0" w:line="240" w:lineRule="auto"/>
              <w:contextualSpacing/>
              <w:jc w:val="center"/>
              <w:rPr>
                <w:rFonts w:asciiTheme="majorHAnsi" w:eastAsia="SimSun" w:hAnsiTheme="majorHAnsi" w:cs="Times New Roman"/>
                <w:iCs/>
                <w:sz w:val="24"/>
                <w:szCs w:val="24"/>
                <w:lang w:eastAsia="zh-CN" w:bidi="ar"/>
              </w:rPr>
            </w:pPr>
          </w:p>
        </w:tc>
        <w:tc>
          <w:tcPr>
            <w:tcW w:w="2055" w:type="dxa"/>
            <w:vMerge/>
            <w:shd w:val="clear" w:color="auto" w:fill="D8D8D8" w:themeFill="background1" w:themeFillShade="D8"/>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c>
          <w:tcPr>
            <w:tcW w:w="1530" w:type="dxa"/>
            <w:vMerge/>
            <w:shd w:val="clear" w:color="auto" w:fill="D8D8D8" w:themeFill="background1" w:themeFillShade="D8"/>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c>
          <w:tcPr>
            <w:tcW w:w="1155" w:type="dxa"/>
            <w:vMerge/>
            <w:shd w:val="clear" w:color="auto" w:fill="D8D8D8" w:themeFill="background1" w:themeFillShade="D8"/>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r>
      <w:tr w:rsidR="007B0C6E" w:rsidRPr="00004091">
        <w:trPr>
          <w:jc w:val="center"/>
        </w:trPr>
        <w:tc>
          <w:tcPr>
            <w:tcW w:w="986" w:type="dxa"/>
            <w:vMerge/>
            <w:shd w:val="clear" w:color="auto" w:fill="D8D8D8" w:themeFill="background1" w:themeFillShade="D8"/>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c>
          <w:tcPr>
            <w:tcW w:w="1170" w:type="dxa"/>
            <w:shd w:val="clear" w:color="auto" w:fill="D8D8D8" w:themeFill="background1" w:themeFillShade="D8"/>
          </w:tcPr>
          <w:p w:rsidR="007B0C6E" w:rsidRPr="00004091" w:rsidRDefault="0093522E">
            <w:pPr>
              <w:spacing w:after="0" w:line="240" w:lineRule="auto"/>
              <w:contextualSpacing/>
              <w:jc w:val="center"/>
              <w:rPr>
                <w:rFonts w:asciiTheme="majorHAnsi" w:eastAsia="SimSun" w:hAnsiTheme="majorHAnsi" w:cs="Times New Roman"/>
                <w:iCs/>
                <w:sz w:val="24"/>
                <w:szCs w:val="24"/>
                <w:lang w:eastAsia="zh-CN" w:bidi="ar"/>
              </w:rPr>
            </w:pPr>
            <w:r w:rsidRPr="00004091">
              <w:rPr>
                <w:rFonts w:asciiTheme="majorHAnsi" w:eastAsia="SimSun" w:hAnsiTheme="majorHAnsi" w:cs="Times New Roman"/>
                <w:iCs/>
                <w:sz w:val="24"/>
                <w:szCs w:val="24"/>
                <w:lang w:eastAsia="zh-CN" w:bidi="ar"/>
              </w:rPr>
              <w:t>3</w:t>
            </w:r>
          </w:p>
        </w:tc>
        <w:tc>
          <w:tcPr>
            <w:tcW w:w="1260" w:type="dxa"/>
            <w:vMerge/>
            <w:shd w:val="clear" w:color="auto" w:fill="D8D8D8" w:themeFill="background1" w:themeFillShade="D8"/>
          </w:tcPr>
          <w:p w:rsidR="007B0C6E" w:rsidRPr="00004091" w:rsidRDefault="007B0C6E">
            <w:pPr>
              <w:spacing w:after="0" w:line="240" w:lineRule="auto"/>
              <w:contextualSpacing/>
              <w:jc w:val="center"/>
              <w:rPr>
                <w:rFonts w:asciiTheme="majorHAnsi" w:eastAsia="SimSun" w:hAnsiTheme="majorHAnsi" w:cs="Times New Roman"/>
                <w:iCs/>
                <w:sz w:val="24"/>
                <w:szCs w:val="24"/>
                <w:lang w:eastAsia="zh-CN" w:bidi="ar"/>
              </w:rPr>
            </w:pPr>
          </w:p>
        </w:tc>
        <w:tc>
          <w:tcPr>
            <w:tcW w:w="2055" w:type="dxa"/>
            <w:vMerge/>
            <w:shd w:val="clear" w:color="auto" w:fill="D8D8D8" w:themeFill="background1" w:themeFillShade="D8"/>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c>
          <w:tcPr>
            <w:tcW w:w="1530" w:type="dxa"/>
            <w:vMerge/>
            <w:shd w:val="clear" w:color="auto" w:fill="D8D8D8" w:themeFill="background1" w:themeFillShade="D8"/>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c>
          <w:tcPr>
            <w:tcW w:w="1155" w:type="dxa"/>
            <w:vMerge/>
            <w:shd w:val="clear" w:color="auto" w:fill="D8D8D8" w:themeFill="background1" w:themeFillShade="D8"/>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r>
      <w:tr w:rsidR="007B0C6E" w:rsidRPr="00004091">
        <w:trPr>
          <w:jc w:val="center"/>
        </w:trPr>
        <w:tc>
          <w:tcPr>
            <w:tcW w:w="986" w:type="dxa"/>
            <w:vMerge/>
            <w:shd w:val="clear" w:color="auto" w:fill="D8D8D8" w:themeFill="background1" w:themeFillShade="D8"/>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c>
          <w:tcPr>
            <w:tcW w:w="1170" w:type="dxa"/>
            <w:shd w:val="clear" w:color="auto" w:fill="D8D8D8" w:themeFill="background1" w:themeFillShade="D8"/>
          </w:tcPr>
          <w:p w:rsidR="007B0C6E" w:rsidRPr="00004091" w:rsidRDefault="0093522E">
            <w:pPr>
              <w:spacing w:after="0" w:line="240" w:lineRule="auto"/>
              <w:contextualSpacing/>
              <w:jc w:val="center"/>
              <w:rPr>
                <w:rFonts w:asciiTheme="majorHAnsi" w:eastAsia="SimSun" w:hAnsiTheme="majorHAnsi" w:cs="Times New Roman"/>
                <w:iCs/>
                <w:sz w:val="24"/>
                <w:szCs w:val="24"/>
                <w:lang w:eastAsia="zh-CN" w:bidi="ar"/>
              </w:rPr>
            </w:pPr>
            <w:r w:rsidRPr="00004091">
              <w:rPr>
                <w:rFonts w:asciiTheme="majorHAnsi" w:eastAsia="SimSun" w:hAnsiTheme="majorHAnsi" w:cs="Times New Roman"/>
                <w:iCs/>
                <w:sz w:val="24"/>
                <w:szCs w:val="24"/>
                <w:lang w:eastAsia="zh-CN" w:bidi="ar"/>
              </w:rPr>
              <w:t>4</w:t>
            </w:r>
          </w:p>
        </w:tc>
        <w:tc>
          <w:tcPr>
            <w:tcW w:w="1260" w:type="dxa"/>
            <w:vMerge/>
            <w:shd w:val="clear" w:color="auto" w:fill="D8D8D8" w:themeFill="background1" w:themeFillShade="D8"/>
          </w:tcPr>
          <w:p w:rsidR="007B0C6E" w:rsidRPr="00004091" w:rsidRDefault="007B0C6E">
            <w:pPr>
              <w:spacing w:after="0" w:line="240" w:lineRule="auto"/>
              <w:contextualSpacing/>
              <w:jc w:val="center"/>
              <w:rPr>
                <w:rFonts w:asciiTheme="majorHAnsi" w:eastAsia="SimSun" w:hAnsiTheme="majorHAnsi" w:cs="Times New Roman"/>
                <w:iCs/>
                <w:sz w:val="24"/>
                <w:szCs w:val="24"/>
                <w:lang w:eastAsia="zh-CN" w:bidi="ar"/>
              </w:rPr>
            </w:pPr>
          </w:p>
        </w:tc>
        <w:tc>
          <w:tcPr>
            <w:tcW w:w="2055" w:type="dxa"/>
            <w:vMerge/>
            <w:shd w:val="clear" w:color="auto" w:fill="D8D8D8" w:themeFill="background1" w:themeFillShade="D8"/>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c>
          <w:tcPr>
            <w:tcW w:w="1530" w:type="dxa"/>
            <w:vMerge/>
            <w:shd w:val="clear" w:color="auto" w:fill="D8D8D8" w:themeFill="background1" w:themeFillShade="D8"/>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c>
          <w:tcPr>
            <w:tcW w:w="1155" w:type="dxa"/>
            <w:vMerge/>
            <w:shd w:val="clear" w:color="auto" w:fill="D8D8D8" w:themeFill="background1" w:themeFillShade="D8"/>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r>
      <w:tr w:rsidR="007B0C6E" w:rsidRPr="00004091">
        <w:trPr>
          <w:jc w:val="center"/>
        </w:trPr>
        <w:tc>
          <w:tcPr>
            <w:tcW w:w="986" w:type="dxa"/>
            <w:vMerge/>
            <w:shd w:val="clear" w:color="auto" w:fill="D8D8D8" w:themeFill="background1" w:themeFillShade="D8"/>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c>
          <w:tcPr>
            <w:tcW w:w="1170" w:type="dxa"/>
            <w:shd w:val="clear" w:color="auto" w:fill="D8D8D8" w:themeFill="background1" w:themeFillShade="D8"/>
          </w:tcPr>
          <w:p w:rsidR="007B0C6E" w:rsidRPr="00004091" w:rsidRDefault="0093522E">
            <w:pPr>
              <w:spacing w:after="0" w:line="240" w:lineRule="auto"/>
              <w:contextualSpacing/>
              <w:jc w:val="center"/>
              <w:rPr>
                <w:rFonts w:asciiTheme="majorHAnsi" w:eastAsia="SimSun" w:hAnsiTheme="majorHAnsi" w:cs="Times New Roman"/>
                <w:iCs/>
                <w:sz w:val="24"/>
                <w:szCs w:val="24"/>
                <w:lang w:eastAsia="zh-CN" w:bidi="ar"/>
              </w:rPr>
            </w:pPr>
            <w:r w:rsidRPr="00004091">
              <w:rPr>
                <w:rFonts w:asciiTheme="majorHAnsi" w:eastAsia="SimSun" w:hAnsiTheme="majorHAnsi" w:cs="Times New Roman"/>
                <w:iCs/>
                <w:sz w:val="24"/>
                <w:szCs w:val="24"/>
                <w:lang w:eastAsia="zh-CN" w:bidi="ar"/>
              </w:rPr>
              <w:t>5</w:t>
            </w:r>
          </w:p>
        </w:tc>
        <w:tc>
          <w:tcPr>
            <w:tcW w:w="1260" w:type="dxa"/>
            <w:vMerge/>
            <w:shd w:val="clear" w:color="auto" w:fill="D8D8D8" w:themeFill="background1" w:themeFillShade="D8"/>
          </w:tcPr>
          <w:p w:rsidR="007B0C6E" w:rsidRPr="00004091" w:rsidRDefault="007B0C6E">
            <w:pPr>
              <w:spacing w:after="0" w:line="240" w:lineRule="auto"/>
              <w:contextualSpacing/>
              <w:jc w:val="center"/>
              <w:rPr>
                <w:rFonts w:asciiTheme="majorHAnsi" w:eastAsia="SimSun" w:hAnsiTheme="majorHAnsi" w:cs="Times New Roman"/>
                <w:iCs/>
                <w:sz w:val="24"/>
                <w:szCs w:val="24"/>
                <w:lang w:eastAsia="zh-CN" w:bidi="ar"/>
              </w:rPr>
            </w:pPr>
          </w:p>
        </w:tc>
        <w:tc>
          <w:tcPr>
            <w:tcW w:w="2055" w:type="dxa"/>
            <w:vMerge/>
            <w:shd w:val="clear" w:color="auto" w:fill="D8D8D8" w:themeFill="background1" w:themeFillShade="D8"/>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c>
          <w:tcPr>
            <w:tcW w:w="1530" w:type="dxa"/>
            <w:vMerge/>
            <w:shd w:val="clear" w:color="auto" w:fill="D8D8D8" w:themeFill="background1" w:themeFillShade="D8"/>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c>
          <w:tcPr>
            <w:tcW w:w="1155" w:type="dxa"/>
            <w:vMerge/>
            <w:shd w:val="clear" w:color="auto" w:fill="D8D8D8" w:themeFill="background1" w:themeFillShade="D8"/>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r>
      <w:tr w:rsidR="007B0C6E" w:rsidRPr="00004091">
        <w:trPr>
          <w:jc w:val="center"/>
        </w:trPr>
        <w:tc>
          <w:tcPr>
            <w:tcW w:w="986" w:type="dxa"/>
            <w:vMerge/>
            <w:shd w:val="clear" w:color="auto" w:fill="D8D8D8" w:themeFill="background1" w:themeFillShade="D8"/>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c>
          <w:tcPr>
            <w:tcW w:w="1170" w:type="dxa"/>
            <w:shd w:val="clear" w:color="auto" w:fill="D8D8D8" w:themeFill="background1" w:themeFillShade="D8"/>
          </w:tcPr>
          <w:p w:rsidR="007B0C6E" w:rsidRPr="00004091" w:rsidRDefault="0093522E">
            <w:pPr>
              <w:spacing w:after="0" w:line="240" w:lineRule="auto"/>
              <w:contextualSpacing/>
              <w:jc w:val="center"/>
              <w:rPr>
                <w:rFonts w:asciiTheme="majorHAnsi" w:eastAsia="SimSun" w:hAnsiTheme="majorHAnsi" w:cs="Times New Roman"/>
                <w:iCs/>
                <w:sz w:val="24"/>
                <w:szCs w:val="24"/>
                <w:lang w:eastAsia="zh-CN" w:bidi="ar"/>
              </w:rPr>
            </w:pPr>
            <w:r w:rsidRPr="00004091">
              <w:rPr>
                <w:rFonts w:asciiTheme="majorHAnsi" w:eastAsia="SimSun" w:hAnsiTheme="majorHAnsi" w:cs="Times New Roman"/>
                <w:iCs/>
                <w:sz w:val="24"/>
                <w:szCs w:val="24"/>
                <w:lang w:eastAsia="zh-CN" w:bidi="ar"/>
              </w:rPr>
              <w:t>6</w:t>
            </w:r>
          </w:p>
        </w:tc>
        <w:tc>
          <w:tcPr>
            <w:tcW w:w="1260" w:type="dxa"/>
            <w:vMerge/>
            <w:shd w:val="clear" w:color="auto" w:fill="D8D8D8" w:themeFill="background1" w:themeFillShade="D8"/>
          </w:tcPr>
          <w:p w:rsidR="007B0C6E" w:rsidRPr="00004091" w:rsidRDefault="007B0C6E">
            <w:pPr>
              <w:spacing w:after="0" w:line="240" w:lineRule="auto"/>
              <w:contextualSpacing/>
              <w:jc w:val="center"/>
              <w:rPr>
                <w:rFonts w:asciiTheme="majorHAnsi" w:eastAsia="SimSun" w:hAnsiTheme="majorHAnsi" w:cs="Times New Roman"/>
                <w:iCs/>
                <w:sz w:val="24"/>
                <w:szCs w:val="24"/>
                <w:lang w:eastAsia="zh-CN" w:bidi="ar"/>
              </w:rPr>
            </w:pPr>
          </w:p>
        </w:tc>
        <w:tc>
          <w:tcPr>
            <w:tcW w:w="2055" w:type="dxa"/>
            <w:vMerge/>
            <w:shd w:val="clear" w:color="auto" w:fill="D8D8D8" w:themeFill="background1" w:themeFillShade="D8"/>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c>
          <w:tcPr>
            <w:tcW w:w="1530" w:type="dxa"/>
            <w:vMerge/>
            <w:shd w:val="clear" w:color="auto" w:fill="D8D8D8" w:themeFill="background1" w:themeFillShade="D8"/>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c>
          <w:tcPr>
            <w:tcW w:w="1155" w:type="dxa"/>
            <w:vMerge/>
            <w:shd w:val="clear" w:color="auto" w:fill="D8D8D8" w:themeFill="background1" w:themeFillShade="D8"/>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r>
      <w:tr w:rsidR="007B0C6E" w:rsidRPr="00004091">
        <w:trPr>
          <w:jc w:val="center"/>
        </w:trPr>
        <w:tc>
          <w:tcPr>
            <w:tcW w:w="986" w:type="dxa"/>
            <w:vMerge/>
            <w:shd w:val="clear" w:color="auto" w:fill="D8D8D8" w:themeFill="background1" w:themeFillShade="D8"/>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c>
          <w:tcPr>
            <w:tcW w:w="1170" w:type="dxa"/>
            <w:shd w:val="clear" w:color="auto" w:fill="D8D8D8" w:themeFill="background1" w:themeFillShade="D8"/>
          </w:tcPr>
          <w:p w:rsidR="007B0C6E" w:rsidRPr="00004091" w:rsidRDefault="0093522E">
            <w:pPr>
              <w:spacing w:after="0" w:line="240" w:lineRule="auto"/>
              <w:contextualSpacing/>
              <w:jc w:val="center"/>
              <w:rPr>
                <w:rFonts w:asciiTheme="majorHAnsi" w:eastAsia="SimSun" w:hAnsiTheme="majorHAnsi" w:cs="Times New Roman"/>
                <w:iCs/>
                <w:sz w:val="24"/>
                <w:szCs w:val="24"/>
                <w:lang w:eastAsia="zh-CN" w:bidi="ar"/>
              </w:rPr>
            </w:pPr>
            <w:r w:rsidRPr="00004091">
              <w:rPr>
                <w:rFonts w:asciiTheme="majorHAnsi" w:eastAsia="SimSun" w:hAnsiTheme="majorHAnsi" w:cs="Times New Roman"/>
                <w:iCs/>
                <w:sz w:val="24"/>
                <w:szCs w:val="24"/>
                <w:lang w:eastAsia="zh-CN" w:bidi="ar"/>
              </w:rPr>
              <w:t>7</w:t>
            </w:r>
          </w:p>
        </w:tc>
        <w:tc>
          <w:tcPr>
            <w:tcW w:w="1260" w:type="dxa"/>
            <w:vMerge/>
            <w:shd w:val="clear" w:color="auto" w:fill="D8D8D8" w:themeFill="background1" w:themeFillShade="D8"/>
          </w:tcPr>
          <w:p w:rsidR="007B0C6E" w:rsidRPr="00004091" w:rsidRDefault="007B0C6E">
            <w:pPr>
              <w:spacing w:after="0" w:line="240" w:lineRule="auto"/>
              <w:contextualSpacing/>
              <w:jc w:val="center"/>
              <w:rPr>
                <w:rFonts w:asciiTheme="majorHAnsi" w:eastAsia="SimSun" w:hAnsiTheme="majorHAnsi" w:cs="Times New Roman"/>
                <w:iCs/>
                <w:sz w:val="24"/>
                <w:szCs w:val="24"/>
                <w:lang w:eastAsia="zh-CN" w:bidi="ar"/>
              </w:rPr>
            </w:pPr>
          </w:p>
        </w:tc>
        <w:tc>
          <w:tcPr>
            <w:tcW w:w="2055" w:type="dxa"/>
            <w:vMerge/>
            <w:shd w:val="clear" w:color="auto" w:fill="D8D8D8" w:themeFill="background1" w:themeFillShade="D8"/>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c>
          <w:tcPr>
            <w:tcW w:w="1530" w:type="dxa"/>
            <w:vMerge/>
            <w:shd w:val="clear" w:color="auto" w:fill="D8D8D8" w:themeFill="background1" w:themeFillShade="D8"/>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c>
          <w:tcPr>
            <w:tcW w:w="1155" w:type="dxa"/>
            <w:vMerge/>
            <w:shd w:val="clear" w:color="auto" w:fill="D8D8D8" w:themeFill="background1" w:themeFillShade="D8"/>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r>
      <w:tr w:rsidR="007B0C6E" w:rsidRPr="00004091">
        <w:trPr>
          <w:jc w:val="center"/>
        </w:trPr>
        <w:tc>
          <w:tcPr>
            <w:tcW w:w="986" w:type="dxa"/>
            <w:vMerge/>
            <w:shd w:val="clear" w:color="auto" w:fill="D8D8D8" w:themeFill="background1" w:themeFillShade="D8"/>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c>
          <w:tcPr>
            <w:tcW w:w="1170" w:type="dxa"/>
            <w:shd w:val="clear" w:color="auto" w:fill="D8D8D8" w:themeFill="background1" w:themeFillShade="D8"/>
          </w:tcPr>
          <w:p w:rsidR="007B0C6E" w:rsidRPr="00004091" w:rsidRDefault="0093522E">
            <w:pPr>
              <w:spacing w:after="0" w:line="240" w:lineRule="auto"/>
              <w:contextualSpacing/>
              <w:jc w:val="center"/>
              <w:rPr>
                <w:rFonts w:asciiTheme="majorHAnsi" w:eastAsia="SimSun" w:hAnsiTheme="majorHAnsi" w:cs="Times New Roman"/>
                <w:iCs/>
                <w:sz w:val="24"/>
                <w:szCs w:val="24"/>
                <w:lang w:eastAsia="zh-CN" w:bidi="ar"/>
              </w:rPr>
            </w:pPr>
            <w:r w:rsidRPr="00004091">
              <w:rPr>
                <w:rFonts w:asciiTheme="majorHAnsi" w:eastAsia="SimSun" w:hAnsiTheme="majorHAnsi" w:cs="Times New Roman"/>
                <w:iCs/>
                <w:sz w:val="24"/>
                <w:szCs w:val="24"/>
                <w:lang w:eastAsia="zh-CN" w:bidi="ar"/>
              </w:rPr>
              <w:t>8</w:t>
            </w:r>
          </w:p>
        </w:tc>
        <w:tc>
          <w:tcPr>
            <w:tcW w:w="1260" w:type="dxa"/>
            <w:vMerge/>
            <w:shd w:val="clear" w:color="auto" w:fill="D8D8D8" w:themeFill="background1" w:themeFillShade="D8"/>
          </w:tcPr>
          <w:p w:rsidR="007B0C6E" w:rsidRPr="00004091" w:rsidRDefault="007B0C6E">
            <w:pPr>
              <w:spacing w:after="0" w:line="240" w:lineRule="auto"/>
              <w:contextualSpacing/>
              <w:jc w:val="center"/>
              <w:rPr>
                <w:rFonts w:asciiTheme="majorHAnsi" w:eastAsia="SimSun" w:hAnsiTheme="majorHAnsi" w:cs="Times New Roman"/>
                <w:iCs/>
                <w:sz w:val="24"/>
                <w:szCs w:val="24"/>
                <w:lang w:eastAsia="zh-CN" w:bidi="ar"/>
              </w:rPr>
            </w:pPr>
          </w:p>
        </w:tc>
        <w:tc>
          <w:tcPr>
            <w:tcW w:w="2055" w:type="dxa"/>
            <w:vMerge/>
            <w:shd w:val="clear" w:color="auto" w:fill="D8D8D8" w:themeFill="background1" w:themeFillShade="D8"/>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c>
          <w:tcPr>
            <w:tcW w:w="1530" w:type="dxa"/>
            <w:vMerge/>
            <w:shd w:val="clear" w:color="auto" w:fill="D8D8D8" w:themeFill="background1" w:themeFillShade="D8"/>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c>
          <w:tcPr>
            <w:tcW w:w="1155" w:type="dxa"/>
            <w:vMerge/>
            <w:shd w:val="clear" w:color="auto" w:fill="D8D8D8" w:themeFill="background1" w:themeFillShade="D8"/>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r>
      <w:tr w:rsidR="007B0C6E" w:rsidRPr="00004091">
        <w:trPr>
          <w:jc w:val="center"/>
        </w:trPr>
        <w:tc>
          <w:tcPr>
            <w:tcW w:w="986" w:type="dxa"/>
            <w:vMerge/>
            <w:shd w:val="clear" w:color="auto" w:fill="D8D8D8" w:themeFill="background1" w:themeFillShade="D8"/>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c>
          <w:tcPr>
            <w:tcW w:w="1170" w:type="dxa"/>
            <w:shd w:val="clear" w:color="auto" w:fill="D8D8D8" w:themeFill="background1" w:themeFillShade="D8"/>
          </w:tcPr>
          <w:p w:rsidR="007B0C6E" w:rsidRPr="00004091" w:rsidRDefault="0093522E">
            <w:pPr>
              <w:spacing w:after="0" w:line="240" w:lineRule="auto"/>
              <w:contextualSpacing/>
              <w:jc w:val="center"/>
              <w:rPr>
                <w:rFonts w:asciiTheme="majorHAnsi" w:eastAsia="SimSun" w:hAnsiTheme="majorHAnsi" w:cs="Times New Roman"/>
                <w:iCs/>
                <w:sz w:val="24"/>
                <w:szCs w:val="24"/>
                <w:lang w:eastAsia="zh-CN" w:bidi="ar"/>
              </w:rPr>
            </w:pPr>
            <w:r w:rsidRPr="00004091">
              <w:rPr>
                <w:rFonts w:asciiTheme="majorHAnsi" w:eastAsia="SimSun" w:hAnsiTheme="majorHAnsi" w:cs="Times New Roman"/>
                <w:iCs/>
                <w:sz w:val="24"/>
                <w:szCs w:val="24"/>
                <w:lang w:eastAsia="zh-CN" w:bidi="ar"/>
              </w:rPr>
              <w:t>9</w:t>
            </w:r>
          </w:p>
        </w:tc>
        <w:tc>
          <w:tcPr>
            <w:tcW w:w="1260" w:type="dxa"/>
            <w:vMerge/>
            <w:shd w:val="clear" w:color="auto" w:fill="D8D8D8" w:themeFill="background1" w:themeFillShade="D8"/>
          </w:tcPr>
          <w:p w:rsidR="007B0C6E" w:rsidRPr="00004091" w:rsidRDefault="007B0C6E">
            <w:pPr>
              <w:spacing w:after="0" w:line="240" w:lineRule="auto"/>
              <w:contextualSpacing/>
              <w:jc w:val="center"/>
              <w:rPr>
                <w:rFonts w:asciiTheme="majorHAnsi" w:eastAsia="SimSun" w:hAnsiTheme="majorHAnsi" w:cs="Times New Roman"/>
                <w:iCs/>
                <w:sz w:val="24"/>
                <w:szCs w:val="24"/>
                <w:lang w:eastAsia="zh-CN" w:bidi="ar"/>
              </w:rPr>
            </w:pPr>
          </w:p>
        </w:tc>
        <w:tc>
          <w:tcPr>
            <w:tcW w:w="2055" w:type="dxa"/>
            <w:vMerge/>
            <w:shd w:val="clear" w:color="auto" w:fill="D8D8D8" w:themeFill="background1" w:themeFillShade="D8"/>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c>
          <w:tcPr>
            <w:tcW w:w="1530" w:type="dxa"/>
            <w:vMerge/>
            <w:shd w:val="clear" w:color="auto" w:fill="D8D8D8" w:themeFill="background1" w:themeFillShade="D8"/>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c>
          <w:tcPr>
            <w:tcW w:w="1155" w:type="dxa"/>
            <w:vMerge/>
            <w:shd w:val="clear" w:color="auto" w:fill="D8D8D8" w:themeFill="background1" w:themeFillShade="D8"/>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r>
      <w:tr w:rsidR="007B0C6E" w:rsidRPr="00004091">
        <w:trPr>
          <w:jc w:val="center"/>
        </w:trPr>
        <w:tc>
          <w:tcPr>
            <w:tcW w:w="986" w:type="dxa"/>
            <w:vMerge/>
            <w:shd w:val="clear" w:color="auto" w:fill="D8D8D8" w:themeFill="background1" w:themeFillShade="D8"/>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c>
          <w:tcPr>
            <w:tcW w:w="1170" w:type="dxa"/>
            <w:shd w:val="clear" w:color="auto" w:fill="D8D8D8" w:themeFill="background1" w:themeFillShade="D8"/>
          </w:tcPr>
          <w:p w:rsidR="007B0C6E" w:rsidRPr="00004091" w:rsidRDefault="0093522E">
            <w:pPr>
              <w:spacing w:after="0" w:line="240" w:lineRule="auto"/>
              <w:contextualSpacing/>
              <w:jc w:val="center"/>
              <w:rPr>
                <w:rFonts w:asciiTheme="majorHAnsi" w:eastAsia="SimSun" w:hAnsiTheme="majorHAnsi" w:cs="Times New Roman"/>
                <w:iCs/>
                <w:sz w:val="24"/>
                <w:szCs w:val="24"/>
                <w:lang w:eastAsia="zh-CN" w:bidi="ar"/>
              </w:rPr>
            </w:pPr>
            <w:r w:rsidRPr="00004091">
              <w:rPr>
                <w:rFonts w:asciiTheme="majorHAnsi" w:eastAsia="SimSun" w:hAnsiTheme="majorHAnsi" w:cs="Times New Roman"/>
                <w:iCs/>
                <w:sz w:val="24"/>
                <w:szCs w:val="24"/>
                <w:lang w:eastAsia="zh-CN" w:bidi="ar"/>
              </w:rPr>
              <w:t>10</w:t>
            </w:r>
          </w:p>
        </w:tc>
        <w:tc>
          <w:tcPr>
            <w:tcW w:w="1260" w:type="dxa"/>
            <w:vMerge/>
            <w:shd w:val="clear" w:color="auto" w:fill="D8D8D8" w:themeFill="background1" w:themeFillShade="D8"/>
          </w:tcPr>
          <w:p w:rsidR="007B0C6E" w:rsidRPr="00004091" w:rsidRDefault="007B0C6E">
            <w:pPr>
              <w:spacing w:after="0" w:line="240" w:lineRule="auto"/>
              <w:contextualSpacing/>
              <w:jc w:val="center"/>
              <w:rPr>
                <w:rFonts w:asciiTheme="majorHAnsi" w:eastAsia="SimSun" w:hAnsiTheme="majorHAnsi" w:cs="Times New Roman"/>
                <w:iCs/>
                <w:sz w:val="24"/>
                <w:szCs w:val="24"/>
                <w:lang w:eastAsia="zh-CN" w:bidi="ar"/>
              </w:rPr>
            </w:pPr>
          </w:p>
        </w:tc>
        <w:tc>
          <w:tcPr>
            <w:tcW w:w="2055" w:type="dxa"/>
            <w:vMerge/>
            <w:shd w:val="clear" w:color="auto" w:fill="D8D8D8" w:themeFill="background1" w:themeFillShade="D8"/>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c>
          <w:tcPr>
            <w:tcW w:w="1530" w:type="dxa"/>
            <w:vMerge/>
            <w:shd w:val="clear" w:color="auto" w:fill="D8D8D8" w:themeFill="background1" w:themeFillShade="D8"/>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c>
          <w:tcPr>
            <w:tcW w:w="1155" w:type="dxa"/>
            <w:vMerge/>
            <w:shd w:val="clear" w:color="auto" w:fill="D8D8D8" w:themeFill="background1" w:themeFillShade="D8"/>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r>
      <w:tr w:rsidR="007B0C6E" w:rsidRPr="00004091">
        <w:trPr>
          <w:jc w:val="center"/>
        </w:trPr>
        <w:tc>
          <w:tcPr>
            <w:tcW w:w="986" w:type="dxa"/>
            <w:vMerge w:val="restart"/>
            <w:shd w:val="clear" w:color="auto" w:fill="EBF1DE" w:themeFill="accent3" w:themeFillTint="32"/>
          </w:tcPr>
          <w:p w:rsidR="007B0C6E" w:rsidRPr="00004091" w:rsidRDefault="007B0C6E">
            <w:pPr>
              <w:spacing w:after="0" w:line="240" w:lineRule="auto"/>
              <w:contextualSpacing/>
              <w:jc w:val="center"/>
              <w:rPr>
                <w:rFonts w:asciiTheme="majorHAnsi" w:eastAsia="SimSun" w:hAnsiTheme="majorHAnsi" w:cs="Times New Roman"/>
                <w:iCs/>
                <w:sz w:val="24"/>
                <w:szCs w:val="24"/>
                <w:lang w:eastAsia="zh-CN" w:bidi="ar"/>
              </w:rPr>
            </w:pPr>
          </w:p>
          <w:p w:rsidR="007B0C6E" w:rsidRPr="00004091" w:rsidRDefault="007B0C6E">
            <w:pPr>
              <w:spacing w:after="0" w:line="240" w:lineRule="auto"/>
              <w:contextualSpacing/>
              <w:jc w:val="center"/>
              <w:rPr>
                <w:rFonts w:asciiTheme="majorHAnsi" w:eastAsia="SimSun" w:hAnsiTheme="majorHAnsi" w:cs="Times New Roman"/>
                <w:iCs/>
                <w:sz w:val="24"/>
                <w:szCs w:val="24"/>
                <w:lang w:eastAsia="zh-CN" w:bidi="ar"/>
              </w:rPr>
            </w:pPr>
          </w:p>
          <w:p w:rsidR="007B0C6E" w:rsidRPr="00004091" w:rsidRDefault="007B0C6E">
            <w:pPr>
              <w:spacing w:after="0" w:line="240" w:lineRule="auto"/>
              <w:contextualSpacing/>
              <w:jc w:val="center"/>
              <w:rPr>
                <w:rFonts w:asciiTheme="majorHAnsi" w:eastAsia="SimSun" w:hAnsiTheme="majorHAnsi" w:cs="Times New Roman"/>
                <w:iCs/>
                <w:sz w:val="24"/>
                <w:szCs w:val="24"/>
                <w:lang w:eastAsia="zh-CN" w:bidi="ar"/>
              </w:rPr>
            </w:pPr>
          </w:p>
          <w:p w:rsidR="007B0C6E" w:rsidRPr="00004091" w:rsidRDefault="007B0C6E">
            <w:pPr>
              <w:spacing w:after="0" w:line="240" w:lineRule="auto"/>
              <w:contextualSpacing/>
              <w:jc w:val="center"/>
              <w:rPr>
                <w:rFonts w:asciiTheme="majorHAnsi" w:eastAsia="SimSun" w:hAnsiTheme="majorHAnsi" w:cs="Times New Roman"/>
                <w:iCs/>
                <w:sz w:val="24"/>
                <w:szCs w:val="24"/>
                <w:lang w:eastAsia="zh-CN" w:bidi="ar"/>
              </w:rPr>
            </w:pPr>
          </w:p>
          <w:p w:rsidR="007B0C6E" w:rsidRPr="00004091" w:rsidRDefault="007B0C6E">
            <w:pPr>
              <w:spacing w:after="0" w:line="240" w:lineRule="auto"/>
              <w:contextualSpacing/>
              <w:jc w:val="center"/>
              <w:rPr>
                <w:rFonts w:asciiTheme="majorHAnsi" w:eastAsia="SimSun" w:hAnsiTheme="majorHAnsi" w:cs="Times New Roman"/>
                <w:iCs/>
                <w:sz w:val="24"/>
                <w:szCs w:val="24"/>
                <w:lang w:eastAsia="zh-CN" w:bidi="ar"/>
              </w:rPr>
            </w:pPr>
          </w:p>
          <w:p w:rsidR="007B0C6E" w:rsidRPr="00004091" w:rsidRDefault="007B0C6E">
            <w:pPr>
              <w:spacing w:after="0" w:line="240" w:lineRule="auto"/>
              <w:contextualSpacing/>
              <w:jc w:val="center"/>
              <w:rPr>
                <w:rFonts w:asciiTheme="majorHAnsi" w:eastAsia="SimSun" w:hAnsiTheme="majorHAnsi" w:cs="Times New Roman"/>
                <w:iCs/>
                <w:sz w:val="24"/>
                <w:szCs w:val="24"/>
                <w:lang w:eastAsia="zh-CN" w:bidi="ar"/>
              </w:rPr>
            </w:pPr>
          </w:p>
          <w:p w:rsidR="007B0C6E" w:rsidRPr="00004091" w:rsidRDefault="007B0C6E">
            <w:pPr>
              <w:spacing w:after="0" w:line="240" w:lineRule="auto"/>
              <w:contextualSpacing/>
              <w:jc w:val="center"/>
              <w:rPr>
                <w:rFonts w:asciiTheme="majorHAnsi" w:eastAsia="SimSun" w:hAnsiTheme="majorHAnsi" w:cs="Times New Roman"/>
                <w:iCs/>
                <w:sz w:val="24"/>
                <w:szCs w:val="24"/>
                <w:lang w:eastAsia="zh-CN" w:bidi="ar"/>
              </w:rPr>
            </w:pPr>
          </w:p>
          <w:p w:rsidR="007B0C6E" w:rsidRPr="00004091" w:rsidRDefault="0093522E">
            <w:pPr>
              <w:spacing w:after="0" w:line="240" w:lineRule="auto"/>
              <w:contextualSpacing/>
              <w:jc w:val="center"/>
              <w:rPr>
                <w:rFonts w:asciiTheme="majorHAnsi" w:eastAsia="SimSun" w:hAnsiTheme="majorHAnsi" w:cs="Times New Roman"/>
                <w:iCs/>
                <w:sz w:val="24"/>
                <w:szCs w:val="24"/>
                <w:lang w:eastAsia="zh-CN" w:bidi="ar"/>
              </w:rPr>
            </w:pPr>
            <w:r w:rsidRPr="00004091">
              <w:rPr>
                <w:rFonts w:asciiTheme="majorHAnsi" w:eastAsia="SimSun" w:hAnsiTheme="majorHAnsi" w:cs="Times New Roman"/>
                <w:iCs/>
                <w:sz w:val="24"/>
                <w:szCs w:val="24"/>
                <w:lang w:eastAsia="zh-CN" w:bidi="ar"/>
              </w:rPr>
              <w:t>2019</w:t>
            </w:r>
          </w:p>
        </w:tc>
        <w:tc>
          <w:tcPr>
            <w:tcW w:w="1170" w:type="dxa"/>
            <w:shd w:val="clear" w:color="auto" w:fill="EBF1DE" w:themeFill="accent3" w:themeFillTint="32"/>
          </w:tcPr>
          <w:p w:rsidR="007B0C6E" w:rsidRPr="00004091" w:rsidRDefault="0093522E">
            <w:pPr>
              <w:spacing w:after="0" w:line="240" w:lineRule="auto"/>
              <w:contextualSpacing/>
              <w:jc w:val="center"/>
              <w:rPr>
                <w:rFonts w:asciiTheme="majorHAnsi" w:eastAsia="SimSun" w:hAnsiTheme="majorHAnsi" w:cs="Times New Roman"/>
                <w:iCs/>
                <w:sz w:val="24"/>
                <w:szCs w:val="24"/>
                <w:lang w:eastAsia="zh-CN" w:bidi="ar"/>
              </w:rPr>
            </w:pPr>
            <w:r w:rsidRPr="00004091">
              <w:rPr>
                <w:rFonts w:asciiTheme="majorHAnsi" w:eastAsia="SimSun" w:hAnsiTheme="majorHAnsi" w:cs="Times New Roman"/>
                <w:iCs/>
                <w:sz w:val="24"/>
                <w:szCs w:val="24"/>
                <w:lang w:eastAsia="zh-CN" w:bidi="ar"/>
              </w:rPr>
              <w:t>11</w:t>
            </w:r>
          </w:p>
        </w:tc>
        <w:tc>
          <w:tcPr>
            <w:tcW w:w="1260" w:type="dxa"/>
            <w:vMerge w:val="restart"/>
            <w:shd w:val="clear" w:color="auto" w:fill="EBF1DE" w:themeFill="accent3" w:themeFillTint="32"/>
            <w:vAlign w:val="center"/>
          </w:tcPr>
          <w:p w:rsidR="007B0C6E" w:rsidRPr="00004091" w:rsidRDefault="0093522E">
            <w:pPr>
              <w:spacing w:after="0" w:line="240" w:lineRule="auto"/>
              <w:contextualSpacing/>
              <w:jc w:val="center"/>
              <w:rPr>
                <w:rFonts w:asciiTheme="majorHAnsi" w:eastAsia="SimSun" w:hAnsiTheme="majorHAnsi" w:cs="Times New Roman"/>
                <w:iCs/>
                <w:sz w:val="24"/>
                <w:szCs w:val="24"/>
                <w:lang w:eastAsia="zh-CN" w:bidi="ar"/>
              </w:rPr>
            </w:pPr>
            <w:r w:rsidRPr="00004091">
              <w:rPr>
                <w:rFonts w:asciiTheme="majorHAnsi" w:eastAsia="SimSun" w:hAnsiTheme="majorHAnsi" w:cs="Times New Roman"/>
                <w:iCs/>
                <w:sz w:val="24"/>
                <w:szCs w:val="24"/>
                <w:lang w:eastAsia="zh-CN" w:bidi="ar"/>
              </w:rPr>
              <w:t>2929</w:t>
            </w:r>
          </w:p>
        </w:tc>
        <w:tc>
          <w:tcPr>
            <w:tcW w:w="2055" w:type="dxa"/>
            <w:vMerge w:val="restart"/>
            <w:shd w:val="clear" w:color="auto" w:fill="EBF1DE" w:themeFill="accent3" w:themeFillTint="32"/>
            <w:vAlign w:val="center"/>
          </w:tcPr>
          <w:p w:rsidR="007B0C6E" w:rsidRPr="00004091" w:rsidRDefault="0093522E">
            <w:pPr>
              <w:spacing w:after="0" w:line="240" w:lineRule="auto"/>
              <w:contextualSpacing/>
              <w:jc w:val="center"/>
              <w:rPr>
                <w:rFonts w:asciiTheme="majorHAnsi" w:eastAsia="SimSun" w:hAnsiTheme="majorHAnsi" w:cs="Times New Roman"/>
                <w:iCs/>
                <w:sz w:val="24"/>
                <w:szCs w:val="24"/>
                <w:lang w:eastAsia="zh-CN" w:bidi="ar"/>
              </w:rPr>
            </w:pPr>
            <w:r w:rsidRPr="00004091">
              <w:rPr>
                <w:rFonts w:asciiTheme="majorHAnsi" w:eastAsia="SimSun" w:hAnsiTheme="majorHAnsi" w:cs="Times New Roman"/>
                <w:iCs/>
                <w:sz w:val="24"/>
                <w:szCs w:val="24"/>
                <w:lang w:eastAsia="zh-CN" w:bidi="ar"/>
              </w:rPr>
              <w:t>237</w:t>
            </w:r>
          </w:p>
        </w:tc>
        <w:tc>
          <w:tcPr>
            <w:tcW w:w="1530" w:type="dxa"/>
            <w:vMerge w:val="restart"/>
            <w:shd w:val="clear" w:color="auto" w:fill="EBF1DE" w:themeFill="accent3" w:themeFillTint="32"/>
            <w:vAlign w:val="center"/>
          </w:tcPr>
          <w:p w:rsidR="007B0C6E" w:rsidRPr="00004091" w:rsidRDefault="0093522E">
            <w:pPr>
              <w:spacing w:after="0" w:line="240" w:lineRule="auto"/>
              <w:contextualSpacing/>
              <w:jc w:val="center"/>
              <w:rPr>
                <w:rFonts w:asciiTheme="majorHAnsi" w:eastAsia="SimSun" w:hAnsiTheme="majorHAnsi" w:cs="Times New Roman"/>
                <w:iCs/>
                <w:sz w:val="24"/>
                <w:szCs w:val="24"/>
                <w:lang w:eastAsia="zh-CN" w:bidi="ar"/>
              </w:rPr>
            </w:pPr>
            <w:r w:rsidRPr="00004091">
              <w:rPr>
                <w:rFonts w:asciiTheme="majorHAnsi" w:eastAsia="SimSun" w:hAnsiTheme="majorHAnsi" w:cs="Times New Roman"/>
                <w:iCs/>
                <w:sz w:val="24"/>
                <w:szCs w:val="24"/>
                <w:lang w:eastAsia="zh-CN" w:bidi="ar"/>
              </w:rPr>
              <w:t>138</w:t>
            </w:r>
          </w:p>
        </w:tc>
        <w:tc>
          <w:tcPr>
            <w:tcW w:w="1155" w:type="dxa"/>
            <w:vMerge w:val="restart"/>
            <w:shd w:val="clear" w:color="auto" w:fill="EBF1DE" w:themeFill="accent3" w:themeFillTint="32"/>
            <w:vAlign w:val="center"/>
          </w:tcPr>
          <w:p w:rsidR="007B0C6E" w:rsidRPr="00004091" w:rsidRDefault="0093522E">
            <w:pPr>
              <w:spacing w:after="0" w:line="240" w:lineRule="auto"/>
              <w:contextualSpacing/>
              <w:jc w:val="center"/>
              <w:rPr>
                <w:rFonts w:asciiTheme="majorHAnsi" w:eastAsia="SimSun" w:hAnsiTheme="majorHAnsi" w:cs="Times New Roman"/>
                <w:iCs/>
                <w:sz w:val="24"/>
                <w:szCs w:val="24"/>
                <w:lang w:eastAsia="zh-CN" w:bidi="ar"/>
              </w:rPr>
            </w:pPr>
            <w:r w:rsidRPr="00004091">
              <w:rPr>
                <w:rFonts w:asciiTheme="majorHAnsi" w:eastAsia="SimSun" w:hAnsiTheme="majorHAnsi" w:cs="Times New Roman"/>
                <w:iCs/>
                <w:sz w:val="24"/>
                <w:szCs w:val="24"/>
                <w:lang w:eastAsia="zh-CN" w:bidi="ar"/>
              </w:rPr>
              <w:t>16,36</w:t>
            </w:r>
          </w:p>
        </w:tc>
      </w:tr>
      <w:tr w:rsidR="007B0C6E" w:rsidRPr="00004091">
        <w:trPr>
          <w:jc w:val="center"/>
        </w:trPr>
        <w:tc>
          <w:tcPr>
            <w:tcW w:w="986" w:type="dxa"/>
            <w:vMerge/>
            <w:shd w:val="clear" w:color="auto" w:fill="EBF1DE" w:themeFill="accent3" w:themeFillTint="32"/>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c>
          <w:tcPr>
            <w:tcW w:w="1170" w:type="dxa"/>
            <w:shd w:val="clear" w:color="auto" w:fill="EBF1DE" w:themeFill="accent3" w:themeFillTint="32"/>
          </w:tcPr>
          <w:p w:rsidR="007B0C6E" w:rsidRPr="00004091" w:rsidRDefault="0093522E">
            <w:pPr>
              <w:spacing w:after="0" w:line="240" w:lineRule="auto"/>
              <w:contextualSpacing/>
              <w:jc w:val="center"/>
              <w:rPr>
                <w:rFonts w:asciiTheme="majorHAnsi" w:eastAsia="SimSun" w:hAnsiTheme="majorHAnsi" w:cs="Times New Roman"/>
                <w:iCs/>
                <w:sz w:val="24"/>
                <w:szCs w:val="24"/>
                <w:lang w:eastAsia="zh-CN" w:bidi="ar"/>
              </w:rPr>
            </w:pPr>
            <w:r w:rsidRPr="00004091">
              <w:rPr>
                <w:rFonts w:asciiTheme="majorHAnsi" w:eastAsia="SimSun" w:hAnsiTheme="majorHAnsi" w:cs="Times New Roman"/>
                <w:iCs/>
                <w:sz w:val="24"/>
                <w:szCs w:val="24"/>
                <w:lang w:eastAsia="zh-CN" w:bidi="ar"/>
              </w:rPr>
              <w:t>12</w:t>
            </w:r>
          </w:p>
        </w:tc>
        <w:tc>
          <w:tcPr>
            <w:tcW w:w="1260" w:type="dxa"/>
            <w:vMerge/>
            <w:shd w:val="clear" w:color="auto" w:fill="EBF1DE" w:themeFill="accent3" w:themeFillTint="32"/>
          </w:tcPr>
          <w:p w:rsidR="007B0C6E" w:rsidRPr="00004091" w:rsidRDefault="007B0C6E">
            <w:pPr>
              <w:spacing w:after="0" w:line="240" w:lineRule="auto"/>
              <w:contextualSpacing/>
              <w:jc w:val="center"/>
              <w:rPr>
                <w:rFonts w:asciiTheme="majorHAnsi" w:eastAsia="SimSun" w:hAnsiTheme="majorHAnsi" w:cs="Times New Roman"/>
                <w:iCs/>
                <w:sz w:val="24"/>
                <w:szCs w:val="24"/>
                <w:lang w:eastAsia="zh-CN" w:bidi="ar"/>
              </w:rPr>
            </w:pPr>
          </w:p>
        </w:tc>
        <w:tc>
          <w:tcPr>
            <w:tcW w:w="2055" w:type="dxa"/>
            <w:vMerge/>
            <w:shd w:val="clear" w:color="auto" w:fill="EBF1DE" w:themeFill="accent3" w:themeFillTint="32"/>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c>
          <w:tcPr>
            <w:tcW w:w="1530" w:type="dxa"/>
            <w:vMerge/>
            <w:shd w:val="clear" w:color="auto" w:fill="EBF1DE" w:themeFill="accent3" w:themeFillTint="32"/>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c>
          <w:tcPr>
            <w:tcW w:w="1155" w:type="dxa"/>
            <w:vMerge/>
            <w:shd w:val="clear" w:color="auto" w:fill="EBF1DE" w:themeFill="accent3" w:themeFillTint="32"/>
          </w:tcPr>
          <w:p w:rsidR="007B0C6E" w:rsidRPr="00004091" w:rsidRDefault="007B0C6E">
            <w:pPr>
              <w:spacing w:after="0" w:line="240" w:lineRule="auto"/>
              <w:contextualSpacing/>
              <w:jc w:val="center"/>
              <w:rPr>
                <w:rFonts w:asciiTheme="majorHAnsi" w:eastAsia="SimSun" w:hAnsiTheme="majorHAnsi" w:cs="Times New Roman"/>
                <w:iCs/>
                <w:sz w:val="24"/>
                <w:szCs w:val="24"/>
                <w:lang w:eastAsia="zh-CN" w:bidi="ar"/>
              </w:rPr>
            </w:pPr>
          </w:p>
        </w:tc>
      </w:tr>
      <w:tr w:rsidR="007B0C6E" w:rsidRPr="00004091">
        <w:trPr>
          <w:jc w:val="center"/>
        </w:trPr>
        <w:tc>
          <w:tcPr>
            <w:tcW w:w="986" w:type="dxa"/>
            <w:vMerge/>
            <w:shd w:val="clear" w:color="auto" w:fill="EBF1DE" w:themeFill="accent3" w:themeFillTint="32"/>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c>
          <w:tcPr>
            <w:tcW w:w="1170" w:type="dxa"/>
            <w:shd w:val="clear" w:color="auto" w:fill="EBF1DE" w:themeFill="accent3" w:themeFillTint="32"/>
          </w:tcPr>
          <w:p w:rsidR="007B0C6E" w:rsidRPr="00004091" w:rsidRDefault="0093522E">
            <w:pPr>
              <w:spacing w:after="0" w:line="240" w:lineRule="auto"/>
              <w:contextualSpacing/>
              <w:jc w:val="center"/>
              <w:rPr>
                <w:rFonts w:asciiTheme="majorHAnsi" w:eastAsia="SimSun" w:hAnsiTheme="majorHAnsi" w:cs="Times New Roman"/>
                <w:iCs/>
                <w:sz w:val="24"/>
                <w:szCs w:val="24"/>
                <w:lang w:eastAsia="zh-CN" w:bidi="ar"/>
              </w:rPr>
            </w:pPr>
            <w:r w:rsidRPr="00004091">
              <w:rPr>
                <w:rFonts w:asciiTheme="majorHAnsi" w:eastAsia="SimSun" w:hAnsiTheme="majorHAnsi" w:cs="Times New Roman"/>
                <w:iCs/>
                <w:sz w:val="24"/>
                <w:szCs w:val="24"/>
                <w:lang w:eastAsia="zh-CN" w:bidi="ar"/>
              </w:rPr>
              <w:t>13</w:t>
            </w:r>
          </w:p>
        </w:tc>
        <w:tc>
          <w:tcPr>
            <w:tcW w:w="1260" w:type="dxa"/>
            <w:vMerge/>
            <w:shd w:val="clear" w:color="auto" w:fill="EBF1DE" w:themeFill="accent3" w:themeFillTint="32"/>
          </w:tcPr>
          <w:p w:rsidR="007B0C6E" w:rsidRPr="00004091" w:rsidRDefault="007B0C6E">
            <w:pPr>
              <w:spacing w:after="0" w:line="240" w:lineRule="auto"/>
              <w:contextualSpacing/>
              <w:jc w:val="center"/>
              <w:rPr>
                <w:rFonts w:asciiTheme="majorHAnsi" w:eastAsia="SimSun" w:hAnsiTheme="majorHAnsi" w:cs="Times New Roman"/>
                <w:iCs/>
                <w:sz w:val="24"/>
                <w:szCs w:val="24"/>
                <w:lang w:eastAsia="zh-CN" w:bidi="ar"/>
              </w:rPr>
            </w:pPr>
          </w:p>
        </w:tc>
        <w:tc>
          <w:tcPr>
            <w:tcW w:w="2055" w:type="dxa"/>
            <w:vMerge/>
            <w:shd w:val="clear" w:color="auto" w:fill="EBF1DE" w:themeFill="accent3" w:themeFillTint="32"/>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c>
          <w:tcPr>
            <w:tcW w:w="1530" w:type="dxa"/>
            <w:vMerge/>
            <w:shd w:val="clear" w:color="auto" w:fill="EBF1DE" w:themeFill="accent3" w:themeFillTint="32"/>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c>
          <w:tcPr>
            <w:tcW w:w="1155" w:type="dxa"/>
            <w:vMerge/>
            <w:shd w:val="clear" w:color="auto" w:fill="EBF1DE" w:themeFill="accent3" w:themeFillTint="32"/>
          </w:tcPr>
          <w:p w:rsidR="007B0C6E" w:rsidRPr="00004091" w:rsidRDefault="007B0C6E">
            <w:pPr>
              <w:spacing w:after="0" w:line="240" w:lineRule="auto"/>
              <w:contextualSpacing/>
              <w:jc w:val="center"/>
              <w:rPr>
                <w:rFonts w:asciiTheme="majorHAnsi" w:eastAsia="SimSun" w:hAnsiTheme="majorHAnsi" w:cs="Times New Roman"/>
                <w:iCs/>
                <w:sz w:val="24"/>
                <w:szCs w:val="24"/>
                <w:lang w:eastAsia="zh-CN" w:bidi="ar"/>
              </w:rPr>
            </w:pPr>
          </w:p>
        </w:tc>
      </w:tr>
      <w:tr w:rsidR="007B0C6E" w:rsidRPr="00004091">
        <w:trPr>
          <w:jc w:val="center"/>
        </w:trPr>
        <w:tc>
          <w:tcPr>
            <w:tcW w:w="986" w:type="dxa"/>
            <w:vMerge/>
            <w:shd w:val="clear" w:color="auto" w:fill="EBF1DE" w:themeFill="accent3" w:themeFillTint="32"/>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c>
          <w:tcPr>
            <w:tcW w:w="1170" w:type="dxa"/>
            <w:shd w:val="clear" w:color="auto" w:fill="EBF1DE" w:themeFill="accent3" w:themeFillTint="32"/>
          </w:tcPr>
          <w:p w:rsidR="007B0C6E" w:rsidRPr="00004091" w:rsidRDefault="0093522E">
            <w:pPr>
              <w:spacing w:after="0" w:line="240" w:lineRule="auto"/>
              <w:contextualSpacing/>
              <w:jc w:val="center"/>
              <w:rPr>
                <w:rFonts w:asciiTheme="majorHAnsi" w:eastAsia="SimSun" w:hAnsiTheme="majorHAnsi" w:cs="Times New Roman"/>
                <w:iCs/>
                <w:sz w:val="24"/>
                <w:szCs w:val="24"/>
                <w:lang w:eastAsia="zh-CN" w:bidi="ar"/>
              </w:rPr>
            </w:pPr>
            <w:r w:rsidRPr="00004091">
              <w:rPr>
                <w:rFonts w:asciiTheme="majorHAnsi" w:eastAsia="SimSun" w:hAnsiTheme="majorHAnsi" w:cs="Times New Roman"/>
                <w:iCs/>
                <w:sz w:val="24"/>
                <w:szCs w:val="24"/>
                <w:lang w:eastAsia="zh-CN" w:bidi="ar"/>
              </w:rPr>
              <w:t>14</w:t>
            </w:r>
          </w:p>
        </w:tc>
        <w:tc>
          <w:tcPr>
            <w:tcW w:w="1260" w:type="dxa"/>
            <w:vMerge/>
            <w:shd w:val="clear" w:color="auto" w:fill="EBF1DE" w:themeFill="accent3" w:themeFillTint="32"/>
          </w:tcPr>
          <w:p w:rsidR="007B0C6E" w:rsidRPr="00004091" w:rsidRDefault="007B0C6E">
            <w:pPr>
              <w:spacing w:after="0" w:line="240" w:lineRule="auto"/>
              <w:contextualSpacing/>
              <w:jc w:val="center"/>
              <w:rPr>
                <w:rFonts w:asciiTheme="majorHAnsi" w:eastAsia="SimSun" w:hAnsiTheme="majorHAnsi" w:cs="Times New Roman"/>
                <w:iCs/>
                <w:sz w:val="24"/>
                <w:szCs w:val="24"/>
                <w:lang w:eastAsia="zh-CN" w:bidi="ar"/>
              </w:rPr>
            </w:pPr>
          </w:p>
        </w:tc>
        <w:tc>
          <w:tcPr>
            <w:tcW w:w="2055" w:type="dxa"/>
            <w:vMerge/>
            <w:shd w:val="clear" w:color="auto" w:fill="EBF1DE" w:themeFill="accent3" w:themeFillTint="32"/>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c>
          <w:tcPr>
            <w:tcW w:w="1530" w:type="dxa"/>
            <w:vMerge/>
            <w:shd w:val="clear" w:color="auto" w:fill="EBF1DE" w:themeFill="accent3" w:themeFillTint="32"/>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c>
          <w:tcPr>
            <w:tcW w:w="1155" w:type="dxa"/>
            <w:vMerge/>
            <w:shd w:val="clear" w:color="auto" w:fill="EBF1DE" w:themeFill="accent3" w:themeFillTint="32"/>
          </w:tcPr>
          <w:p w:rsidR="007B0C6E" w:rsidRPr="00004091" w:rsidRDefault="007B0C6E">
            <w:pPr>
              <w:spacing w:after="0" w:line="240" w:lineRule="auto"/>
              <w:contextualSpacing/>
              <w:jc w:val="center"/>
              <w:rPr>
                <w:rFonts w:asciiTheme="majorHAnsi" w:eastAsia="SimSun" w:hAnsiTheme="majorHAnsi" w:cs="Times New Roman"/>
                <w:iCs/>
                <w:sz w:val="24"/>
                <w:szCs w:val="24"/>
                <w:lang w:eastAsia="zh-CN" w:bidi="ar"/>
              </w:rPr>
            </w:pPr>
          </w:p>
        </w:tc>
      </w:tr>
      <w:tr w:rsidR="007B0C6E" w:rsidRPr="00004091">
        <w:trPr>
          <w:jc w:val="center"/>
        </w:trPr>
        <w:tc>
          <w:tcPr>
            <w:tcW w:w="986" w:type="dxa"/>
            <w:vMerge/>
            <w:shd w:val="clear" w:color="auto" w:fill="EBF1DE" w:themeFill="accent3" w:themeFillTint="32"/>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c>
          <w:tcPr>
            <w:tcW w:w="1170" w:type="dxa"/>
            <w:shd w:val="clear" w:color="auto" w:fill="EBF1DE" w:themeFill="accent3" w:themeFillTint="32"/>
          </w:tcPr>
          <w:p w:rsidR="007B0C6E" w:rsidRPr="00004091" w:rsidRDefault="0093522E">
            <w:pPr>
              <w:spacing w:after="0" w:line="240" w:lineRule="auto"/>
              <w:contextualSpacing/>
              <w:jc w:val="center"/>
              <w:rPr>
                <w:rFonts w:asciiTheme="majorHAnsi" w:eastAsia="SimSun" w:hAnsiTheme="majorHAnsi" w:cs="Times New Roman"/>
                <w:iCs/>
                <w:sz w:val="24"/>
                <w:szCs w:val="24"/>
                <w:lang w:eastAsia="zh-CN" w:bidi="ar"/>
              </w:rPr>
            </w:pPr>
            <w:r w:rsidRPr="00004091">
              <w:rPr>
                <w:rFonts w:asciiTheme="majorHAnsi" w:eastAsia="SimSun" w:hAnsiTheme="majorHAnsi" w:cs="Times New Roman"/>
                <w:iCs/>
                <w:sz w:val="24"/>
                <w:szCs w:val="24"/>
                <w:lang w:eastAsia="zh-CN" w:bidi="ar"/>
              </w:rPr>
              <w:t>15</w:t>
            </w:r>
          </w:p>
        </w:tc>
        <w:tc>
          <w:tcPr>
            <w:tcW w:w="1260" w:type="dxa"/>
            <w:vMerge/>
            <w:shd w:val="clear" w:color="auto" w:fill="EBF1DE" w:themeFill="accent3" w:themeFillTint="32"/>
          </w:tcPr>
          <w:p w:rsidR="007B0C6E" w:rsidRPr="00004091" w:rsidRDefault="007B0C6E">
            <w:pPr>
              <w:spacing w:after="0" w:line="240" w:lineRule="auto"/>
              <w:contextualSpacing/>
              <w:jc w:val="center"/>
              <w:rPr>
                <w:rFonts w:asciiTheme="majorHAnsi" w:eastAsia="SimSun" w:hAnsiTheme="majorHAnsi" w:cs="Times New Roman"/>
                <w:iCs/>
                <w:sz w:val="24"/>
                <w:szCs w:val="24"/>
                <w:lang w:eastAsia="zh-CN" w:bidi="ar"/>
              </w:rPr>
            </w:pPr>
          </w:p>
        </w:tc>
        <w:tc>
          <w:tcPr>
            <w:tcW w:w="2055" w:type="dxa"/>
            <w:vMerge/>
            <w:shd w:val="clear" w:color="auto" w:fill="EBF1DE" w:themeFill="accent3" w:themeFillTint="32"/>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c>
          <w:tcPr>
            <w:tcW w:w="1530" w:type="dxa"/>
            <w:vMerge/>
            <w:shd w:val="clear" w:color="auto" w:fill="EBF1DE" w:themeFill="accent3" w:themeFillTint="32"/>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c>
          <w:tcPr>
            <w:tcW w:w="1155" w:type="dxa"/>
            <w:vMerge/>
            <w:shd w:val="clear" w:color="auto" w:fill="EBF1DE" w:themeFill="accent3" w:themeFillTint="32"/>
          </w:tcPr>
          <w:p w:rsidR="007B0C6E" w:rsidRPr="00004091" w:rsidRDefault="007B0C6E">
            <w:pPr>
              <w:spacing w:after="0" w:line="240" w:lineRule="auto"/>
              <w:contextualSpacing/>
              <w:jc w:val="center"/>
              <w:rPr>
                <w:rFonts w:asciiTheme="majorHAnsi" w:eastAsia="SimSun" w:hAnsiTheme="majorHAnsi" w:cs="Times New Roman"/>
                <w:iCs/>
                <w:sz w:val="24"/>
                <w:szCs w:val="24"/>
                <w:lang w:eastAsia="zh-CN" w:bidi="ar"/>
              </w:rPr>
            </w:pPr>
          </w:p>
        </w:tc>
      </w:tr>
      <w:tr w:rsidR="007B0C6E" w:rsidRPr="00004091">
        <w:trPr>
          <w:jc w:val="center"/>
        </w:trPr>
        <w:tc>
          <w:tcPr>
            <w:tcW w:w="986" w:type="dxa"/>
            <w:vMerge/>
            <w:shd w:val="clear" w:color="auto" w:fill="EBF1DE" w:themeFill="accent3" w:themeFillTint="32"/>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c>
          <w:tcPr>
            <w:tcW w:w="1170" w:type="dxa"/>
            <w:shd w:val="clear" w:color="auto" w:fill="EBF1DE" w:themeFill="accent3" w:themeFillTint="32"/>
          </w:tcPr>
          <w:p w:rsidR="007B0C6E" w:rsidRPr="00004091" w:rsidRDefault="0093522E">
            <w:pPr>
              <w:spacing w:after="0" w:line="240" w:lineRule="auto"/>
              <w:contextualSpacing/>
              <w:jc w:val="center"/>
              <w:rPr>
                <w:rFonts w:asciiTheme="majorHAnsi" w:eastAsia="SimSun" w:hAnsiTheme="majorHAnsi" w:cs="Times New Roman"/>
                <w:iCs/>
                <w:sz w:val="24"/>
                <w:szCs w:val="24"/>
                <w:lang w:eastAsia="zh-CN" w:bidi="ar"/>
              </w:rPr>
            </w:pPr>
            <w:r w:rsidRPr="00004091">
              <w:rPr>
                <w:rFonts w:asciiTheme="majorHAnsi" w:eastAsia="SimSun" w:hAnsiTheme="majorHAnsi" w:cs="Times New Roman"/>
                <w:iCs/>
                <w:sz w:val="24"/>
                <w:szCs w:val="24"/>
                <w:lang w:eastAsia="zh-CN" w:bidi="ar"/>
              </w:rPr>
              <w:t>16</w:t>
            </w:r>
          </w:p>
        </w:tc>
        <w:tc>
          <w:tcPr>
            <w:tcW w:w="1260" w:type="dxa"/>
            <w:vMerge/>
            <w:shd w:val="clear" w:color="auto" w:fill="EBF1DE" w:themeFill="accent3" w:themeFillTint="32"/>
          </w:tcPr>
          <w:p w:rsidR="007B0C6E" w:rsidRPr="00004091" w:rsidRDefault="007B0C6E">
            <w:pPr>
              <w:spacing w:after="0" w:line="240" w:lineRule="auto"/>
              <w:contextualSpacing/>
              <w:jc w:val="center"/>
              <w:rPr>
                <w:rFonts w:asciiTheme="majorHAnsi" w:eastAsia="SimSun" w:hAnsiTheme="majorHAnsi" w:cs="Times New Roman"/>
                <w:iCs/>
                <w:sz w:val="24"/>
                <w:szCs w:val="24"/>
                <w:lang w:eastAsia="zh-CN" w:bidi="ar"/>
              </w:rPr>
            </w:pPr>
          </w:p>
        </w:tc>
        <w:tc>
          <w:tcPr>
            <w:tcW w:w="2055" w:type="dxa"/>
            <w:vMerge/>
            <w:shd w:val="clear" w:color="auto" w:fill="EBF1DE" w:themeFill="accent3" w:themeFillTint="32"/>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c>
          <w:tcPr>
            <w:tcW w:w="1530" w:type="dxa"/>
            <w:vMerge/>
            <w:shd w:val="clear" w:color="auto" w:fill="EBF1DE" w:themeFill="accent3" w:themeFillTint="32"/>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c>
          <w:tcPr>
            <w:tcW w:w="1155" w:type="dxa"/>
            <w:vMerge/>
            <w:shd w:val="clear" w:color="auto" w:fill="EBF1DE" w:themeFill="accent3" w:themeFillTint="32"/>
          </w:tcPr>
          <w:p w:rsidR="007B0C6E" w:rsidRPr="00004091" w:rsidRDefault="007B0C6E">
            <w:pPr>
              <w:spacing w:after="0" w:line="240" w:lineRule="auto"/>
              <w:contextualSpacing/>
              <w:jc w:val="center"/>
              <w:rPr>
                <w:rFonts w:asciiTheme="majorHAnsi" w:eastAsia="SimSun" w:hAnsiTheme="majorHAnsi" w:cs="Times New Roman"/>
                <w:iCs/>
                <w:sz w:val="24"/>
                <w:szCs w:val="24"/>
                <w:lang w:eastAsia="zh-CN" w:bidi="ar"/>
              </w:rPr>
            </w:pPr>
          </w:p>
        </w:tc>
      </w:tr>
      <w:tr w:rsidR="007B0C6E" w:rsidRPr="00004091">
        <w:trPr>
          <w:jc w:val="center"/>
        </w:trPr>
        <w:tc>
          <w:tcPr>
            <w:tcW w:w="986" w:type="dxa"/>
            <w:vMerge/>
            <w:shd w:val="clear" w:color="auto" w:fill="EBF1DE" w:themeFill="accent3" w:themeFillTint="32"/>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c>
          <w:tcPr>
            <w:tcW w:w="1170" w:type="dxa"/>
            <w:shd w:val="clear" w:color="auto" w:fill="EBF1DE" w:themeFill="accent3" w:themeFillTint="32"/>
          </w:tcPr>
          <w:p w:rsidR="007B0C6E" w:rsidRPr="00004091" w:rsidRDefault="0093522E">
            <w:pPr>
              <w:spacing w:after="0" w:line="240" w:lineRule="auto"/>
              <w:contextualSpacing/>
              <w:jc w:val="center"/>
              <w:rPr>
                <w:rFonts w:asciiTheme="majorHAnsi" w:eastAsia="SimSun" w:hAnsiTheme="majorHAnsi" w:cs="Times New Roman"/>
                <w:iCs/>
                <w:sz w:val="24"/>
                <w:szCs w:val="24"/>
                <w:lang w:eastAsia="zh-CN" w:bidi="ar"/>
              </w:rPr>
            </w:pPr>
            <w:r w:rsidRPr="00004091">
              <w:rPr>
                <w:rFonts w:asciiTheme="majorHAnsi" w:eastAsia="SimSun" w:hAnsiTheme="majorHAnsi" w:cs="Times New Roman"/>
                <w:iCs/>
                <w:sz w:val="24"/>
                <w:szCs w:val="24"/>
                <w:lang w:eastAsia="zh-CN" w:bidi="ar"/>
              </w:rPr>
              <w:t>17</w:t>
            </w:r>
          </w:p>
        </w:tc>
        <w:tc>
          <w:tcPr>
            <w:tcW w:w="1260" w:type="dxa"/>
            <w:vMerge/>
            <w:shd w:val="clear" w:color="auto" w:fill="EBF1DE" w:themeFill="accent3" w:themeFillTint="32"/>
          </w:tcPr>
          <w:p w:rsidR="007B0C6E" w:rsidRPr="00004091" w:rsidRDefault="007B0C6E">
            <w:pPr>
              <w:spacing w:after="0" w:line="240" w:lineRule="auto"/>
              <w:contextualSpacing/>
              <w:jc w:val="center"/>
              <w:rPr>
                <w:rFonts w:asciiTheme="majorHAnsi" w:eastAsia="SimSun" w:hAnsiTheme="majorHAnsi" w:cs="Times New Roman"/>
                <w:iCs/>
                <w:sz w:val="24"/>
                <w:szCs w:val="24"/>
                <w:lang w:eastAsia="zh-CN" w:bidi="ar"/>
              </w:rPr>
            </w:pPr>
          </w:p>
        </w:tc>
        <w:tc>
          <w:tcPr>
            <w:tcW w:w="2055" w:type="dxa"/>
            <w:vMerge/>
            <w:shd w:val="clear" w:color="auto" w:fill="EBF1DE" w:themeFill="accent3" w:themeFillTint="32"/>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c>
          <w:tcPr>
            <w:tcW w:w="1530" w:type="dxa"/>
            <w:vMerge/>
            <w:shd w:val="clear" w:color="auto" w:fill="EBF1DE" w:themeFill="accent3" w:themeFillTint="32"/>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c>
          <w:tcPr>
            <w:tcW w:w="1155" w:type="dxa"/>
            <w:vMerge/>
            <w:shd w:val="clear" w:color="auto" w:fill="EBF1DE" w:themeFill="accent3" w:themeFillTint="32"/>
          </w:tcPr>
          <w:p w:rsidR="007B0C6E" w:rsidRPr="00004091" w:rsidRDefault="007B0C6E">
            <w:pPr>
              <w:spacing w:after="0" w:line="240" w:lineRule="auto"/>
              <w:contextualSpacing/>
              <w:jc w:val="center"/>
              <w:rPr>
                <w:rFonts w:asciiTheme="majorHAnsi" w:eastAsia="SimSun" w:hAnsiTheme="majorHAnsi" w:cs="Times New Roman"/>
                <w:iCs/>
                <w:sz w:val="24"/>
                <w:szCs w:val="24"/>
                <w:lang w:eastAsia="zh-CN" w:bidi="ar"/>
              </w:rPr>
            </w:pPr>
          </w:p>
        </w:tc>
      </w:tr>
      <w:tr w:rsidR="007B0C6E" w:rsidRPr="00004091">
        <w:trPr>
          <w:jc w:val="center"/>
        </w:trPr>
        <w:tc>
          <w:tcPr>
            <w:tcW w:w="986" w:type="dxa"/>
            <w:vMerge/>
            <w:shd w:val="clear" w:color="auto" w:fill="EBF1DE" w:themeFill="accent3" w:themeFillTint="32"/>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c>
          <w:tcPr>
            <w:tcW w:w="1170" w:type="dxa"/>
            <w:shd w:val="clear" w:color="auto" w:fill="EBF1DE" w:themeFill="accent3" w:themeFillTint="32"/>
          </w:tcPr>
          <w:p w:rsidR="007B0C6E" w:rsidRPr="00004091" w:rsidRDefault="0093522E">
            <w:pPr>
              <w:spacing w:after="0" w:line="240" w:lineRule="auto"/>
              <w:contextualSpacing/>
              <w:jc w:val="center"/>
              <w:rPr>
                <w:rFonts w:asciiTheme="majorHAnsi" w:eastAsia="SimSun" w:hAnsiTheme="majorHAnsi" w:cs="Times New Roman"/>
                <w:iCs/>
                <w:sz w:val="24"/>
                <w:szCs w:val="24"/>
                <w:lang w:eastAsia="zh-CN" w:bidi="ar"/>
              </w:rPr>
            </w:pPr>
            <w:r w:rsidRPr="00004091">
              <w:rPr>
                <w:rFonts w:asciiTheme="majorHAnsi" w:eastAsia="SimSun" w:hAnsiTheme="majorHAnsi" w:cs="Times New Roman"/>
                <w:iCs/>
                <w:sz w:val="24"/>
                <w:szCs w:val="24"/>
                <w:lang w:eastAsia="zh-CN" w:bidi="ar"/>
              </w:rPr>
              <w:t>18</w:t>
            </w:r>
          </w:p>
        </w:tc>
        <w:tc>
          <w:tcPr>
            <w:tcW w:w="1260" w:type="dxa"/>
            <w:vMerge/>
            <w:shd w:val="clear" w:color="auto" w:fill="EBF1DE" w:themeFill="accent3" w:themeFillTint="32"/>
          </w:tcPr>
          <w:p w:rsidR="007B0C6E" w:rsidRPr="00004091" w:rsidRDefault="007B0C6E">
            <w:pPr>
              <w:spacing w:after="0" w:line="240" w:lineRule="auto"/>
              <w:contextualSpacing/>
              <w:jc w:val="center"/>
              <w:rPr>
                <w:rFonts w:asciiTheme="majorHAnsi" w:eastAsia="SimSun" w:hAnsiTheme="majorHAnsi" w:cs="Times New Roman"/>
                <w:iCs/>
                <w:sz w:val="24"/>
                <w:szCs w:val="24"/>
                <w:lang w:eastAsia="zh-CN" w:bidi="ar"/>
              </w:rPr>
            </w:pPr>
          </w:p>
        </w:tc>
        <w:tc>
          <w:tcPr>
            <w:tcW w:w="2055" w:type="dxa"/>
            <w:vMerge/>
            <w:shd w:val="clear" w:color="auto" w:fill="EBF1DE" w:themeFill="accent3" w:themeFillTint="32"/>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c>
          <w:tcPr>
            <w:tcW w:w="1530" w:type="dxa"/>
            <w:vMerge/>
            <w:shd w:val="clear" w:color="auto" w:fill="EBF1DE" w:themeFill="accent3" w:themeFillTint="32"/>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c>
          <w:tcPr>
            <w:tcW w:w="1155" w:type="dxa"/>
            <w:vMerge/>
            <w:shd w:val="clear" w:color="auto" w:fill="EBF1DE" w:themeFill="accent3" w:themeFillTint="32"/>
          </w:tcPr>
          <w:p w:rsidR="007B0C6E" w:rsidRPr="00004091" w:rsidRDefault="007B0C6E">
            <w:pPr>
              <w:spacing w:after="0" w:line="240" w:lineRule="auto"/>
              <w:contextualSpacing/>
              <w:jc w:val="center"/>
              <w:rPr>
                <w:rFonts w:asciiTheme="majorHAnsi" w:eastAsia="SimSun" w:hAnsiTheme="majorHAnsi" w:cs="Times New Roman"/>
                <w:iCs/>
                <w:sz w:val="24"/>
                <w:szCs w:val="24"/>
                <w:lang w:eastAsia="zh-CN" w:bidi="ar"/>
              </w:rPr>
            </w:pPr>
          </w:p>
        </w:tc>
      </w:tr>
      <w:tr w:rsidR="007B0C6E" w:rsidRPr="00004091">
        <w:trPr>
          <w:jc w:val="center"/>
        </w:trPr>
        <w:tc>
          <w:tcPr>
            <w:tcW w:w="986" w:type="dxa"/>
            <w:vMerge/>
            <w:shd w:val="clear" w:color="auto" w:fill="EBF1DE" w:themeFill="accent3" w:themeFillTint="32"/>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c>
          <w:tcPr>
            <w:tcW w:w="1170" w:type="dxa"/>
            <w:shd w:val="clear" w:color="auto" w:fill="EBF1DE" w:themeFill="accent3" w:themeFillTint="32"/>
          </w:tcPr>
          <w:p w:rsidR="007B0C6E" w:rsidRPr="00004091" w:rsidRDefault="0093522E">
            <w:pPr>
              <w:spacing w:after="0" w:line="240" w:lineRule="auto"/>
              <w:contextualSpacing/>
              <w:jc w:val="center"/>
              <w:rPr>
                <w:rFonts w:asciiTheme="majorHAnsi" w:eastAsia="SimSun" w:hAnsiTheme="majorHAnsi" w:cs="Times New Roman"/>
                <w:iCs/>
                <w:sz w:val="24"/>
                <w:szCs w:val="24"/>
                <w:lang w:eastAsia="zh-CN" w:bidi="ar"/>
              </w:rPr>
            </w:pPr>
            <w:r w:rsidRPr="00004091">
              <w:rPr>
                <w:rFonts w:asciiTheme="majorHAnsi" w:eastAsia="SimSun" w:hAnsiTheme="majorHAnsi" w:cs="Times New Roman"/>
                <w:iCs/>
                <w:sz w:val="24"/>
                <w:szCs w:val="24"/>
                <w:lang w:eastAsia="zh-CN" w:bidi="ar"/>
              </w:rPr>
              <w:t>19</w:t>
            </w:r>
          </w:p>
        </w:tc>
        <w:tc>
          <w:tcPr>
            <w:tcW w:w="1260" w:type="dxa"/>
            <w:vMerge/>
            <w:shd w:val="clear" w:color="auto" w:fill="EBF1DE" w:themeFill="accent3" w:themeFillTint="32"/>
          </w:tcPr>
          <w:p w:rsidR="007B0C6E" w:rsidRPr="00004091" w:rsidRDefault="007B0C6E">
            <w:pPr>
              <w:spacing w:after="0" w:line="240" w:lineRule="auto"/>
              <w:contextualSpacing/>
              <w:jc w:val="center"/>
              <w:rPr>
                <w:rFonts w:asciiTheme="majorHAnsi" w:eastAsia="SimSun" w:hAnsiTheme="majorHAnsi" w:cs="Times New Roman"/>
                <w:iCs/>
                <w:sz w:val="24"/>
                <w:szCs w:val="24"/>
                <w:lang w:eastAsia="zh-CN" w:bidi="ar"/>
              </w:rPr>
            </w:pPr>
          </w:p>
        </w:tc>
        <w:tc>
          <w:tcPr>
            <w:tcW w:w="2055" w:type="dxa"/>
            <w:vMerge/>
            <w:shd w:val="clear" w:color="auto" w:fill="EBF1DE" w:themeFill="accent3" w:themeFillTint="32"/>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c>
          <w:tcPr>
            <w:tcW w:w="1530" w:type="dxa"/>
            <w:vMerge/>
            <w:shd w:val="clear" w:color="auto" w:fill="EBF1DE" w:themeFill="accent3" w:themeFillTint="32"/>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c>
          <w:tcPr>
            <w:tcW w:w="1155" w:type="dxa"/>
            <w:vMerge/>
            <w:shd w:val="clear" w:color="auto" w:fill="EBF1DE" w:themeFill="accent3" w:themeFillTint="32"/>
          </w:tcPr>
          <w:p w:rsidR="007B0C6E" w:rsidRPr="00004091" w:rsidRDefault="007B0C6E">
            <w:pPr>
              <w:spacing w:after="0" w:line="240" w:lineRule="auto"/>
              <w:contextualSpacing/>
              <w:jc w:val="center"/>
              <w:rPr>
                <w:rFonts w:asciiTheme="majorHAnsi" w:eastAsia="SimSun" w:hAnsiTheme="majorHAnsi" w:cs="Times New Roman"/>
                <w:iCs/>
                <w:sz w:val="24"/>
                <w:szCs w:val="24"/>
                <w:lang w:eastAsia="zh-CN" w:bidi="ar"/>
              </w:rPr>
            </w:pPr>
          </w:p>
        </w:tc>
      </w:tr>
      <w:tr w:rsidR="007B0C6E" w:rsidRPr="00004091">
        <w:trPr>
          <w:jc w:val="center"/>
        </w:trPr>
        <w:tc>
          <w:tcPr>
            <w:tcW w:w="986" w:type="dxa"/>
            <w:vMerge/>
            <w:shd w:val="clear" w:color="auto" w:fill="EBF1DE" w:themeFill="accent3" w:themeFillTint="32"/>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c>
          <w:tcPr>
            <w:tcW w:w="1170" w:type="dxa"/>
            <w:shd w:val="clear" w:color="auto" w:fill="EBF1DE" w:themeFill="accent3" w:themeFillTint="32"/>
          </w:tcPr>
          <w:p w:rsidR="007B0C6E" w:rsidRPr="00004091" w:rsidRDefault="0093522E">
            <w:pPr>
              <w:spacing w:after="0" w:line="240" w:lineRule="auto"/>
              <w:contextualSpacing/>
              <w:jc w:val="center"/>
              <w:rPr>
                <w:rFonts w:asciiTheme="majorHAnsi" w:eastAsia="SimSun" w:hAnsiTheme="majorHAnsi" w:cs="Times New Roman"/>
                <w:iCs/>
                <w:sz w:val="24"/>
                <w:szCs w:val="24"/>
                <w:lang w:eastAsia="zh-CN" w:bidi="ar"/>
              </w:rPr>
            </w:pPr>
            <w:r w:rsidRPr="00004091">
              <w:rPr>
                <w:rFonts w:asciiTheme="majorHAnsi" w:eastAsia="SimSun" w:hAnsiTheme="majorHAnsi" w:cs="Times New Roman"/>
                <w:iCs/>
                <w:sz w:val="24"/>
                <w:szCs w:val="24"/>
                <w:lang w:eastAsia="zh-CN" w:bidi="ar"/>
              </w:rPr>
              <w:t>20</w:t>
            </w:r>
          </w:p>
        </w:tc>
        <w:tc>
          <w:tcPr>
            <w:tcW w:w="1260" w:type="dxa"/>
            <w:vMerge/>
            <w:shd w:val="clear" w:color="auto" w:fill="EBF1DE" w:themeFill="accent3" w:themeFillTint="32"/>
          </w:tcPr>
          <w:p w:rsidR="007B0C6E" w:rsidRPr="00004091" w:rsidRDefault="007B0C6E">
            <w:pPr>
              <w:spacing w:after="0" w:line="240" w:lineRule="auto"/>
              <w:contextualSpacing/>
              <w:jc w:val="center"/>
              <w:rPr>
                <w:rFonts w:asciiTheme="majorHAnsi" w:eastAsia="SimSun" w:hAnsiTheme="majorHAnsi" w:cs="Times New Roman"/>
                <w:iCs/>
                <w:sz w:val="24"/>
                <w:szCs w:val="24"/>
                <w:lang w:eastAsia="zh-CN" w:bidi="ar"/>
              </w:rPr>
            </w:pPr>
          </w:p>
        </w:tc>
        <w:tc>
          <w:tcPr>
            <w:tcW w:w="2055" w:type="dxa"/>
            <w:vMerge/>
            <w:shd w:val="clear" w:color="auto" w:fill="EBF1DE" w:themeFill="accent3" w:themeFillTint="32"/>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c>
          <w:tcPr>
            <w:tcW w:w="1530" w:type="dxa"/>
            <w:vMerge/>
            <w:shd w:val="clear" w:color="auto" w:fill="EBF1DE" w:themeFill="accent3" w:themeFillTint="32"/>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c>
          <w:tcPr>
            <w:tcW w:w="1155" w:type="dxa"/>
            <w:vMerge/>
            <w:shd w:val="clear" w:color="auto" w:fill="EBF1DE" w:themeFill="accent3" w:themeFillTint="32"/>
          </w:tcPr>
          <w:p w:rsidR="007B0C6E" w:rsidRPr="00004091" w:rsidRDefault="007B0C6E">
            <w:pPr>
              <w:spacing w:after="0" w:line="240" w:lineRule="auto"/>
              <w:contextualSpacing/>
              <w:jc w:val="center"/>
              <w:rPr>
                <w:rFonts w:asciiTheme="majorHAnsi" w:eastAsia="SimSun" w:hAnsiTheme="majorHAnsi" w:cs="Times New Roman"/>
                <w:iCs/>
                <w:sz w:val="24"/>
                <w:szCs w:val="24"/>
                <w:lang w:eastAsia="zh-CN" w:bidi="ar"/>
              </w:rPr>
            </w:pPr>
          </w:p>
        </w:tc>
      </w:tr>
      <w:tr w:rsidR="007B0C6E" w:rsidRPr="00004091">
        <w:trPr>
          <w:jc w:val="center"/>
        </w:trPr>
        <w:tc>
          <w:tcPr>
            <w:tcW w:w="986" w:type="dxa"/>
            <w:vMerge/>
            <w:shd w:val="clear" w:color="auto" w:fill="EBF1DE" w:themeFill="accent3" w:themeFillTint="32"/>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c>
          <w:tcPr>
            <w:tcW w:w="1170" w:type="dxa"/>
            <w:shd w:val="clear" w:color="auto" w:fill="EBF1DE" w:themeFill="accent3" w:themeFillTint="32"/>
          </w:tcPr>
          <w:p w:rsidR="007B0C6E" w:rsidRPr="00004091" w:rsidRDefault="0093522E">
            <w:pPr>
              <w:spacing w:after="0" w:line="240" w:lineRule="auto"/>
              <w:contextualSpacing/>
              <w:jc w:val="center"/>
              <w:rPr>
                <w:rFonts w:asciiTheme="majorHAnsi" w:eastAsia="SimSun" w:hAnsiTheme="majorHAnsi" w:cs="Times New Roman"/>
                <w:iCs/>
                <w:sz w:val="24"/>
                <w:szCs w:val="24"/>
                <w:lang w:eastAsia="zh-CN" w:bidi="ar"/>
              </w:rPr>
            </w:pPr>
            <w:r w:rsidRPr="00004091">
              <w:rPr>
                <w:rFonts w:asciiTheme="majorHAnsi" w:eastAsia="SimSun" w:hAnsiTheme="majorHAnsi" w:cs="Times New Roman"/>
                <w:iCs/>
                <w:sz w:val="24"/>
                <w:szCs w:val="24"/>
                <w:lang w:eastAsia="zh-CN" w:bidi="ar"/>
              </w:rPr>
              <w:t>21</w:t>
            </w:r>
          </w:p>
        </w:tc>
        <w:tc>
          <w:tcPr>
            <w:tcW w:w="1260" w:type="dxa"/>
            <w:vMerge/>
            <w:shd w:val="clear" w:color="auto" w:fill="EBF1DE" w:themeFill="accent3" w:themeFillTint="32"/>
          </w:tcPr>
          <w:p w:rsidR="007B0C6E" w:rsidRPr="00004091" w:rsidRDefault="007B0C6E">
            <w:pPr>
              <w:spacing w:after="0" w:line="240" w:lineRule="auto"/>
              <w:contextualSpacing/>
              <w:jc w:val="center"/>
              <w:rPr>
                <w:rFonts w:asciiTheme="majorHAnsi" w:eastAsia="SimSun" w:hAnsiTheme="majorHAnsi" w:cs="Times New Roman"/>
                <w:iCs/>
                <w:sz w:val="24"/>
                <w:szCs w:val="24"/>
                <w:lang w:eastAsia="zh-CN" w:bidi="ar"/>
              </w:rPr>
            </w:pPr>
          </w:p>
        </w:tc>
        <w:tc>
          <w:tcPr>
            <w:tcW w:w="2055" w:type="dxa"/>
            <w:vMerge/>
            <w:shd w:val="clear" w:color="auto" w:fill="EBF1DE" w:themeFill="accent3" w:themeFillTint="32"/>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c>
          <w:tcPr>
            <w:tcW w:w="1530" w:type="dxa"/>
            <w:vMerge/>
            <w:shd w:val="clear" w:color="auto" w:fill="EBF1DE" w:themeFill="accent3" w:themeFillTint="32"/>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c>
          <w:tcPr>
            <w:tcW w:w="1155" w:type="dxa"/>
            <w:vMerge/>
            <w:shd w:val="clear" w:color="auto" w:fill="EBF1DE" w:themeFill="accent3" w:themeFillTint="32"/>
          </w:tcPr>
          <w:p w:rsidR="007B0C6E" w:rsidRPr="00004091" w:rsidRDefault="007B0C6E">
            <w:pPr>
              <w:spacing w:after="0" w:line="240" w:lineRule="auto"/>
              <w:contextualSpacing/>
              <w:jc w:val="center"/>
              <w:rPr>
                <w:rFonts w:asciiTheme="majorHAnsi" w:eastAsia="SimSun" w:hAnsiTheme="majorHAnsi" w:cs="Times New Roman"/>
                <w:iCs/>
                <w:sz w:val="24"/>
                <w:szCs w:val="24"/>
                <w:lang w:eastAsia="zh-CN" w:bidi="ar"/>
              </w:rPr>
            </w:pPr>
          </w:p>
        </w:tc>
      </w:tr>
      <w:tr w:rsidR="007B0C6E" w:rsidRPr="00004091">
        <w:trPr>
          <w:jc w:val="center"/>
        </w:trPr>
        <w:tc>
          <w:tcPr>
            <w:tcW w:w="986" w:type="dxa"/>
            <w:vMerge/>
            <w:shd w:val="clear" w:color="auto" w:fill="EBF1DE" w:themeFill="accent3" w:themeFillTint="32"/>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c>
          <w:tcPr>
            <w:tcW w:w="1170" w:type="dxa"/>
            <w:shd w:val="clear" w:color="auto" w:fill="EBF1DE" w:themeFill="accent3" w:themeFillTint="32"/>
          </w:tcPr>
          <w:p w:rsidR="007B0C6E" w:rsidRPr="00004091" w:rsidRDefault="0093522E">
            <w:pPr>
              <w:spacing w:after="0" w:line="240" w:lineRule="auto"/>
              <w:contextualSpacing/>
              <w:jc w:val="center"/>
              <w:rPr>
                <w:rFonts w:asciiTheme="majorHAnsi" w:eastAsia="SimSun" w:hAnsiTheme="majorHAnsi" w:cs="Times New Roman"/>
                <w:iCs/>
                <w:sz w:val="24"/>
                <w:szCs w:val="24"/>
                <w:lang w:eastAsia="zh-CN" w:bidi="ar"/>
              </w:rPr>
            </w:pPr>
            <w:r w:rsidRPr="00004091">
              <w:rPr>
                <w:rFonts w:asciiTheme="majorHAnsi" w:eastAsia="SimSun" w:hAnsiTheme="majorHAnsi" w:cs="Times New Roman"/>
                <w:iCs/>
                <w:sz w:val="24"/>
                <w:szCs w:val="24"/>
                <w:lang w:eastAsia="zh-CN" w:bidi="ar"/>
              </w:rPr>
              <w:t>22</w:t>
            </w:r>
          </w:p>
        </w:tc>
        <w:tc>
          <w:tcPr>
            <w:tcW w:w="1260" w:type="dxa"/>
            <w:vMerge/>
            <w:shd w:val="clear" w:color="auto" w:fill="EBF1DE" w:themeFill="accent3" w:themeFillTint="32"/>
          </w:tcPr>
          <w:p w:rsidR="007B0C6E" w:rsidRPr="00004091" w:rsidRDefault="007B0C6E">
            <w:pPr>
              <w:spacing w:after="0" w:line="240" w:lineRule="auto"/>
              <w:contextualSpacing/>
              <w:jc w:val="center"/>
              <w:rPr>
                <w:rFonts w:asciiTheme="majorHAnsi" w:eastAsia="SimSun" w:hAnsiTheme="majorHAnsi" w:cs="Times New Roman"/>
                <w:iCs/>
                <w:sz w:val="24"/>
                <w:szCs w:val="24"/>
                <w:lang w:eastAsia="zh-CN" w:bidi="ar"/>
              </w:rPr>
            </w:pPr>
          </w:p>
        </w:tc>
        <w:tc>
          <w:tcPr>
            <w:tcW w:w="2055" w:type="dxa"/>
            <w:vMerge/>
            <w:shd w:val="clear" w:color="auto" w:fill="EBF1DE" w:themeFill="accent3" w:themeFillTint="32"/>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c>
          <w:tcPr>
            <w:tcW w:w="1530" w:type="dxa"/>
            <w:vMerge/>
            <w:shd w:val="clear" w:color="auto" w:fill="EBF1DE" w:themeFill="accent3" w:themeFillTint="32"/>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c>
          <w:tcPr>
            <w:tcW w:w="1155" w:type="dxa"/>
            <w:vMerge/>
            <w:shd w:val="clear" w:color="auto" w:fill="EBF1DE" w:themeFill="accent3" w:themeFillTint="32"/>
          </w:tcPr>
          <w:p w:rsidR="007B0C6E" w:rsidRPr="00004091" w:rsidRDefault="007B0C6E">
            <w:pPr>
              <w:spacing w:after="0" w:line="240" w:lineRule="auto"/>
              <w:contextualSpacing/>
              <w:jc w:val="center"/>
              <w:rPr>
                <w:rFonts w:asciiTheme="majorHAnsi" w:eastAsia="SimSun" w:hAnsiTheme="majorHAnsi" w:cs="Times New Roman"/>
                <w:iCs/>
                <w:sz w:val="24"/>
                <w:szCs w:val="24"/>
                <w:lang w:eastAsia="zh-CN" w:bidi="ar"/>
              </w:rPr>
            </w:pPr>
          </w:p>
        </w:tc>
      </w:tr>
      <w:tr w:rsidR="007B0C6E" w:rsidRPr="00004091">
        <w:trPr>
          <w:jc w:val="center"/>
        </w:trPr>
        <w:tc>
          <w:tcPr>
            <w:tcW w:w="986" w:type="dxa"/>
            <w:vMerge/>
            <w:shd w:val="clear" w:color="auto" w:fill="EBF1DE" w:themeFill="accent3" w:themeFillTint="32"/>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c>
          <w:tcPr>
            <w:tcW w:w="1170" w:type="dxa"/>
            <w:shd w:val="clear" w:color="auto" w:fill="EBF1DE" w:themeFill="accent3" w:themeFillTint="32"/>
          </w:tcPr>
          <w:p w:rsidR="007B0C6E" w:rsidRPr="00004091" w:rsidRDefault="0093522E">
            <w:pPr>
              <w:spacing w:after="0" w:line="240" w:lineRule="auto"/>
              <w:contextualSpacing/>
              <w:jc w:val="center"/>
              <w:rPr>
                <w:rFonts w:asciiTheme="majorHAnsi" w:eastAsia="SimSun" w:hAnsiTheme="majorHAnsi" w:cs="Times New Roman"/>
                <w:iCs/>
                <w:sz w:val="24"/>
                <w:szCs w:val="24"/>
                <w:lang w:eastAsia="zh-CN" w:bidi="ar"/>
              </w:rPr>
            </w:pPr>
            <w:r w:rsidRPr="00004091">
              <w:rPr>
                <w:rFonts w:asciiTheme="majorHAnsi" w:eastAsia="SimSun" w:hAnsiTheme="majorHAnsi" w:cs="Times New Roman"/>
                <w:iCs/>
                <w:sz w:val="24"/>
                <w:szCs w:val="24"/>
                <w:lang w:eastAsia="zh-CN" w:bidi="ar"/>
              </w:rPr>
              <w:t>23</w:t>
            </w:r>
          </w:p>
        </w:tc>
        <w:tc>
          <w:tcPr>
            <w:tcW w:w="1260" w:type="dxa"/>
            <w:vMerge/>
            <w:shd w:val="clear" w:color="auto" w:fill="EBF1DE" w:themeFill="accent3" w:themeFillTint="32"/>
          </w:tcPr>
          <w:p w:rsidR="007B0C6E" w:rsidRPr="00004091" w:rsidRDefault="007B0C6E">
            <w:pPr>
              <w:spacing w:after="0" w:line="240" w:lineRule="auto"/>
              <w:contextualSpacing/>
              <w:jc w:val="center"/>
              <w:rPr>
                <w:rFonts w:asciiTheme="majorHAnsi" w:eastAsia="SimSun" w:hAnsiTheme="majorHAnsi" w:cs="Times New Roman"/>
                <w:iCs/>
                <w:sz w:val="24"/>
                <w:szCs w:val="24"/>
                <w:lang w:eastAsia="zh-CN" w:bidi="ar"/>
              </w:rPr>
            </w:pPr>
          </w:p>
        </w:tc>
        <w:tc>
          <w:tcPr>
            <w:tcW w:w="2055" w:type="dxa"/>
            <w:vMerge/>
            <w:shd w:val="clear" w:color="auto" w:fill="EBF1DE" w:themeFill="accent3" w:themeFillTint="32"/>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c>
          <w:tcPr>
            <w:tcW w:w="1530" w:type="dxa"/>
            <w:vMerge/>
            <w:shd w:val="clear" w:color="auto" w:fill="EBF1DE" w:themeFill="accent3" w:themeFillTint="32"/>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c>
          <w:tcPr>
            <w:tcW w:w="1155" w:type="dxa"/>
            <w:vMerge/>
            <w:shd w:val="clear" w:color="auto" w:fill="EBF1DE" w:themeFill="accent3" w:themeFillTint="32"/>
          </w:tcPr>
          <w:p w:rsidR="007B0C6E" w:rsidRPr="00004091" w:rsidRDefault="007B0C6E">
            <w:pPr>
              <w:spacing w:after="0" w:line="240" w:lineRule="auto"/>
              <w:contextualSpacing/>
              <w:jc w:val="center"/>
              <w:rPr>
                <w:rFonts w:asciiTheme="majorHAnsi" w:eastAsia="SimSun" w:hAnsiTheme="majorHAnsi" w:cs="Times New Roman"/>
                <w:iCs/>
                <w:sz w:val="24"/>
                <w:szCs w:val="24"/>
                <w:lang w:eastAsia="zh-CN" w:bidi="ar"/>
              </w:rPr>
            </w:pPr>
          </w:p>
        </w:tc>
      </w:tr>
      <w:tr w:rsidR="007B0C6E" w:rsidRPr="00004091">
        <w:trPr>
          <w:jc w:val="center"/>
        </w:trPr>
        <w:tc>
          <w:tcPr>
            <w:tcW w:w="986" w:type="dxa"/>
            <w:vMerge/>
            <w:shd w:val="clear" w:color="auto" w:fill="EBF1DE" w:themeFill="accent3" w:themeFillTint="32"/>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c>
          <w:tcPr>
            <w:tcW w:w="1170" w:type="dxa"/>
            <w:shd w:val="clear" w:color="auto" w:fill="EBF1DE" w:themeFill="accent3" w:themeFillTint="32"/>
          </w:tcPr>
          <w:p w:rsidR="007B0C6E" w:rsidRPr="00004091" w:rsidRDefault="0093522E">
            <w:pPr>
              <w:spacing w:after="0" w:line="240" w:lineRule="auto"/>
              <w:contextualSpacing/>
              <w:jc w:val="center"/>
              <w:rPr>
                <w:rFonts w:asciiTheme="majorHAnsi" w:eastAsia="SimSun" w:hAnsiTheme="majorHAnsi" w:cs="Times New Roman"/>
                <w:iCs/>
                <w:sz w:val="24"/>
                <w:szCs w:val="24"/>
                <w:lang w:eastAsia="zh-CN" w:bidi="ar"/>
              </w:rPr>
            </w:pPr>
            <w:r w:rsidRPr="00004091">
              <w:rPr>
                <w:rFonts w:asciiTheme="majorHAnsi" w:eastAsia="SimSun" w:hAnsiTheme="majorHAnsi" w:cs="Times New Roman"/>
                <w:iCs/>
                <w:sz w:val="24"/>
                <w:szCs w:val="24"/>
                <w:lang w:eastAsia="zh-CN" w:bidi="ar"/>
              </w:rPr>
              <w:t>24</w:t>
            </w:r>
          </w:p>
        </w:tc>
        <w:tc>
          <w:tcPr>
            <w:tcW w:w="1260" w:type="dxa"/>
            <w:vMerge/>
            <w:shd w:val="clear" w:color="auto" w:fill="EBF1DE" w:themeFill="accent3" w:themeFillTint="32"/>
          </w:tcPr>
          <w:p w:rsidR="007B0C6E" w:rsidRPr="00004091" w:rsidRDefault="007B0C6E">
            <w:pPr>
              <w:spacing w:after="0" w:line="240" w:lineRule="auto"/>
              <w:contextualSpacing/>
              <w:jc w:val="center"/>
              <w:rPr>
                <w:rFonts w:asciiTheme="majorHAnsi" w:eastAsia="SimSun" w:hAnsiTheme="majorHAnsi" w:cs="Times New Roman"/>
                <w:iCs/>
                <w:sz w:val="24"/>
                <w:szCs w:val="24"/>
                <w:lang w:eastAsia="zh-CN" w:bidi="ar"/>
              </w:rPr>
            </w:pPr>
          </w:p>
        </w:tc>
        <w:tc>
          <w:tcPr>
            <w:tcW w:w="2055" w:type="dxa"/>
            <w:vMerge/>
            <w:shd w:val="clear" w:color="auto" w:fill="EBF1DE" w:themeFill="accent3" w:themeFillTint="32"/>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c>
          <w:tcPr>
            <w:tcW w:w="1530" w:type="dxa"/>
            <w:vMerge/>
            <w:shd w:val="clear" w:color="auto" w:fill="EBF1DE" w:themeFill="accent3" w:themeFillTint="32"/>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c>
          <w:tcPr>
            <w:tcW w:w="1155" w:type="dxa"/>
            <w:vMerge/>
            <w:shd w:val="clear" w:color="auto" w:fill="EBF1DE" w:themeFill="accent3" w:themeFillTint="32"/>
          </w:tcPr>
          <w:p w:rsidR="007B0C6E" w:rsidRPr="00004091" w:rsidRDefault="007B0C6E">
            <w:pPr>
              <w:spacing w:after="0" w:line="240" w:lineRule="auto"/>
              <w:contextualSpacing/>
              <w:jc w:val="center"/>
              <w:rPr>
                <w:rFonts w:asciiTheme="majorHAnsi" w:eastAsia="SimSun" w:hAnsiTheme="majorHAnsi" w:cs="Times New Roman"/>
                <w:iCs/>
                <w:sz w:val="24"/>
                <w:szCs w:val="24"/>
                <w:lang w:eastAsia="zh-CN" w:bidi="ar"/>
              </w:rPr>
            </w:pPr>
          </w:p>
        </w:tc>
      </w:tr>
      <w:tr w:rsidR="007B0C6E" w:rsidRPr="00004091">
        <w:trPr>
          <w:trHeight w:val="249"/>
          <w:jc w:val="center"/>
        </w:trPr>
        <w:tc>
          <w:tcPr>
            <w:tcW w:w="986" w:type="dxa"/>
            <w:vMerge/>
            <w:shd w:val="clear" w:color="auto" w:fill="EBF1DE" w:themeFill="accent3" w:themeFillTint="32"/>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c>
          <w:tcPr>
            <w:tcW w:w="1170" w:type="dxa"/>
            <w:shd w:val="clear" w:color="auto" w:fill="EBF1DE" w:themeFill="accent3" w:themeFillTint="32"/>
          </w:tcPr>
          <w:p w:rsidR="007B0C6E" w:rsidRPr="00004091" w:rsidRDefault="0093522E">
            <w:pPr>
              <w:spacing w:after="0" w:line="240" w:lineRule="auto"/>
              <w:contextualSpacing/>
              <w:jc w:val="center"/>
              <w:rPr>
                <w:rFonts w:asciiTheme="majorHAnsi" w:eastAsia="SimSun" w:hAnsiTheme="majorHAnsi" w:cs="Times New Roman"/>
                <w:iCs/>
                <w:sz w:val="24"/>
                <w:szCs w:val="24"/>
                <w:lang w:eastAsia="zh-CN" w:bidi="ar"/>
              </w:rPr>
            </w:pPr>
            <w:r w:rsidRPr="00004091">
              <w:rPr>
                <w:rFonts w:asciiTheme="majorHAnsi" w:eastAsia="SimSun" w:hAnsiTheme="majorHAnsi" w:cs="Times New Roman"/>
                <w:iCs/>
                <w:sz w:val="24"/>
                <w:szCs w:val="24"/>
                <w:lang w:eastAsia="zh-CN" w:bidi="ar"/>
              </w:rPr>
              <w:t>25</w:t>
            </w:r>
          </w:p>
        </w:tc>
        <w:tc>
          <w:tcPr>
            <w:tcW w:w="1260" w:type="dxa"/>
            <w:vMerge/>
            <w:shd w:val="clear" w:color="auto" w:fill="EBF1DE" w:themeFill="accent3" w:themeFillTint="32"/>
          </w:tcPr>
          <w:p w:rsidR="007B0C6E" w:rsidRPr="00004091" w:rsidRDefault="007B0C6E">
            <w:pPr>
              <w:spacing w:after="0" w:line="240" w:lineRule="auto"/>
              <w:contextualSpacing/>
              <w:jc w:val="center"/>
              <w:rPr>
                <w:rFonts w:asciiTheme="majorHAnsi" w:eastAsia="SimSun" w:hAnsiTheme="majorHAnsi" w:cs="Times New Roman"/>
                <w:iCs/>
                <w:sz w:val="24"/>
                <w:szCs w:val="24"/>
                <w:lang w:eastAsia="zh-CN" w:bidi="ar"/>
              </w:rPr>
            </w:pPr>
          </w:p>
        </w:tc>
        <w:tc>
          <w:tcPr>
            <w:tcW w:w="2055" w:type="dxa"/>
            <w:vMerge/>
            <w:shd w:val="clear" w:color="auto" w:fill="EBF1DE" w:themeFill="accent3" w:themeFillTint="32"/>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c>
          <w:tcPr>
            <w:tcW w:w="1530" w:type="dxa"/>
            <w:vMerge/>
            <w:shd w:val="clear" w:color="auto" w:fill="EBF1DE" w:themeFill="accent3" w:themeFillTint="32"/>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c>
          <w:tcPr>
            <w:tcW w:w="1155" w:type="dxa"/>
            <w:vMerge/>
            <w:shd w:val="clear" w:color="auto" w:fill="EBF1DE" w:themeFill="accent3" w:themeFillTint="32"/>
          </w:tcPr>
          <w:p w:rsidR="007B0C6E" w:rsidRPr="00004091" w:rsidRDefault="007B0C6E">
            <w:pPr>
              <w:spacing w:after="0" w:line="240" w:lineRule="auto"/>
              <w:contextualSpacing/>
              <w:jc w:val="center"/>
              <w:rPr>
                <w:rFonts w:asciiTheme="majorHAnsi" w:eastAsia="SimSun" w:hAnsiTheme="majorHAnsi" w:cs="Times New Roman"/>
                <w:iCs/>
                <w:sz w:val="24"/>
                <w:szCs w:val="24"/>
                <w:lang w:eastAsia="zh-CN" w:bidi="ar"/>
              </w:rPr>
            </w:pPr>
          </w:p>
        </w:tc>
      </w:tr>
      <w:tr w:rsidR="007B0C6E" w:rsidRPr="00004091">
        <w:trPr>
          <w:jc w:val="center"/>
        </w:trPr>
        <w:tc>
          <w:tcPr>
            <w:tcW w:w="986" w:type="dxa"/>
            <w:vMerge w:val="restart"/>
            <w:shd w:val="clear" w:color="auto" w:fill="FFFF00"/>
          </w:tcPr>
          <w:p w:rsidR="007B0C6E" w:rsidRPr="00004091" w:rsidRDefault="007B0C6E">
            <w:pPr>
              <w:spacing w:after="0" w:line="240" w:lineRule="auto"/>
              <w:contextualSpacing/>
              <w:jc w:val="center"/>
              <w:rPr>
                <w:rFonts w:asciiTheme="majorHAnsi" w:eastAsia="SimSun" w:hAnsiTheme="majorHAnsi" w:cs="Times New Roman"/>
                <w:iCs/>
                <w:sz w:val="24"/>
                <w:szCs w:val="24"/>
                <w:lang w:eastAsia="zh-CN" w:bidi="ar"/>
              </w:rPr>
            </w:pPr>
          </w:p>
          <w:p w:rsidR="007B0C6E" w:rsidRPr="00004091" w:rsidRDefault="0093522E">
            <w:pPr>
              <w:spacing w:after="0" w:line="240" w:lineRule="auto"/>
              <w:contextualSpacing/>
              <w:jc w:val="center"/>
              <w:rPr>
                <w:rFonts w:asciiTheme="majorHAnsi" w:eastAsia="SimSun" w:hAnsiTheme="majorHAnsi" w:cs="Times New Roman"/>
                <w:iCs/>
                <w:sz w:val="24"/>
                <w:szCs w:val="24"/>
                <w:lang w:eastAsia="zh-CN" w:bidi="ar"/>
              </w:rPr>
            </w:pPr>
            <w:r w:rsidRPr="00004091">
              <w:rPr>
                <w:rFonts w:asciiTheme="majorHAnsi" w:eastAsia="SimSun" w:hAnsiTheme="majorHAnsi" w:cs="Times New Roman"/>
                <w:iCs/>
                <w:sz w:val="24"/>
                <w:szCs w:val="24"/>
                <w:lang w:eastAsia="zh-CN" w:bidi="ar"/>
              </w:rPr>
              <w:t>2020</w:t>
            </w:r>
          </w:p>
        </w:tc>
        <w:tc>
          <w:tcPr>
            <w:tcW w:w="1170" w:type="dxa"/>
            <w:shd w:val="clear" w:color="auto" w:fill="FFFF00"/>
          </w:tcPr>
          <w:p w:rsidR="007B0C6E" w:rsidRPr="00004091" w:rsidRDefault="0093522E">
            <w:pPr>
              <w:spacing w:after="0" w:line="240" w:lineRule="auto"/>
              <w:contextualSpacing/>
              <w:jc w:val="center"/>
              <w:rPr>
                <w:rFonts w:asciiTheme="majorHAnsi" w:eastAsia="SimSun" w:hAnsiTheme="majorHAnsi" w:cs="Times New Roman"/>
                <w:iCs/>
                <w:sz w:val="24"/>
                <w:szCs w:val="24"/>
                <w:lang w:eastAsia="zh-CN" w:bidi="ar"/>
              </w:rPr>
            </w:pPr>
            <w:r w:rsidRPr="00004091">
              <w:rPr>
                <w:rFonts w:asciiTheme="majorHAnsi" w:eastAsia="SimSun" w:hAnsiTheme="majorHAnsi" w:cs="Times New Roman"/>
                <w:iCs/>
                <w:sz w:val="24"/>
                <w:szCs w:val="24"/>
                <w:lang w:eastAsia="zh-CN" w:bidi="ar"/>
              </w:rPr>
              <w:t>26</w:t>
            </w:r>
          </w:p>
        </w:tc>
        <w:tc>
          <w:tcPr>
            <w:tcW w:w="1260" w:type="dxa"/>
            <w:vMerge w:val="restart"/>
            <w:shd w:val="clear" w:color="auto" w:fill="FFFF00"/>
            <w:vAlign w:val="center"/>
          </w:tcPr>
          <w:p w:rsidR="007B0C6E" w:rsidRPr="00004091" w:rsidRDefault="0093522E">
            <w:pPr>
              <w:spacing w:after="0" w:line="240" w:lineRule="auto"/>
              <w:contextualSpacing/>
              <w:jc w:val="center"/>
              <w:rPr>
                <w:rFonts w:asciiTheme="majorHAnsi" w:eastAsia="SimSun" w:hAnsiTheme="majorHAnsi" w:cs="Times New Roman"/>
                <w:iCs/>
                <w:sz w:val="24"/>
                <w:szCs w:val="24"/>
                <w:lang w:eastAsia="zh-CN" w:bidi="ar"/>
              </w:rPr>
            </w:pPr>
            <w:r w:rsidRPr="00004091">
              <w:rPr>
                <w:rFonts w:asciiTheme="majorHAnsi" w:eastAsia="SimSun" w:hAnsiTheme="majorHAnsi" w:cs="Times New Roman"/>
                <w:iCs/>
                <w:sz w:val="24"/>
                <w:szCs w:val="24"/>
                <w:lang w:eastAsia="zh-CN" w:bidi="ar"/>
              </w:rPr>
              <w:t>511</w:t>
            </w:r>
          </w:p>
        </w:tc>
        <w:tc>
          <w:tcPr>
            <w:tcW w:w="2055" w:type="dxa"/>
            <w:vMerge w:val="restart"/>
            <w:shd w:val="clear" w:color="auto" w:fill="FFFF00"/>
            <w:vAlign w:val="center"/>
          </w:tcPr>
          <w:p w:rsidR="007B0C6E" w:rsidRPr="00004091" w:rsidRDefault="0093522E">
            <w:pPr>
              <w:spacing w:after="0" w:line="240" w:lineRule="auto"/>
              <w:contextualSpacing/>
              <w:jc w:val="center"/>
              <w:rPr>
                <w:rFonts w:asciiTheme="majorHAnsi" w:eastAsia="SimSun" w:hAnsiTheme="majorHAnsi" w:cs="Times New Roman"/>
                <w:iCs/>
                <w:sz w:val="24"/>
                <w:szCs w:val="24"/>
                <w:lang w:eastAsia="zh-CN" w:bidi="ar"/>
              </w:rPr>
            </w:pPr>
            <w:r w:rsidRPr="00004091">
              <w:rPr>
                <w:rFonts w:asciiTheme="majorHAnsi" w:eastAsia="SimSun" w:hAnsiTheme="majorHAnsi" w:cs="Times New Roman"/>
                <w:iCs/>
                <w:sz w:val="24"/>
                <w:szCs w:val="24"/>
                <w:lang w:eastAsia="zh-CN" w:bidi="ar"/>
              </w:rPr>
              <w:t>45</w:t>
            </w:r>
          </w:p>
        </w:tc>
        <w:tc>
          <w:tcPr>
            <w:tcW w:w="1530" w:type="dxa"/>
            <w:vMerge w:val="restart"/>
            <w:shd w:val="clear" w:color="auto" w:fill="FFFF00"/>
            <w:vAlign w:val="center"/>
          </w:tcPr>
          <w:p w:rsidR="007B0C6E" w:rsidRPr="00004091" w:rsidRDefault="0093522E">
            <w:pPr>
              <w:spacing w:after="0" w:line="240" w:lineRule="auto"/>
              <w:contextualSpacing/>
              <w:jc w:val="center"/>
              <w:rPr>
                <w:rFonts w:asciiTheme="majorHAnsi" w:eastAsia="SimSun" w:hAnsiTheme="majorHAnsi" w:cs="Times New Roman"/>
                <w:iCs/>
                <w:sz w:val="24"/>
                <w:szCs w:val="24"/>
                <w:lang w:eastAsia="zh-CN" w:bidi="ar"/>
              </w:rPr>
            </w:pPr>
            <w:r w:rsidRPr="00004091">
              <w:rPr>
                <w:rFonts w:asciiTheme="majorHAnsi" w:eastAsia="SimSun" w:hAnsiTheme="majorHAnsi" w:cs="Times New Roman"/>
                <w:iCs/>
                <w:sz w:val="24"/>
                <w:szCs w:val="24"/>
                <w:lang w:eastAsia="zh-CN" w:bidi="ar"/>
              </w:rPr>
              <w:t>153</w:t>
            </w:r>
          </w:p>
        </w:tc>
        <w:tc>
          <w:tcPr>
            <w:tcW w:w="1155" w:type="dxa"/>
            <w:vMerge w:val="restart"/>
            <w:shd w:val="clear" w:color="auto" w:fill="FFFF00"/>
            <w:vAlign w:val="center"/>
          </w:tcPr>
          <w:p w:rsidR="007B0C6E" w:rsidRPr="00004091" w:rsidRDefault="0093522E">
            <w:pPr>
              <w:spacing w:after="0" w:line="240" w:lineRule="auto"/>
              <w:contextualSpacing/>
              <w:jc w:val="center"/>
              <w:rPr>
                <w:rFonts w:asciiTheme="majorHAnsi" w:eastAsia="SimSun" w:hAnsiTheme="majorHAnsi" w:cs="Times New Roman"/>
                <w:iCs/>
                <w:sz w:val="24"/>
                <w:szCs w:val="24"/>
                <w:lang w:eastAsia="zh-CN" w:bidi="ar"/>
              </w:rPr>
            </w:pPr>
            <w:r w:rsidRPr="00004091">
              <w:rPr>
                <w:rFonts w:asciiTheme="majorHAnsi" w:eastAsia="SimSun" w:hAnsiTheme="majorHAnsi" w:cs="Times New Roman"/>
                <w:iCs/>
                <w:sz w:val="24"/>
                <w:szCs w:val="24"/>
                <w:lang w:eastAsia="zh-CN" w:bidi="ar"/>
              </w:rPr>
              <w:t>6,16</w:t>
            </w:r>
          </w:p>
        </w:tc>
      </w:tr>
      <w:tr w:rsidR="007B0C6E" w:rsidRPr="00004091">
        <w:trPr>
          <w:jc w:val="center"/>
        </w:trPr>
        <w:tc>
          <w:tcPr>
            <w:tcW w:w="986" w:type="dxa"/>
            <w:vMerge/>
            <w:shd w:val="clear" w:color="auto" w:fill="FFFF00"/>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c>
          <w:tcPr>
            <w:tcW w:w="1170" w:type="dxa"/>
            <w:shd w:val="clear" w:color="auto" w:fill="FFFF00"/>
          </w:tcPr>
          <w:p w:rsidR="007B0C6E" w:rsidRPr="00004091" w:rsidRDefault="0093522E">
            <w:pPr>
              <w:spacing w:after="0" w:line="240" w:lineRule="auto"/>
              <w:contextualSpacing/>
              <w:jc w:val="center"/>
              <w:rPr>
                <w:rFonts w:asciiTheme="majorHAnsi" w:eastAsia="SimSun" w:hAnsiTheme="majorHAnsi" w:cs="Times New Roman"/>
                <w:iCs/>
                <w:sz w:val="24"/>
                <w:szCs w:val="24"/>
                <w:lang w:eastAsia="zh-CN" w:bidi="ar"/>
              </w:rPr>
            </w:pPr>
            <w:r w:rsidRPr="00004091">
              <w:rPr>
                <w:rFonts w:asciiTheme="majorHAnsi" w:eastAsia="SimSun" w:hAnsiTheme="majorHAnsi" w:cs="Times New Roman"/>
                <w:iCs/>
                <w:sz w:val="24"/>
                <w:szCs w:val="24"/>
                <w:lang w:eastAsia="zh-CN" w:bidi="ar"/>
              </w:rPr>
              <w:t>27</w:t>
            </w:r>
          </w:p>
        </w:tc>
        <w:tc>
          <w:tcPr>
            <w:tcW w:w="1260" w:type="dxa"/>
            <w:vMerge/>
            <w:shd w:val="clear" w:color="auto" w:fill="FFFF00"/>
          </w:tcPr>
          <w:p w:rsidR="007B0C6E" w:rsidRPr="00004091" w:rsidRDefault="007B0C6E">
            <w:pPr>
              <w:spacing w:after="0" w:line="240" w:lineRule="auto"/>
              <w:contextualSpacing/>
              <w:jc w:val="center"/>
              <w:rPr>
                <w:rFonts w:asciiTheme="majorHAnsi" w:eastAsia="SimSun" w:hAnsiTheme="majorHAnsi" w:cs="Times New Roman"/>
                <w:iCs/>
                <w:sz w:val="24"/>
                <w:szCs w:val="24"/>
                <w:lang w:eastAsia="zh-CN" w:bidi="ar"/>
              </w:rPr>
            </w:pPr>
          </w:p>
        </w:tc>
        <w:tc>
          <w:tcPr>
            <w:tcW w:w="2055" w:type="dxa"/>
            <w:vMerge/>
            <w:shd w:val="clear" w:color="auto" w:fill="FFFF00"/>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c>
          <w:tcPr>
            <w:tcW w:w="1530" w:type="dxa"/>
            <w:vMerge/>
            <w:shd w:val="clear" w:color="auto" w:fill="FFFF00"/>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c>
          <w:tcPr>
            <w:tcW w:w="1155" w:type="dxa"/>
            <w:vMerge/>
            <w:shd w:val="clear" w:color="auto" w:fill="FFFF00"/>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r>
      <w:tr w:rsidR="007B0C6E" w:rsidRPr="00004091">
        <w:trPr>
          <w:jc w:val="center"/>
        </w:trPr>
        <w:tc>
          <w:tcPr>
            <w:tcW w:w="986" w:type="dxa"/>
            <w:vMerge/>
            <w:shd w:val="clear" w:color="auto" w:fill="FFFF00"/>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c>
          <w:tcPr>
            <w:tcW w:w="1170" w:type="dxa"/>
            <w:shd w:val="clear" w:color="auto" w:fill="FFFF00"/>
          </w:tcPr>
          <w:p w:rsidR="007B0C6E" w:rsidRPr="00004091" w:rsidRDefault="0093522E">
            <w:pPr>
              <w:spacing w:after="0" w:line="240" w:lineRule="auto"/>
              <w:contextualSpacing/>
              <w:jc w:val="center"/>
              <w:rPr>
                <w:rFonts w:asciiTheme="majorHAnsi" w:eastAsia="SimSun" w:hAnsiTheme="majorHAnsi" w:cs="Times New Roman"/>
                <w:iCs/>
                <w:sz w:val="24"/>
                <w:szCs w:val="24"/>
                <w:lang w:eastAsia="zh-CN" w:bidi="ar"/>
              </w:rPr>
            </w:pPr>
            <w:r w:rsidRPr="00004091">
              <w:rPr>
                <w:rFonts w:asciiTheme="majorHAnsi" w:eastAsia="SimSun" w:hAnsiTheme="majorHAnsi" w:cs="Times New Roman"/>
                <w:iCs/>
                <w:sz w:val="24"/>
                <w:szCs w:val="24"/>
                <w:lang w:eastAsia="zh-CN" w:bidi="ar"/>
              </w:rPr>
              <w:t>28</w:t>
            </w:r>
          </w:p>
        </w:tc>
        <w:tc>
          <w:tcPr>
            <w:tcW w:w="1260" w:type="dxa"/>
            <w:vMerge/>
            <w:shd w:val="clear" w:color="auto" w:fill="FFFF00"/>
          </w:tcPr>
          <w:p w:rsidR="007B0C6E" w:rsidRPr="00004091" w:rsidRDefault="007B0C6E">
            <w:pPr>
              <w:spacing w:after="0" w:line="240" w:lineRule="auto"/>
              <w:contextualSpacing/>
              <w:jc w:val="center"/>
              <w:rPr>
                <w:rFonts w:asciiTheme="majorHAnsi" w:eastAsia="SimSun" w:hAnsiTheme="majorHAnsi" w:cs="Times New Roman"/>
                <w:iCs/>
                <w:sz w:val="24"/>
                <w:szCs w:val="24"/>
                <w:lang w:eastAsia="zh-CN" w:bidi="ar"/>
              </w:rPr>
            </w:pPr>
          </w:p>
        </w:tc>
        <w:tc>
          <w:tcPr>
            <w:tcW w:w="2055" w:type="dxa"/>
            <w:vMerge/>
            <w:shd w:val="clear" w:color="auto" w:fill="FFFF00"/>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c>
          <w:tcPr>
            <w:tcW w:w="1530" w:type="dxa"/>
            <w:vMerge/>
            <w:shd w:val="clear" w:color="auto" w:fill="FFFF00"/>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c>
          <w:tcPr>
            <w:tcW w:w="1155" w:type="dxa"/>
            <w:vMerge/>
            <w:shd w:val="clear" w:color="auto" w:fill="FFFF00"/>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r>
      <w:tr w:rsidR="007B0C6E" w:rsidRPr="00004091">
        <w:trPr>
          <w:jc w:val="center"/>
        </w:trPr>
        <w:tc>
          <w:tcPr>
            <w:tcW w:w="986" w:type="dxa"/>
            <w:vMerge w:val="restart"/>
            <w:shd w:val="clear" w:color="auto" w:fill="95B3D7" w:themeFill="accent1" w:themeFillTint="99"/>
          </w:tcPr>
          <w:p w:rsidR="007B0C6E" w:rsidRPr="00004091" w:rsidRDefault="007B0C6E">
            <w:pPr>
              <w:spacing w:after="0" w:line="240" w:lineRule="auto"/>
              <w:contextualSpacing/>
              <w:jc w:val="center"/>
              <w:rPr>
                <w:rFonts w:asciiTheme="majorHAnsi" w:eastAsia="SimSun" w:hAnsiTheme="majorHAnsi" w:cs="Times New Roman"/>
                <w:iCs/>
                <w:sz w:val="24"/>
                <w:szCs w:val="24"/>
                <w:lang w:eastAsia="zh-CN" w:bidi="ar"/>
              </w:rPr>
            </w:pPr>
          </w:p>
          <w:p w:rsidR="007B0C6E" w:rsidRPr="00004091" w:rsidRDefault="007B0C6E">
            <w:pPr>
              <w:spacing w:after="0" w:line="240" w:lineRule="auto"/>
              <w:contextualSpacing/>
              <w:jc w:val="center"/>
              <w:rPr>
                <w:rFonts w:asciiTheme="majorHAnsi" w:eastAsia="SimSun" w:hAnsiTheme="majorHAnsi" w:cs="Times New Roman"/>
                <w:iCs/>
                <w:sz w:val="24"/>
                <w:szCs w:val="24"/>
                <w:lang w:eastAsia="zh-CN" w:bidi="ar"/>
              </w:rPr>
            </w:pPr>
          </w:p>
          <w:p w:rsidR="007B0C6E" w:rsidRPr="00004091" w:rsidRDefault="007B0C6E">
            <w:pPr>
              <w:spacing w:after="0" w:line="240" w:lineRule="auto"/>
              <w:contextualSpacing/>
              <w:jc w:val="center"/>
              <w:rPr>
                <w:rFonts w:asciiTheme="majorHAnsi" w:eastAsia="SimSun" w:hAnsiTheme="majorHAnsi" w:cs="Times New Roman"/>
                <w:iCs/>
                <w:sz w:val="24"/>
                <w:szCs w:val="24"/>
                <w:lang w:eastAsia="zh-CN" w:bidi="ar"/>
              </w:rPr>
            </w:pPr>
          </w:p>
          <w:p w:rsidR="007B0C6E" w:rsidRPr="00004091" w:rsidRDefault="007B0C6E">
            <w:pPr>
              <w:spacing w:after="0" w:line="240" w:lineRule="auto"/>
              <w:contextualSpacing/>
              <w:jc w:val="center"/>
              <w:rPr>
                <w:rFonts w:asciiTheme="majorHAnsi" w:eastAsia="SimSun" w:hAnsiTheme="majorHAnsi" w:cs="Times New Roman"/>
                <w:iCs/>
                <w:sz w:val="24"/>
                <w:szCs w:val="24"/>
                <w:lang w:eastAsia="zh-CN" w:bidi="ar"/>
              </w:rPr>
            </w:pPr>
          </w:p>
          <w:p w:rsidR="007B0C6E" w:rsidRPr="00004091" w:rsidRDefault="007B0C6E">
            <w:pPr>
              <w:spacing w:after="0" w:line="240" w:lineRule="auto"/>
              <w:contextualSpacing/>
              <w:jc w:val="center"/>
              <w:rPr>
                <w:rFonts w:asciiTheme="majorHAnsi" w:eastAsia="SimSun" w:hAnsiTheme="majorHAnsi" w:cs="Times New Roman"/>
                <w:iCs/>
                <w:sz w:val="24"/>
                <w:szCs w:val="24"/>
                <w:lang w:eastAsia="zh-CN" w:bidi="ar"/>
              </w:rPr>
            </w:pPr>
          </w:p>
          <w:p w:rsidR="007B0C6E" w:rsidRPr="00004091" w:rsidRDefault="007B0C6E">
            <w:pPr>
              <w:spacing w:after="0" w:line="240" w:lineRule="auto"/>
              <w:contextualSpacing/>
              <w:jc w:val="center"/>
              <w:rPr>
                <w:rFonts w:asciiTheme="majorHAnsi" w:eastAsia="SimSun" w:hAnsiTheme="majorHAnsi" w:cs="Times New Roman"/>
                <w:iCs/>
                <w:sz w:val="24"/>
                <w:szCs w:val="24"/>
                <w:lang w:eastAsia="zh-CN" w:bidi="ar"/>
              </w:rPr>
            </w:pPr>
          </w:p>
          <w:p w:rsidR="007B0C6E" w:rsidRPr="00004091" w:rsidRDefault="0093522E">
            <w:pPr>
              <w:spacing w:after="0" w:line="240" w:lineRule="auto"/>
              <w:contextualSpacing/>
              <w:jc w:val="center"/>
              <w:rPr>
                <w:rFonts w:asciiTheme="majorHAnsi" w:eastAsia="SimSun" w:hAnsiTheme="majorHAnsi" w:cs="Times New Roman"/>
                <w:iCs/>
                <w:sz w:val="24"/>
                <w:szCs w:val="24"/>
                <w:lang w:eastAsia="zh-CN" w:bidi="ar"/>
              </w:rPr>
            </w:pPr>
            <w:r w:rsidRPr="00004091">
              <w:rPr>
                <w:rFonts w:asciiTheme="majorHAnsi" w:eastAsia="SimSun" w:hAnsiTheme="majorHAnsi" w:cs="Times New Roman"/>
                <w:iCs/>
                <w:sz w:val="24"/>
                <w:szCs w:val="24"/>
                <w:lang w:eastAsia="zh-CN" w:bidi="ar"/>
              </w:rPr>
              <w:t>2021</w:t>
            </w:r>
          </w:p>
        </w:tc>
        <w:tc>
          <w:tcPr>
            <w:tcW w:w="1170" w:type="dxa"/>
            <w:shd w:val="clear" w:color="auto" w:fill="95B3D7" w:themeFill="accent1" w:themeFillTint="99"/>
          </w:tcPr>
          <w:p w:rsidR="007B0C6E" w:rsidRPr="00004091" w:rsidRDefault="0093522E">
            <w:pPr>
              <w:spacing w:after="0" w:line="240" w:lineRule="auto"/>
              <w:contextualSpacing/>
              <w:jc w:val="center"/>
              <w:rPr>
                <w:rFonts w:asciiTheme="majorHAnsi" w:eastAsia="SimSun" w:hAnsiTheme="majorHAnsi" w:cs="Times New Roman"/>
                <w:iCs/>
                <w:sz w:val="24"/>
                <w:szCs w:val="24"/>
                <w:lang w:eastAsia="zh-CN" w:bidi="ar"/>
              </w:rPr>
            </w:pPr>
            <w:r w:rsidRPr="00004091">
              <w:rPr>
                <w:rFonts w:asciiTheme="majorHAnsi" w:eastAsia="SimSun" w:hAnsiTheme="majorHAnsi" w:cs="Times New Roman"/>
                <w:iCs/>
                <w:sz w:val="24"/>
                <w:szCs w:val="24"/>
                <w:lang w:eastAsia="zh-CN" w:bidi="ar"/>
              </w:rPr>
              <w:t>29</w:t>
            </w:r>
          </w:p>
        </w:tc>
        <w:tc>
          <w:tcPr>
            <w:tcW w:w="1260" w:type="dxa"/>
            <w:vMerge w:val="restart"/>
            <w:shd w:val="clear" w:color="auto" w:fill="95B3D7" w:themeFill="accent1" w:themeFillTint="99"/>
            <w:vAlign w:val="center"/>
          </w:tcPr>
          <w:p w:rsidR="007B0C6E" w:rsidRPr="00004091" w:rsidRDefault="0093522E">
            <w:pPr>
              <w:spacing w:after="0" w:line="240" w:lineRule="auto"/>
              <w:contextualSpacing/>
              <w:jc w:val="center"/>
              <w:rPr>
                <w:rFonts w:asciiTheme="majorHAnsi" w:eastAsia="SimSun" w:hAnsiTheme="majorHAnsi" w:cs="Times New Roman"/>
                <w:iCs/>
                <w:sz w:val="24"/>
                <w:szCs w:val="24"/>
                <w:lang w:eastAsia="zh-CN" w:bidi="ar"/>
              </w:rPr>
            </w:pPr>
            <w:r w:rsidRPr="00004091">
              <w:rPr>
                <w:rFonts w:asciiTheme="majorHAnsi" w:eastAsia="SimSun" w:hAnsiTheme="majorHAnsi" w:cs="Times New Roman"/>
                <w:iCs/>
                <w:sz w:val="24"/>
                <w:szCs w:val="24"/>
                <w:lang w:eastAsia="zh-CN" w:bidi="ar"/>
              </w:rPr>
              <w:t>2616</w:t>
            </w:r>
          </w:p>
        </w:tc>
        <w:tc>
          <w:tcPr>
            <w:tcW w:w="2055" w:type="dxa"/>
            <w:vMerge w:val="restart"/>
            <w:shd w:val="clear" w:color="auto" w:fill="95B3D7" w:themeFill="accent1" w:themeFillTint="99"/>
            <w:vAlign w:val="center"/>
          </w:tcPr>
          <w:p w:rsidR="007B0C6E" w:rsidRPr="00004091" w:rsidRDefault="0093522E">
            <w:pPr>
              <w:spacing w:after="0" w:line="240" w:lineRule="auto"/>
              <w:contextualSpacing/>
              <w:jc w:val="center"/>
              <w:rPr>
                <w:rFonts w:asciiTheme="majorHAnsi" w:eastAsia="SimSun" w:hAnsiTheme="majorHAnsi" w:cs="Times New Roman"/>
                <w:iCs/>
                <w:sz w:val="24"/>
                <w:szCs w:val="24"/>
                <w:lang w:eastAsia="zh-CN" w:bidi="ar"/>
              </w:rPr>
            </w:pPr>
            <w:r w:rsidRPr="00004091">
              <w:rPr>
                <w:rFonts w:asciiTheme="majorHAnsi" w:eastAsia="SimSun" w:hAnsiTheme="majorHAnsi" w:cs="Times New Roman"/>
                <w:iCs/>
                <w:sz w:val="24"/>
                <w:szCs w:val="24"/>
                <w:lang w:eastAsia="zh-CN" w:bidi="ar"/>
              </w:rPr>
              <w:t>353</w:t>
            </w:r>
          </w:p>
        </w:tc>
        <w:tc>
          <w:tcPr>
            <w:tcW w:w="1530" w:type="dxa"/>
            <w:vMerge w:val="restart"/>
            <w:shd w:val="clear" w:color="auto" w:fill="95B3D7" w:themeFill="accent1" w:themeFillTint="99"/>
            <w:vAlign w:val="center"/>
          </w:tcPr>
          <w:p w:rsidR="007B0C6E" w:rsidRPr="00004091" w:rsidRDefault="0093522E">
            <w:pPr>
              <w:spacing w:after="0" w:line="240" w:lineRule="auto"/>
              <w:contextualSpacing/>
              <w:jc w:val="center"/>
              <w:rPr>
                <w:rFonts w:asciiTheme="majorHAnsi" w:eastAsia="SimSun" w:hAnsiTheme="majorHAnsi" w:cs="Times New Roman"/>
                <w:iCs/>
                <w:sz w:val="24"/>
                <w:szCs w:val="24"/>
                <w:lang w:eastAsia="zh-CN" w:bidi="ar"/>
              </w:rPr>
            </w:pPr>
            <w:r w:rsidRPr="00004091">
              <w:rPr>
                <w:rFonts w:asciiTheme="majorHAnsi" w:eastAsia="SimSun" w:hAnsiTheme="majorHAnsi" w:cs="Times New Roman"/>
                <w:iCs/>
                <w:sz w:val="24"/>
                <w:szCs w:val="24"/>
                <w:lang w:eastAsia="zh-CN" w:bidi="ar"/>
              </w:rPr>
              <w:t>59</w:t>
            </w:r>
          </w:p>
        </w:tc>
        <w:tc>
          <w:tcPr>
            <w:tcW w:w="1155" w:type="dxa"/>
            <w:vMerge w:val="restart"/>
            <w:shd w:val="clear" w:color="auto" w:fill="95B3D7" w:themeFill="accent1" w:themeFillTint="99"/>
            <w:vAlign w:val="center"/>
          </w:tcPr>
          <w:p w:rsidR="007B0C6E" w:rsidRPr="00004091" w:rsidRDefault="0093522E">
            <w:pPr>
              <w:spacing w:after="0" w:line="240" w:lineRule="auto"/>
              <w:contextualSpacing/>
              <w:jc w:val="center"/>
              <w:rPr>
                <w:rFonts w:asciiTheme="majorHAnsi" w:eastAsia="SimSun" w:hAnsiTheme="majorHAnsi" w:cs="Times New Roman"/>
                <w:iCs/>
                <w:sz w:val="24"/>
                <w:szCs w:val="24"/>
                <w:lang w:eastAsia="zh-CN" w:bidi="ar"/>
              </w:rPr>
            </w:pPr>
            <w:r w:rsidRPr="00004091">
              <w:rPr>
                <w:rFonts w:asciiTheme="majorHAnsi" w:eastAsia="SimSun" w:hAnsiTheme="majorHAnsi" w:cs="Times New Roman"/>
                <w:iCs/>
                <w:sz w:val="24"/>
                <w:szCs w:val="24"/>
                <w:lang w:eastAsia="zh-CN" w:bidi="ar"/>
              </w:rPr>
              <w:t>11,21</w:t>
            </w:r>
          </w:p>
        </w:tc>
      </w:tr>
      <w:tr w:rsidR="007B0C6E" w:rsidRPr="00004091">
        <w:trPr>
          <w:jc w:val="center"/>
        </w:trPr>
        <w:tc>
          <w:tcPr>
            <w:tcW w:w="986" w:type="dxa"/>
            <w:vMerge/>
            <w:shd w:val="clear" w:color="auto" w:fill="95B3D7" w:themeFill="accent1" w:themeFillTint="99"/>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c>
          <w:tcPr>
            <w:tcW w:w="1170" w:type="dxa"/>
            <w:shd w:val="clear" w:color="auto" w:fill="95B3D7" w:themeFill="accent1" w:themeFillTint="99"/>
          </w:tcPr>
          <w:p w:rsidR="007B0C6E" w:rsidRPr="00004091" w:rsidRDefault="0093522E">
            <w:pPr>
              <w:spacing w:after="0" w:line="240" w:lineRule="auto"/>
              <w:contextualSpacing/>
              <w:jc w:val="center"/>
              <w:rPr>
                <w:rFonts w:asciiTheme="majorHAnsi" w:eastAsia="SimSun" w:hAnsiTheme="majorHAnsi" w:cs="Times New Roman"/>
                <w:iCs/>
                <w:sz w:val="24"/>
                <w:szCs w:val="24"/>
                <w:lang w:eastAsia="zh-CN" w:bidi="ar"/>
              </w:rPr>
            </w:pPr>
            <w:r w:rsidRPr="00004091">
              <w:rPr>
                <w:rFonts w:asciiTheme="majorHAnsi" w:eastAsia="SimSun" w:hAnsiTheme="majorHAnsi" w:cs="Times New Roman"/>
                <w:iCs/>
                <w:sz w:val="24"/>
                <w:szCs w:val="24"/>
                <w:lang w:eastAsia="zh-CN" w:bidi="ar"/>
              </w:rPr>
              <w:t>30</w:t>
            </w:r>
          </w:p>
        </w:tc>
        <w:tc>
          <w:tcPr>
            <w:tcW w:w="1260" w:type="dxa"/>
            <w:vMerge/>
            <w:shd w:val="clear" w:color="auto" w:fill="95B3D7" w:themeFill="accent1" w:themeFillTint="99"/>
          </w:tcPr>
          <w:p w:rsidR="007B0C6E" w:rsidRPr="00004091" w:rsidRDefault="007B0C6E">
            <w:pPr>
              <w:spacing w:after="0" w:line="240" w:lineRule="auto"/>
              <w:contextualSpacing/>
              <w:jc w:val="center"/>
              <w:rPr>
                <w:rFonts w:asciiTheme="majorHAnsi" w:eastAsia="SimSun" w:hAnsiTheme="majorHAnsi" w:cs="Times New Roman"/>
                <w:iCs/>
                <w:sz w:val="24"/>
                <w:szCs w:val="24"/>
                <w:lang w:eastAsia="zh-CN" w:bidi="ar"/>
              </w:rPr>
            </w:pPr>
          </w:p>
        </w:tc>
        <w:tc>
          <w:tcPr>
            <w:tcW w:w="2055" w:type="dxa"/>
            <w:vMerge/>
            <w:shd w:val="clear" w:color="auto" w:fill="95B3D7" w:themeFill="accent1" w:themeFillTint="99"/>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c>
          <w:tcPr>
            <w:tcW w:w="1530" w:type="dxa"/>
            <w:vMerge/>
            <w:shd w:val="clear" w:color="auto" w:fill="95B3D7" w:themeFill="accent1" w:themeFillTint="99"/>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c>
          <w:tcPr>
            <w:tcW w:w="1155" w:type="dxa"/>
            <w:vMerge/>
            <w:shd w:val="clear" w:color="auto" w:fill="95B3D7" w:themeFill="accent1" w:themeFillTint="99"/>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r>
      <w:tr w:rsidR="007B0C6E" w:rsidRPr="00004091">
        <w:trPr>
          <w:jc w:val="center"/>
        </w:trPr>
        <w:tc>
          <w:tcPr>
            <w:tcW w:w="986" w:type="dxa"/>
            <w:vMerge/>
            <w:shd w:val="clear" w:color="auto" w:fill="95B3D7" w:themeFill="accent1" w:themeFillTint="99"/>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c>
          <w:tcPr>
            <w:tcW w:w="1170" w:type="dxa"/>
            <w:shd w:val="clear" w:color="auto" w:fill="95B3D7" w:themeFill="accent1" w:themeFillTint="99"/>
          </w:tcPr>
          <w:p w:rsidR="007B0C6E" w:rsidRPr="00004091" w:rsidRDefault="0093522E">
            <w:pPr>
              <w:spacing w:after="0" w:line="240" w:lineRule="auto"/>
              <w:contextualSpacing/>
              <w:jc w:val="center"/>
              <w:rPr>
                <w:rFonts w:asciiTheme="majorHAnsi" w:eastAsia="SimSun" w:hAnsiTheme="majorHAnsi" w:cs="Times New Roman"/>
                <w:iCs/>
                <w:sz w:val="24"/>
                <w:szCs w:val="24"/>
                <w:lang w:eastAsia="zh-CN" w:bidi="ar"/>
              </w:rPr>
            </w:pPr>
            <w:r w:rsidRPr="00004091">
              <w:rPr>
                <w:rFonts w:asciiTheme="majorHAnsi" w:eastAsia="SimSun" w:hAnsiTheme="majorHAnsi" w:cs="Times New Roman"/>
                <w:iCs/>
                <w:sz w:val="24"/>
                <w:szCs w:val="24"/>
                <w:lang w:eastAsia="zh-CN" w:bidi="ar"/>
              </w:rPr>
              <w:t>31</w:t>
            </w:r>
          </w:p>
        </w:tc>
        <w:tc>
          <w:tcPr>
            <w:tcW w:w="1260" w:type="dxa"/>
            <w:vMerge/>
            <w:shd w:val="clear" w:color="auto" w:fill="95B3D7" w:themeFill="accent1" w:themeFillTint="99"/>
          </w:tcPr>
          <w:p w:rsidR="007B0C6E" w:rsidRPr="00004091" w:rsidRDefault="007B0C6E">
            <w:pPr>
              <w:spacing w:after="0" w:line="240" w:lineRule="auto"/>
              <w:contextualSpacing/>
              <w:jc w:val="center"/>
              <w:rPr>
                <w:rFonts w:asciiTheme="majorHAnsi" w:eastAsia="SimSun" w:hAnsiTheme="majorHAnsi" w:cs="Times New Roman"/>
                <w:iCs/>
                <w:sz w:val="24"/>
                <w:szCs w:val="24"/>
                <w:lang w:eastAsia="zh-CN" w:bidi="ar"/>
              </w:rPr>
            </w:pPr>
          </w:p>
        </w:tc>
        <w:tc>
          <w:tcPr>
            <w:tcW w:w="2055" w:type="dxa"/>
            <w:vMerge/>
            <w:shd w:val="clear" w:color="auto" w:fill="95B3D7" w:themeFill="accent1" w:themeFillTint="99"/>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c>
          <w:tcPr>
            <w:tcW w:w="1530" w:type="dxa"/>
            <w:vMerge/>
            <w:shd w:val="clear" w:color="auto" w:fill="95B3D7" w:themeFill="accent1" w:themeFillTint="99"/>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c>
          <w:tcPr>
            <w:tcW w:w="1155" w:type="dxa"/>
            <w:vMerge/>
            <w:shd w:val="clear" w:color="auto" w:fill="95B3D7" w:themeFill="accent1" w:themeFillTint="99"/>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r>
      <w:tr w:rsidR="007B0C6E" w:rsidRPr="00004091">
        <w:trPr>
          <w:jc w:val="center"/>
        </w:trPr>
        <w:tc>
          <w:tcPr>
            <w:tcW w:w="986" w:type="dxa"/>
            <w:vMerge/>
            <w:shd w:val="clear" w:color="auto" w:fill="95B3D7" w:themeFill="accent1" w:themeFillTint="99"/>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c>
          <w:tcPr>
            <w:tcW w:w="1170" w:type="dxa"/>
            <w:shd w:val="clear" w:color="auto" w:fill="95B3D7" w:themeFill="accent1" w:themeFillTint="99"/>
          </w:tcPr>
          <w:p w:rsidR="007B0C6E" w:rsidRPr="00004091" w:rsidRDefault="0093522E">
            <w:pPr>
              <w:spacing w:after="0" w:line="240" w:lineRule="auto"/>
              <w:contextualSpacing/>
              <w:jc w:val="center"/>
              <w:rPr>
                <w:rFonts w:asciiTheme="majorHAnsi" w:eastAsia="SimSun" w:hAnsiTheme="majorHAnsi" w:cs="Times New Roman"/>
                <w:iCs/>
                <w:sz w:val="24"/>
                <w:szCs w:val="24"/>
                <w:lang w:eastAsia="zh-CN" w:bidi="ar"/>
              </w:rPr>
            </w:pPr>
            <w:r w:rsidRPr="00004091">
              <w:rPr>
                <w:rFonts w:asciiTheme="majorHAnsi" w:eastAsia="SimSun" w:hAnsiTheme="majorHAnsi" w:cs="Times New Roman"/>
                <w:iCs/>
                <w:sz w:val="24"/>
                <w:szCs w:val="24"/>
                <w:lang w:eastAsia="zh-CN" w:bidi="ar"/>
              </w:rPr>
              <w:t>32</w:t>
            </w:r>
          </w:p>
        </w:tc>
        <w:tc>
          <w:tcPr>
            <w:tcW w:w="1260" w:type="dxa"/>
            <w:vMerge/>
            <w:shd w:val="clear" w:color="auto" w:fill="95B3D7" w:themeFill="accent1" w:themeFillTint="99"/>
          </w:tcPr>
          <w:p w:rsidR="007B0C6E" w:rsidRPr="00004091" w:rsidRDefault="007B0C6E">
            <w:pPr>
              <w:spacing w:after="0" w:line="240" w:lineRule="auto"/>
              <w:contextualSpacing/>
              <w:jc w:val="center"/>
              <w:rPr>
                <w:rFonts w:asciiTheme="majorHAnsi" w:eastAsia="SimSun" w:hAnsiTheme="majorHAnsi" w:cs="Times New Roman"/>
                <w:iCs/>
                <w:sz w:val="24"/>
                <w:szCs w:val="24"/>
                <w:lang w:eastAsia="zh-CN" w:bidi="ar"/>
              </w:rPr>
            </w:pPr>
          </w:p>
        </w:tc>
        <w:tc>
          <w:tcPr>
            <w:tcW w:w="2055" w:type="dxa"/>
            <w:vMerge/>
            <w:shd w:val="clear" w:color="auto" w:fill="95B3D7" w:themeFill="accent1" w:themeFillTint="99"/>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c>
          <w:tcPr>
            <w:tcW w:w="1530" w:type="dxa"/>
            <w:vMerge/>
            <w:shd w:val="clear" w:color="auto" w:fill="95B3D7" w:themeFill="accent1" w:themeFillTint="99"/>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c>
          <w:tcPr>
            <w:tcW w:w="1155" w:type="dxa"/>
            <w:vMerge/>
            <w:shd w:val="clear" w:color="auto" w:fill="95B3D7" w:themeFill="accent1" w:themeFillTint="99"/>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r>
      <w:tr w:rsidR="007B0C6E" w:rsidRPr="00004091">
        <w:trPr>
          <w:jc w:val="center"/>
        </w:trPr>
        <w:tc>
          <w:tcPr>
            <w:tcW w:w="986" w:type="dxa"/>
            <w:vMerge/>
            <w:shd w:val="clear" w:color="auto" w:fill="95B3D7" w:themeFill="accent1" w:themeFillTint="99"/>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c>
          <w:tcPr>
            <w:tcW w:w="1170" w:type="dxa"/>
            <w:shd w:val="clear" w:color="auto" w:fill="95B3D7" w:themeFill="accent1" w:themeFillTint="99"/>
          </w:tcPr>
          <w:p w:rsidR="007B0C6E" w:rsidRPr="00004091" w:rsidRDefault="0093522E">
            <w:pPr>
              <w:spacing w:after="0" w:line="240" w:lineRule="auto"/>
              <w:contextualSpacing/>
              <w:jc w:val="center"/>
              <w:rPr>
                <w:rFonts w:asciiTheme="majorHAnsi" w:eastAsia="SimSun" w:hAnsiTheme="majorHAnsi" w:cs="Times New Roman"/>
                <w:iCs/>
                <w:sz w:val="24"/>
                <w:szCs w:val="24"/>
                <w:lang w:eastAsia="zh-CN" w:bidi="ar"/>
              </w:rPr>
            </w:pPr>
            <w:r w:rsidRPr="00004091">
              <w:rPr>
                <w:rFonts w:asciiTheme="majorHAnsi" w:eastAsia="SimSun" w:hAnsiTheme="majorHAnsi" w:cs="Times New Roman"/>
                <w:iCs/>
                <w:sz w:val="24"/>
                <w:szCs w:val="24"/>
                <w:lang w:eastAsia="zh-CN" w:bidi="ar"/>
              </w:rPr>
              <w:t>33</w:t>
            </w:r>
          </w:p>
        </w:tc>
        <w:tc>
          <w:tcPr>
            <w:tcW w:w="1260" w:type="dxa"/>
            <w:vMerge/>
            <w:shd w:val="clear" w:color="auto" w:fill="95B3D7" w:themeFill="accent1" w:themeFillTint="99"/>
          </w:tcPr>
          <w:p w:rsidR="007B0C6E" w:rsidRPr="00004091" w:rsidRDefault="007B0C6E">
            <w:pPr>
              <w:spacing w:after="0" w:line="240" w:lineRule="auto"/>
              <w:contextualSpacing/>
              <w:jc w:val="center"/>
              <w:rPr>
                <w:rFonts w:asciiTheme="majorHAnsi" w:eastAsia="SimSun" w:hAnsiTheme="majorHAnsi" w:cs="Times New Roman"/>
                <w:iCs/>
                <w:sz w:val="24"/>
                <w:szCs w:val="24"/>
                <w:lang w:eastAsia="zh-CN" w:bidi="ar"/>
              </w:rPr>
            </w:pPr>
          </w:p>
        </w:tc>
        <w:tc>
          <w:tcPr>
            <w:tcW w:w="2055" w:type="dxa"/>
            <w:vMerge/>
            <w:shd w:val="clear" w:color="auto" w:fill="95B3D7" w:themeFill="accent1" w:themeFillTint="99"/>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c>
          <w:tcPr>
            <w:tcW w:w="1530" w:type="dxa"/>
            <w:vMerge/>
            <w:shd w:val="clear" w:color="auto" w:fill="95B3D7" w:themeFill="accent1" w:themeFillTint="99"/>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c>
          <w:tcPr>
            <w:tcW w:w="1155" w:type="dxa"/>
            <w:vMerge/>
            <w:shd w:val="clear" w:color="auto" w:fill="95B3D7" w:themeFill="accent1" w:themeFillTint="99"/>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r>
      <w:tr w:rsidR="007B0C6E" w:rsidRPr="00004091">
        <w:trPr>
          <w:jc w:val="center"/>
        </w:trPr>
        <w:tc>
          <w:tcPr>
            <w:tcW w:w="986" w:type="dxa"/>
            <w:vMerge/>
            <w:shd w:val="clear" w:color="auto" w:fill="95B3D7" w:themeFill="accent1" w:themeFillTint="99"/>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c>
          <w:tcPr>
            <w:tcW w:w="1170" w:type="dxa"/>
            <w:shd w:val="clear" w:color="auto" w:fill="95B3D7" w:themeFill="accent1" w:themeFillTint="99"/>
          </w:tcPr>
          <w:p w:rsidR="007B0C6E" w:rsidRPr="00004091" w:rsidRDefault="0093522E">
            <w:pPr>
              <w:spacing w:after="0" w:line="240" w:lineRule="auto"/>
              <w:contextualSpacing/>
              <w:jc w:val="center"/>
              <w:rPr>
                <w:rFonts w:asciiTheme="majorHAnsi" w:eastAsia="SimSun" w:hAnsiTheme="majorHAnsi" w:cs="Times New Roman"/>
                <w:iCs/>
                <w:sz w:val="24"/>
                <w:szCs w:val="24"/>
                <w:lang w:eastAsia="zh-CN" w:bidi="ar"/>
              </w:rPr>
            </w:pPr>
            <w:r w:rsidRPr="00004091">
              <w:rPr>
                <w:rFonts w:asciiTheme="majorHAnsi" w:eastAsia="SimSun" w:hAnsiTheme="majorHAnsi" w:cs="Times New Roman"/>
                <w:iCs/>
                <w:sz w:val="24"/>
                <w:szCs w:val="24"/>
                <w:lang w:eastAsia="zh-CN" w:bidi="ar"/>
              </w:rPr>
              <w:t>34</w:t>
            </w:r>
          </w:p>
        </w:tc>
        <w:tc>
          <w:tcPr>
            <w:tcW w:w="1260" w:type="dxa"/>
            <w:vMerge/>
            <w:shd w:val="clear" w:color="auto" w:fill="95B3D7" w:themeFill="accent1" w:themeFillTint="99"/>
          </w:tcPr>
          <w:p w:rsidR="007B0C6E" w:rsidRPr="00004091" w:rsidRDefault="007B0C6E">
            <w:pPr>
              <w:spacing w:after="0" w:line="240" w:lineRule="auto"/>
              <w:contextualSpacing/>
              <w:jc w:val="center"/>
              <w:rPr>
                <w:rFonts w:asciiTheme="majorHAnsi" w:eastAsia="SimSun" w:hAnsiTheme="majorHAnsi" w:cs="Times New Roman"/>
                <w:iCs/>
                <w:sz w:val="24"/>
                <w:szCs w:val="24"/>
                <w:lang w:eastAsia="zh-CN" w:bidi="ar"/>
              </w:rPr>
            </w:pPr>
          </w:p>
        </w:tc>
        <w:tc>
          <w:tcPr>
            <w:tcW w:w="2055" w:type="dxa"/>
            <w:vMerge/>
            <w:shd w:val="clear" w:color="auto" w:fill="95B3D7" w:themeFill="accent1" w:themeFillTint="99"/>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c>
          <w:tcPr>
            <w:tcW w:w="1530" w:type="dxa"/>
            <w:vMerge/>
            <w:shd w:val="clear" w:color="auto" w:fill="95B3D7" w:themeFill="accent1" w:themeFillTint="99"/>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c>
          <w:tcPr>
            <w:tcW w:w="1155" w:type="dxa"/>
            <w:vMerge/>
            <w:shd w:val="clear" w:color="auto" w:fill="95B3D7" w:themeFill="accent1" w:themeFillTint="99"/>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r>
      <w:tr w:rsidR="007B0C6E" w:rsidRPr="00004091">
        <w:trPr>
          <w:jc w:val="center"/>
        </w:trPr>
        <w:tc>
          <w:tcPr>
            <w:tcW w:w="986" w:type="dxa"/>
            <w:vMerge/>
            <w:shd w:val="clear" w:color="auto" w:fill="95B3D7" w:themeFill="accent1" w:themeFillTint="99"/>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c>
          <w:tcPr>
            <w:tcW w:w="1170" w:type="dxa"/>
            <w:shd w:val="clear" w:color="auto" w:fill="95B3D7" w:themeFill="accent1" w:themeFillTint="99"/>
          </w:tcPr>
          <w:p w:rsidR="007B0C6E" w:rsidRPr="00004091" w:rsidRDefault="0093522E">
            <w:pPr>
              <w:spacing w:after="0" w:line="240" w:lineRule="auto"/>
              <w:contextualSpacing/>
              <w:jc w:val="center"/>
              <w:rPr>
                <w:rFonts w:asciiTheme="majorHAnsi" w:eastAsia="SimSun" w:hAnsiTheme="majorHAnsi" w:cs="Times New Roman"/>
                <w:iCs/>
                <w:sz w:val="24"/>
                <w:szCs w:val="24"/>
                <w:lang w:eastAsia="zh-CN" w:bidi="ar"/>
              </w:rPr>
            </w:pPr>
            <w:r w:rsidRPr="00004091">
              <w:rPr>
                <w:rFonts w:asciiTheme="majorHAnsi" w:eastAsia="SimSun" w:hAnsiTheme="majorHAnsi" w:cs="Times New Roman"/>
                <w:iCs/>
                <w:sz w:val="24"/>
                <w:szCs w:val="24"/>
                <w:lang w:eastAsia="zh-CN" w:bidi="ar"/>
              </w:rPr>
              <w:t>35</w:t>
            </w:r>
          </w:p>
        </w:tc>
        <w:tc>
          <w:tcPr>
            <w:tcW w:w="1260" w:type="dxa"/>
            <w:vMerge/>
            <w:shd w:val="clear" w:color="auto" w:fill="95B3D7" w:themeFill="accent1" w:themeFillTint="99"/>
          </w:tcPr>
          <w:p w:rsidR="007B0C6E" w:rsidRPr="00004091" w:rsidRDefault="007B0C6E">
            <w:pPr>
              <w:spacing w:after="0" w:line="240" w:lineRule="auto"/>
              <w:contextualSpacing/>
              <w:jc w:val="center"/>
              <w:rPr>
                <w:rFonts w:asciiTheme="majorHAnsi" w:eastAsia="SimSun" w:hAnsiTheme="majorHAnsi" w:cs="Times New Roman"/>
                <w:iCs/>
                <w:sz w:val="24"/>
                <w:szCs w:val="24"/>
                <w:lang w:eastAsia="zh-CN" w:bidi="ar"/>
              </w:rPr>
            </w:pPr>
          </w:p>
        </w:tc>
        <w:tc>
          <w:tcPr>
            <w:tcW w:w="2055" w:type="dxa"/>
            <w:vMerge/>
            <w:shd w:val="clear" w:color="auto" w:fill="95B3D7" w:themeFill="accent1" w:themeFillTint="99"/>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c>
          <w:tcPr>
            <w:tcW w:w="1530" w:type="dxa"/>
            <w:vMerge/>
            <w:shd w:val="clear" w:color="auto" w:fill="95B3D7" w:themeFill="accent1" w:themeFillTint="99"/>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c>
          <w:tcPr>
            <w:tcW w:w="1155" w:type="dxa"/>
            <w:vMerge/>
            <w:shd w:val="clear" w:color="auto" w:fill="95B3D7" w:themeFill="accent1" w:themeFillTint="99"/>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r>
      <w:tr w:rsidR="007B0C6E" w:rsidRPr="00004091">
        <w:trPr>
          <w:jc w:val="center"/>
        </w:trPr>
        <w:tc>
          <w:tcPr>
            <w:tcW w:w="986" w:type="dxa"/>
            <w:vMerge/>
            <w:shd w:val="clear" w:color="auto" w:fill="95B3D7" w:themeFill="accent1" w:themeFillTint="99"/>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c>
          <w:tcPr>
            <w:tcW w:w="1170" w:type="dxa"/>
            <w:shd w:val="clear" w:color="auto" w:fill="95B3D7" w:themeFill="accent1" w:themeFillTint="99"/>
          </w:tcPr>
          <w:p w:rsidR="007B0C6E" w:rsidRPr="00004091" w:rsidRDefault="0093522E">
            <w:pPr>
              <w:spacing w:after="0" w:line="240" w:lineRule="auto"/>
              <w:contextualSpacing/>
              <w:jc w:val="center"/>
              <w:rPr>
                <w:rFonts w:asciiTheme="majorHAnsi" w:eastAsia="SimSun" w:hAnsiTheme="majorHAnsi" w:cs="Times New Roman"/>
                <w:iCs/>
                <w:sz w:val="24"/>
                <w:szCs w:val="24"/>
                <w:lang w:eastAsia="zh-CN" w:bidi="ar"/>
              </w:rPr>
            </w:pPr>
            <w:r w:rsidRPr="00004091">
              <w:rPr>
                <w:rFonts w:asciiTheme="majorHAnsi" w:eastAsia="SimSun" w:hAnsiTheme="majorHAnsi" w:cs="Times New Roman"/>
                <w:iCs/>
                <w:sz w:val="24"/>
                <w:szCs w:val="24"/>
                <w:lang w:eastAsia="zh-CN" w:bidi="ar"/>
              </w:rPr>
              <w:t>36</w:t>
            </w:r>
          </w:p>
        </w:tc>
        <w:tc>
          <w:tcPr>
            <w:tcW w:w="1260" w:type="dxa"/>
            <w:vMerge/>
            <w:shd w:val="clear" w:color="auto" w:fill="95B3D7" w:themeFill="accent1" w:themeFillTint="99"/>
          </w:tcPr>
          <w:p w:rsidR="007B0C6E" w:rsidRPr="00004091" w:rsidRDefault="007B0C6E">
            <w:pPr>
              <w:spacing w:after="0" w:line="240" w:lineRule="auto"/>
              <w:contextualSpacing/>
              <w:jc w:val="center"/>
              <w:rPr>
                <w:rFonts w:asciiTheme="majorHAnsi" w:eastAsia="SimSun" w:hAnsiTheme="majorHAnsi" w:cs="Times New Roman"/>
                <w:iCs/>
                <w:sz w:val="24"/>
                <w:szCs w:val="24"/>
                <w:lang w:eastAsia="zh-CN" w:bidi="ar"/>
              </w:rPr>
            </w:pPr>
          </w:p>
        </w:tc>
        <w:tc>
          <w:tcPr>
            <w:tcW w:w="2055" w:type="dxa"/>
            <w:vMerge/>
            <w:shd w:val="clear" w:color="auto" w:fill="95B3D7" w:themeFill="accent1" w:themeFillTint="99"/>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c>
          <w:tcPr>
            <w:tcW w:w="1530" w:type="dxa"/>
            <w:vMerge/>
            <w:shd w:val="clear" w:color="auto" w:fill="95B3D7" w:themeFill="accent1" w:themeFillTint="99"/>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c>
          <w:tcPr>
            <w:tcW w:w="1155" w:type="dxa"/>
            <w:vMerge/>
            <w:shd w:val="clear" w:color="auto" w:fill="95B3D7" w:themeFill="accent1" w:themeFillTint="99"/>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r>
      <w:tr w:rsidR="007B0C6E" w:rsidRPr="00004091">
        <w:trPr>
          <w:jc w:val="center"/>
        </w:trPr>
        <w:tc>
          <w:tcPr>
            <w:tcW w:w="986" w:type="dxa"/>
            <w:vMerge/>
            <w:shd w:val="clear" w:color="auto" w:fill="95B3D7" w:themeFill="accent1" w:themeFillTint="99"/>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c>
          <w:tcPr>
            <w:tcW w:w="1170" w:type="dxa"/>
            <w:shd w:val="clear" w:color="auto" w:fill="95B3D7" w:themeFill="accent1" w:themeFillTint="99"/>
          </w:tcPr>
          <w:p w:rsidR="007B0C6E" w:rsidRPr="00004091" w:rsidRDefault="0093522E">
            <w:pPr>
              <w:spacing w:after="0" w:line="240" w:lineRule="auto"/>
              <w:contextualSpacing/>
              <w:jc w:val="center"/>
              <w:rPr>
                <w:rFonts w:asciiTheme="majorHAnsi" w:eastAsia="SimSun" w:hAnsiTheme="majorHAnsi" w:cs="Times New Roman"/>
                <w:iCs/>
                <w:sz w:val="24"/>
                <w:szCs w:val="24"/>
                <w:lang w:eastAsia="zh-CN" w:bidi="ar"/>
              </w:rPr>
            </w:pPr>
            <w:r w:rsidRPr="00004091">
              <w:rPr>
                <w:rFonts w:asciiTheme="majorHAnsi" w:eastAsia="SimSun" w:hAnsiTheme="majorHAnsi" w:cs="Times New Roman"/>
                <w:iCs/>
                <w:sz w:val="24"/>
                <w:szCs w:val="24"/>
                <w:lang w:eastAsia="zh-CN" w:bidi="ar"/>
              </w:rPr>
              <w:t>37</w:t>
            </w:r>
          </w:p>
        </w:tc>
        <w:tc>
          <w:tcPr>
            <w:tcW w:w="1260" w:type="dxa"/>
            <w:vMerge/>
            <w:shd w:val="clear" w:color="auto" w:fill="95B3D7" w:themeFill="accent1" w:themeFillTint="99"/>
          </w:tcPr>
          <w:p w:rsidR="007B0C6E" w:rsidRPr="00004091" w:rsidRDefault="007B0C6E">
            <w:pPr>
              <w:spacing w:after="0" w:line="240" w:lineRule="auto"/>
              <w:contextualSpacing/>
              <w:jc w:val="center"/>
              <w:rPr>
                <w:rFonts w:asciiTheme="majorHAnsi" w:eastAsia="SimSun" w:hAnsiTheme="majorHAnsi" w:cs="Times New Roman"/>
                <w:iCs/>
                <w:sz w:val="24"/>
                <w:szCs w:val="24"/>
                <w:lang w:eastAsia="zh-CN" w:bidi="ar"/>
              </w:rPr>
            </w:pPr>
          </w:p>
        </w:tc>
        <w:tc>
          <w:tcPr>
            <w:tcW w:w="2055" w:type="dxa"/>
            <w:vMerge/>
            <w:shd w:val="clear" w:color="auto" w:fill="95B3D7" w:themeFill="accent1" w:themeFillTint="99"/>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c>
          <w:tcPr>
            <w:tcW w:w="1530" w:type="dxa"/>
            <w:vMerge/>
            <w:shd w:val="clear" w:color="auto" w:fill="95B3D7" w:themeFill="accent1" w:themeFillTint="99"/>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c>
          <w:tcPr>
            <w:tcW w:w="1155" w:type="dxa"/>
            <w:vMerge/>
            <w:shd w:val="clear" w:color="auto" w:fill="95B3D7" w:themeFill="accent1" w:themeFillTint="99"/>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r>
      <w:tr w:rsidR="007B0C6E" w:rsidRPr="00004091">
        <w:trPr>
          <w:jc w:val="center"/>
        </w:trPr>
        <w:tc>
          <w:tcPr>
            <w:tcW w:w="986" w:type="dxa"/>
            <w:vMerge/>
            <w:shd w:val="clear" w:color="auto" w:fill="95B3D7" w:themeFill="accent1" w:themeFillTint="99"/>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c>
          <w:tcPr>
            <w:tcW w:w="1170" w:type="dxa"/>
            <w:shd w:val="clear" w:color="auto" w:fill="95B3D7" w:themeFill="accent1" w:themeFillTint="99"/>
          </w:tcPr>
          <w:p w:rsidR="007B0C6E" w:rsidRPr="00004091" w:rsidRDefault="0093522E">
            <w:pPr>
              <w:spacing w:after="0" w:line="240" w:lineRule="auto"/>
              <w:contextualSpacing/>
              <w:jc w:val="center"/>
              <w:rPr>
                <w:rFonts w:asciiTheme="majorHAnsi" w:eastAsia="SimSun" w:hAnsiTheme="majorHAnsi" w:cs="Times New Roman"/>
                <w:iCs/>
                <w:sz w:val="24"/>
                <w:szCs w:val="24"/>
                <w:lang w:eastAsia="zh-CN" w:bidi="ar"/>
              </w:rPr>
            </w:pPr>
            <w:r w:rsidRPr="00004091">
              <w:rPr>
                <w:rFonts w:asciiTheme="majorHAnsi" w:eastAsia="SimSun" w:hAnsiTheme="majorHAnsi" w:cs="Times New Roman"/>
                <w:iCs/>
                <w:sz w:val="24"/>
                <w:szCs w:val="24"/>
                <w:lang w:eastAsia="zh-CN" w:bidi="ar"/>
              </w:rPr>
              <w:t>38</w:t>
            </w:r>
          </w:p>
        </w:tc>
        <w:tc>
          <w:tcPr>
            <w:tcW w:w="1260" w:type="dxa"/>
            <w:vMerge/>
            <w:shd w:val="clear" w:color="auto" w:fill="95B3D7" w:themeFill="accent1" w:themeFillTint="99"/>
          </w:tcPr>
          <w:p w:rsidR="007B0C6E" w:rsidRPr="00004091" w:rsidRDefault="007B0C6E">
            <w:pPr>
              <w:spacing w:after="0" w:line="240" w:lineRule="auto"/>
              <w:contextualSpacing/>
              <w:jc w:val="center"/>
              <w:rPr>
                <w:rFonts w:asciiTheme="majorHAnsi" w:eastAsia="SimSun" w:hAnsiTheme="majorHAnsi" w:cs="Times New Roman"/>
                <w:iCs/>
                <w:sz w:val="24"/>
                <w:szCs w:val="24"/>
                <w:lang w:eastAsia="zh-CN" w:bidi="ar"/>
              </w:rPr>
            </w:pPr>
          </w:p>
        </w:tc>
        <w:tc>
          <w:tcPr>
            <w:tcW w:w="2055" w:type="dxa"/>
            <w:vMerge/>
            <w:shd w:val="clear" w:color="auto" w:fill="95B3D7" w:themeFill="accent1" w:themeFillTint="99"/>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c>
          <w:tcPr>
            <w:tcW w:w="1530" w:type="dxa"/>
            <w:vMerge/>
            <w:shd w:val="clear" w:color="auto" w:fill="95B3D7" w:themeFill="accent1" w:themeFillTint="99"/>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c>
          <w:tcPr>
            <w:tcW w:w="1155" w:type="dxa"/>
            <w:vMerge/>
            <w:shd w:val="clear" w:color="auto" w:fill="95B3D7" w:themeFill="accent1" w:themeFillTint="99"/>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r>
      <w:tr w:rsidR="007B0C6E" w:rsidRPr="00004091">
        <w:trPr>
          <w:jc w:val="center"/>
        </w:trPr>
        <w:tc>
          <w:tcPr>
            <w:tcW w:w="986" w:type="dxa"/>
            <w:vMerge/>
            <w:shd w:val="clear" w:color="auto" w:fill="95B3D7" w:themeFill="accent1" w:themeFillTint="99"/>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c>
          <w:tcPr>
            <w:tcW w:w="1170" w:type="dxa"/>
            <w:shd w:val="clear" w:color="auto" w:fill="95B3D7" w:themeFill="accent1" w:themeFillTint="99"/>
          </w:tcPr>
          <w:p w:rsidR="007B0C6E" w:rsidRPr="00004091" w:rsidRDefault="0093522E">
            <w:pPr>
              <w:spacing w:after="0" w:line="240" w:lineRule="auto"/>
              <w:contextualSpacing/>
              <w:jc w:val="center"/>
              <w:rPr>
                <w:rFonts w:asciiTheme="majorHAnsi" w:eastAsia="SimSun" w:hAnsiTheme="majorHAnsi" w:cs="Times New Roman"/>
                <w:iCs/>
                <w:sz w:val="24"/>
                <w:szCs w:val="24"/>
                <w:lang w:eastAsia="zh-CN" w:bidi="ar"/>
              </w:rPr>
            </w:pPr>
            <w:r w:rsidRPr="00004091">
              <w:rPr>
                <w:rFonts w:asciiTheme="majorHAnsi" w:eastAsia="SimSun" w:hAnsiTheme="majorHAnsi" w:cs="Times New Roman"/>
                <w:iCs/>
                <w:sz w:val="24"/>
                <w:szCs w:val="24"/>
                <w:lang w:eastAsia="zh-CN" w:bidi="ar"/>
              </w:rPr>
              <w:t>39</w:t>
            </w:r>
          </w:p>
        </w:tc>
        <w:tc>
          <w:tcPr>
            <w:tcW w:w="1260" w:type="dxa"/>
            <w:vMerge/>
            <w:shd w:val="clear" w:color="auto" w:fill="95B3D7" w:themeFill="accent1" w:themeFillTint="99"/>
          </w:tcPr>
          <w:p w:rsidR="007B0C6E" w:rsidRPr="00004091" w:rsidRDefault="007B0C6E">
            <w:pPr>
              <w:spacing w:after="0" w:line="240" w:lineRule="auto"/>
              <w:contextualSpacing/>
              <w:jc w:val="center"/>
              <w:rPr>
                <w:rFonts w:asciiTheme="majorHAnsi" w:eastAsia="SimSun" w:hAnsiTheme="majorHAnsi" w:cs="Times New Roman"/>
                <w:iCs/>
                <w:sz w:val="24"/>
                <w:szCs w:val="24"/>
                <w:lang w:eastAsia="zh-CN" w:bidi="ar"/>
              </w:rPr>
            </w:pPr>
          </w:p>
        </w:tc>
        <w:tc>
          <w:tcPr>
            <w:tcW w:w="2055" w:type="dxa"/>
            <w:vMerge/>
            <w:shd w:val="clear" w:color="auto" w:fill="95B3D7" w:themeFill="accent1" w:themeFillTint="99"/>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c>
          <w:tcPr>
            <w:tcW w:w="1530" w:type="dxa"/>
            <w:vMerge/>
            <w:shd w:val="clear" w:color="auto" w:fill="95B3D7" w:themeFill="accent1" w:themeFillTint="99"/>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c>
          <w:tcPr>
            <w:tcW w:w="1155" w:type="dxa"/>
            <w:vMerge/>
            <w:shd w:val="clear" w:color="auto" w:fill="95B3D7" w:themeFill="accent1" w:themeFillTint="99"/>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r>
      <w:tr w:rsidR="007B0C6E" w:rsidRPr="00004091">
        <w:trPr>
          <w:jc w:val="center"/>
        </w:trPr>
        <w:tc>
          <w:tcPr>
            <w:tcW w:w="986" w:type="dxa"/>
            <w:vMerge/>
            <w:shd w:val="clear" w:color="auto" w:fill="95B3D7" w:themeFill="accent1" w:themeFillTint="99"/>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c>
          <w:tcPr>
            <w:tcW w:w="1170" w:type="dxa"/>
            <w:shd w:val="clear" w:color="auto" w:fill="95B3D7" w:themeFill="accent1" w:themeFillTint="99"/>
          </w:tcPr>
          <w:p w:rsidR="007B0C6E" w:rsidRPr="00004091" w:rsidRDefault="0093522E">
            <w:pPr>
              <w:spacing w:after="0" w:line="240" w:lineRule="auto"/>
              <w:contextualSpacing/>
              <w:jc w:val="center"/>
              <w:rPr>
                <w:rFonts w:asciiTheme="majorHAnsi" w:eastAsia="SimSun" w:hAnsiTheme="majorHAnsi" w:cs="Times New Roman"/>
                <w:iCs/>
                <w:sz w:val="24"/>
                <w:szCs w:val="24"/>
                <w:lang w:eastAsia="zh-CN" w:bidi="ar"/>
              </w:rPr>
            </w:pPr>
            <w:r w:rsidRPr="00004091">
              <w:rPr>
                <w:rFonts w:asciiTheme="majorHAnsi" w:eastAsia="SimSun" w:hAnsiTheme="majorHAnsi" w:cs="Times New Roman"/>
                <w:iCs/>
                <w:sz w:val="24"/>
                <w:szCs w:val="24"/>
                <w:lang w:eastAsia="zh-CN" w:bidi="ar"/>
              </w:rPr>
              <w:t>40</w:t>
            </w:r>
          </w:p>
        </w:tc>
        <w:tc>
          <w:tcPr>
            <w:tcW w:w="1260" w:type="dxa"/>
            <w:vMerge/>
            <w:shd w:val="clear" w:color="auto" w:fill="95B3D7" w:themeFill="accent1" w:themeFillTint="99"/>
          </w:tcPr>
          <w:p w:rsidR="007B0C6E" w:rsidRPr="00004091" w:rsidRDefault="007B0C6E">
            <w:pPr>
              <w:spacing w:after="0" w:line="240" w:lineRule="auto"/>
              <w:contextualSpacing/>
              <w:jc w:val="center"/>
              <w:rPr>
                <w:rFonts w:asciiTheme="majorHAnsi" w:eastAsia="SimSun" w:hAnsiTheme="majorHAnsi" w:cs="Times New Roman"/>
                <w:iCs/>
                <w:sz w:val="24"/>
                <w:szCs w:val="24"/>
                <w:lang w:eastAsia="zh-CN" w:bidi="ar"/>
              </w:rPr>
            </w:pPr>
          </w:p>
        </w:tc>
        <w:tc>
          <w:tcPr>
            <w:tcW w:w="2055" w:type="dxa"/>
            <w:vMerge/>
            <w:shd w:val="clear" w:color="auto" w:fill="95B3D7" w:themeFill="accent1" w:themeFillTint="99"/>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c>
          <w:tcPr>
            <w:tcW w:w="1530" w:type="dxa"/>
            <w:vMerge/>
            <w:shd w:val="clear" w:color="auto" w:fill="95B3D7" w:themeFill="accent1" w:themeFillTint="99"/>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c>
          <w:tcPr>
            <w:tcW w:w="1155" w:type="dxa"/>
            <w:vMerge/>
            <w:shd w:val="clear" w:color="auto" w:fill="95B3D7" w:themeFill="accent1" w:themeFillTint="99"/>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r>
      <w:tr w:rsidR="007B0C6E" w:rsidRPr="00004091">
        <w:trPr>
          <w:jc w:val="center"/>
        </w:trPr>
        <w:tc>
          <w:tcPr>
            <w:tcW w:w="986" w:type="dxa"/>
            <w:vMerge/>
            <w:shd w:val="clear" w:color="auto" w:fill="95B3D7" w:themeFill="accent1" w:themeFillTint="99"/>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c>
          <w:tcPr>
            <w:tcW w:w="1170" w:type="dxa"/>
            <w:shd w:val="clear" w:color="auto" w:fill="95B3D7" w:themeFill="accent1" w:themeFillTint="99"/>
          </w:tcPr>
          <w:p w:rsidR="007B0C6E" w:rsidRPr="00004091" w:rsidRDefault="0093522E">
            <w:pPr>
              <w:spacing w:after="0" w:line="240" w:lineRule="auto"/>
              <w:contextualSpacing/>
              <w:jc w:val="center"/>
              <w:rPr>
                <w:rFonts w:asciiTheme="majorHAnsi" w:eastAsia="SimSun" w:hAnsiTheme="majorHAnsi" w:cs="Times New Roman"/>
                <w:iCs/>
                <w:sz w:val="24"/>
                <w:szCs w:val="24"/>
                <w:lang w:eastAsia="zh-CN" w:bidi="ar"/>
              </w:rPr>
            </w:pPr>
            <w:r w:rsidRPr="00004091">
              <w:rPr>
                <w:rFonts w:asciiTheme="majorHAnsi" w:eastAsia="SimSun" w:hAnsiTheme="majorHAnsi" w:cs="Times New Roman"/>
                <w:iCs/>
                <w:sz w:val="24"/>
                <w:szCs w:val="24"/>
                <w:lang w:eastAsia="zh-CN" w:bidi="ar"/>
              </w:rPr>
              <w:t>41</w:t>
            </w:r>
          </w:p>
        </w:tc>
        <w:tc>
          <w:tcPr>
            <w:tcW w:w="1260" w:type="dxa"/>
            <w:vMerge/>
            <w:shd w:val="clear" w:color="auto" w:fill="95B3D7" w:themeFill="accent1" w:themeFillTint="99"/>
          </w:tcPr>
          <w:p w:rsidR="007B0C6E" w:rsidRPr="00004091" w:rsidRDefault="007B0C6E">
            <w:pPr>
              <w:spacing w:after="0" w:line="240" w:lineRule="auto"/>
              <w:contextualSpacing/>
              <w:jc w:val="center"/>
              <w:rPr>
                <w:rFonts w:asciiTheme="majorHAnsi" w:eastAsia="SimSun" w:hAnsiTheme="majorHAnsi" w:cs="Times New Roman"/>
                <w:iCs/>
                <w:sz w:val="24"/>
                <w:szCs w:val="24"/>
                <w:lang w:eastAsia="zh-CN" w:bidi="ar"/>
              </w:rPr>
            </w:pPr>
          </w:p>
        </w:tc>
        <w:tc>
          <w:tcPr>
            <w:tcW w:w="2055" w:type="dxa"/>
            <w:vMerge/>
            <w:shd w:val="clear" w:color="auto" w:fill="95B3D7" w:themeFill="accent1" w:themeFillTint="99"/>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c>
          <w:tcPr>
            <w:tcW w:w="1530" w:type="dxa"/>
            <w:vMerge/>
            <w:shd w:val="clear" w:color="auto" w:fill="95B3D7" w:themeFill="accent1" w:themeFillTint="99"/>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c>
          <w:tcPr>
            <w:tcW w:w="1155" w:type="dxa"/>
            <w:vMerge/>
            <w:shd w:val="clear" w:color="auto" w:fill="95B3D7" w:themeFill="accent1" w:themeFillTint="99"/>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r>
      <w:tr w:rsidR="007B0C6E" w:rsidRPr="00004091">
        <w:trPr>
          <w:jc w:val="center"/>
        </w:trPr>
        <w:tc>
          <w:tcPr>
            <w:tcW w:w="986" w:type="dxa"/>
            <w:vMerge w:val="restart"/>
            <w:shd w:val="clear" w:color="auto" w:fill="FDEADA" w:themeFill="accent6" w:themeFillTint="32"/>
          </w:tcPr>
          <w:p w:rsidR="007B0C6E" w:rsidRPr="00004091" w:rsidRDefault="007B0C6E">
            <w:pPr>
              <w:spacing w:after="0" w:line="240" w:lineRule="auto"/>
              <w:contextualSpacing/>
              <w:jc w:val="center"/>
              <w:rPr>
                <w:rFonts w:asciiTheme="majorHAnsi" w:eastAsia="SimSun" w:hAnsiTheme="majorHAnsi" w:cs="Times New Roman"/>
                <w:iCs/>
                <w:sz w:val="24"/>
                <w:szCs w:val="24"/>
                <w:lang w:eastAsia="zh-CN" w:bidi="ar"/>
              </w:rPr>
            </w:pPr>
          </w:p>
          <w:p w:rsidR="007B0C6E" w:rsidRPr="00004091" w:rsidRDefault="007B0C6E">
            <w:pPr>
              <w:spacing w:after="0" w:line="240" w:lineRule="auto"/>
              <w:contextualSpacing/>
              <w:jc w:val="center"/>
              <w:rPr>
                <w:rFonts w:asciiTheme="majorHAnsi" w:eastAsia="SimSun" w:hAnsiTheme="majorHAnsi" w:cs="Times New Roman"/>
                <w:iCs/>
                <w:sz w:val="24"/>
                <w:szCs w:val="24"/>
                <w:lang w:eastAsia="zh-CN" w:bidi="ar"/>
              </w:rPr>
            </w:pPr>
          </w:p>
          <w:p w:rsidR="007B0C6E" w:rsidRPr="00004091" w:rsidRDefault="007B0C6E">
            <w:pPr>
              <w:spacing w:after="0" w:line="240" w:lineRule="auto"/>
              <w:contextualSpacing/>
              <w:jc w:val="center"/>
              <w:rPr>
                <w:rFonts w:asciiTheme="majorHAnsi" w:eastAsia="SimSun" w:hAnsiTheme="majorHAnsi" w:cs="Times New Roman"/>
                <w:iCs/>
                <w:sz w:val="24"/>
                <w:szCs w:val="24"/>
                <w:lang w:eastAsia="zh-CN" w:bidi="ar"/>
              </w:rPr>
            </w:pPr>
          </w:p>
          <w:p w:rsidR="007B0C6E" w:rsidRPr="00004091" w:rsidRDefault="007B0C6E">
            <w:pPr>
              <w:spacing w:after="0" w:line="240" w:lineRule="auto"/>
              <w:contextualSpacing/>
              <w:jc w:val="center"/>
              <w:rPr>
                <w:rFonts w:asciiTheme="majorHAnsi" w:eastAsia="SimSun" w:hAnsiTheme="majorHAnsi" w:cs="Times New Roman"/>
                <w:iCs/>
                <w:sz w:val="24"/>
                <w:szCs w:val="24"/>
                <w:lang w:eastAsia="zh-CN" w:bidi="ar"/>
              </w:rPr>
            </w:pPr>
          </w:p>
          <w:p w:rsidR="007B0C6E" w:rsidRPr="00004091" w:rsidRDefault="0093522E">
            <w:pPr>
              <w:spacing w:after="0" w:line="240" w:lineRule="auto"/>
              <w:contextualSpacing/>
              <w:jc w:val="center"/>
              <w:rPr>
                <w:rFonts w:asciiTheme="majorHAnsi" w:eastAsia="SimSun" w:hAnsiTheme="majorHAnsi" w:cs="Times New Roman"/>
                <w:iCs/>
                <w:sz w:val="24"/>
                <w:szCs w:val="24"/>
                <w:lang w:eastAsia="zh-CN" w:bidi="ar"/>
              </w:rPr>
            </w:pPr>
            <w:r w:rsidRPr="00004091">
              <w:rPr>
                <w:rFonts w:asciiTheme="majorHAnsi" w:eastAsia="SimSun" w:hAnsiTheme="majorHAnsi" w:cs="Times New Roman"/>
                <w:iCs/>
                <w:sz w:val="24"/>
                <w:szCs w:val="24"/>
                <w:lang w:eastAsia="zh-CN" w:bidi="ar"/>
              </w:rPr>
              <w:t>2022</w:t>
            </w:r>
          </w:p>
        </w:tc>
        <w:tc>
          <w:tcPr>
            <w:tcW w:w="1170" w:type="dxa"/>
            <w:shd w:val="clear" w:color="auto" w:fill="FDEADA" w:themeFill="accent6" w:themeFillTint="32"/>
          </w:tcPr>
          <w:p w:rsidR="007B0C6E" w:rsidRPr="00004091" w:rsidRDefault="0093522E">
            <w:pPr>
              <w:spacing w:after="0" w:line="240" w:lineRule="auto"/>
              <w:contextualSpacing/>
              <w:jc w:val="center"/>
              <w:rPr>
                <w:rFonts w:asciiTheme="majorHAnsi" w:eastAsia="SimSun" w:hAnsiTheme="majorHAnsi" w:cs="Times New Roman"/>
                <w:iCs/>
                <w:sz w:val="24"/>
                <w:szCs w:val="24"/>
                <w:lang w:eastAsia="zh-CN" w:bidi="ar"/>
              </w:rPr>
            </w:pPr>
            <w:r w:rsidRPr="00004091">
              <w:rPr>
                <w:rFonts w:asciiTheme="majorHAnsi" w:eastAsia="SimSun" w:hAnsiTheme="majorHAnsi" w:cs="Times New Roman"/>
                <w:iCs/>
                <w:sz w:val="24"/>
                <w:szCs w:val="24"/>
                <w:lang w:eastAsia="zh-CN" w:bidi="ar"/>
              </w:rPr>
              <w:t>42</w:t>
            </w:r>
          </w:p>
        </w:tc>
        <w:tc>
          <w:tcPr>
            <w:tcW w:w="1260" w:type="dxa"/>
            <w:vMerge w:val="restart"/>
            <w:shd w:val="clear" w:color="auto" w:fill="FDEADA" w:themeFill="accent6" w:themeFillTint="32"/>
            <w:vAlign w:val="center"/>
          </w:tcPr>
          <w:p w:rsidR="007B0C6E" w:rsidRPr="00004091" w:rsidRDefault="0093522E">
            <w:pPr>
              <w:spacing w:after="0" w:line="240" w:lineRule="auto"/>
              <w:contextualSpacing/>
              <w:jc w:val="center"/>
              <w:rPr>
                <w:rFonts w:asciiTheme="majorHAnsi" w:eastAsia="SimSun" w:hAnsiTheme="majorHAnsi" w:cs="Times New Roman"/>
                <w:iCs/>
                <w:sz w:val="24"/>
                <w:szCs w:val="24"/>
                <w:lang w:eastAsia="zh-CN" w:bidi="ar"/>
              </w:rPr>
            </w:pPr>
            <w:r w:rsidRPr="00004091">
              <w:rPr>
                <w:rFonts w:asciiTheme="majorHAnsi" w:eastAsia="SimSun" w:hAnsiTheme="majorHAnsi" w:cs="Times New Roman"/>
                <w:iCs/>
                <w:sz w:val="24"/>
                <w:szCs w:val="24"/>
                <w:lang w:eastAsia="zh-CN" w:bidi="ar"/>
              </w:rPr>
              <w:t>1719</w:t>
            </w:r>
          </w:p>
        </w:tc>
        <w:tc>
          <w:tcPr>
            <w:tcW w:w="2055" w:type="dxa"/>
            <w:vMerge w:val="restart"/>
            <w:shd w:val="clear" w:color="auto" w:fill="FDEADA" w:themeFill="accent6" w:themeFillTint="32"/>
            <w:vAlign w:val="center"/>
          </w:tcPr>
          <w:p w:rsidR="007B0C6E" w:rsidRPr="00004091" w:rsidRDefault="0093522E">
            <w:pPr>
              <w:spacing w:after="0" w:line="240" w:lineRule="auto"/>
              <w:contextualSpacing/>
              <w:jc w:val="center"/>
              <w:rPr>
                <w:rFonts w:asciiTheme="majorHAnsi" w:eastAsia="SimSun" w:hAnsiTheme="majorHAnsi" w:cs="Times New Roman"/>
                <w:iCs/>
                <w:sz w:val="24"/>
                <w:szCs w:val="24"/>
                <w:lang w:eastAsia="zh-CN" w:bidi="ar"/>
              </w:rPr>
            </w:pPr>
            <w:r w:rsidRPr="00004091">
              <w:rPr>
                <w:rFonts w:asciiTheme="majorHAnsi" w:eastAsia="SimSun" w:hAnsiTheme="majorHAnsi" w:cs="Times New Roman"/>
                <w:iCs/>
                <w:sz w:val="24"/>
                <w:szCs w:val="24"/>
                <w:lang w:eastAsia="zh-CN" w:bidi="ar"/>
              </w:rPr>
              <w:t>188</w:t>
            </w:r>
          </w:p>
        </w:tc>
        <w:tc>
          <w:tcPr>
            <w:tcW w:w="1530" w:type="dxa"/>
            <w:vMerge w:val="restart"/>
            <w:shd w:val="clear" w:color="auto" w:fill="FDEADA" w:themeFill="accent6" w:themeFillTint="32"/>
            <w:vAlign w:val="center"/>
          </w:tcPr>
          <w:p w:rsidR="007B0C6E" w:rsidRPr="00004091" w:rsidRDefault="0093522E">
            <w:pPr>
              <w:spacing w:after="0" w:line="240" w:lineRule="auto"/>
              <w:contextualSpacing/>
              <w:jc w:val="center"/>
              <w:rPr>
                <w:rFonts w:asciiTheme="majorHAnsi" w:eastAsia="SimSun" w:hAnsiTheme="majorHAnsi" w:cs="Times New Roman"/>
                <w:iCs/>
                <w:sz w:val="24"/>
                <w:szCs w:val="24"/>
                <w:lang w:eastAsia="zh-CN" w:bidi="ar"/>
              </w:rPr>
            </w:pPr>
            <w:r w:rsidRPr="00004091">
              <w:rPr>
                <w:rFonts w:asciiTheme="majorHAnsi" w:eastAsia="SimSun" w:hAnsiTheme="majorHAnsi" w:cs="Times New Roman"/>
                <w:iCs/>
                <w:sz w:val="24"/>
                <w:szCs w:val="24"/>
                <w:lang w:eastAsia="zh-CN" w:bidi="ar"/>
              </w:rPr>
              <w:t>49</w:t>
            </w:r>
          </w:p>
        </w:tc>
        <w:tc>
          <w:tcPr>
            <w:tcW w:w="1155" w:type="dxa"/>
            <w:vMerge w:val="restart"/>
            <w:shd w:val="clear" w:color="auto" w:fill="FDEADA" w:themeFill="accent6" w:themeFillTint="32"/>
            <w:vAlign w:val="center"/>
          </w:tcPr>
          <w:p w:rsidR="007B0C6E" w:rsidRPr="00004091" w:rsidRDefault="0093522E">
            <w:pPr>
              <w:spacing w:after="0" w:line="240" w:lineRule="auto"/>
              <w:contextualSpacing/>
              <w:jc w:val="center"/>
              <w:rPr>
                <w:rFonts w:asciiTheme="majorHAnsi" w:eastAsia="SimSun" w:hAnsiTheme="majorHAnsi" w:cs="Times New Roman"/>
                <w:iCs/>
                <w:sz w:val="24"/>
                <w:szCs w:val="24"/>
                <w:lang w:eastAsia="zh-CN" w:bidi="ar"/>
              </w:rPr>
            </w:pPr>
            <w:r w:rsidRPr="00004091">
              <w:rPr>
                <w:rFonts w:asciiTheme="majorHAnsi" w:eastAsia="SimSun" w:hAnsiTheme="majorHAnsi" w:cs="Times New Roman"/>
                <w:iCs/>
                <w:sz w:val="24"/>
                <w:szCs w:val="24"/>
                <w:lang w:eastAsia="zh-CN" w:bidi="ar"/>
              </w:rPr>
              <w:t>9,18</w:t>
            </w:r>
          </w:p>
        </w:tc>
      </w:tr>
      <w:tr w:rsidR="007B0C6E" w:rsidRPr="00004091">
        <w:trPr>
          <w:jc w:val="center"/>
        </w:trPr>
        <w:tc>
          <w:tcPr>
            <w:tcW w:w="986" w:type="dxa"/>
            <w:vMerge/>
            <w:shd w:val="clear" w:color="auto" w:fill="FDEADA" w:themeFill="accent6" w:themeFillTint="32"/>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c>
          <w:tcPr>
            <w:tcW w:w="1170" w:type="dxa"/>
            <w:shd w:val="clear" w:color="auto" w:fill="FDEADA" w:themeFill="accent6" w:themeFillTint="32"/>
          </w:tcPr>
          <w:p w:rsidR="007B0C6E" w:rsidRPr="00004091" w:rsidRDefault="0093522E">
            <w:pPr>
              <w:spacing w:after="0" w:line="240" w:lineRule="auto"/>
              <w:contextualSpacing/>
              <w:jc w:val="center"/>
              <w:rPr>
                <w:rFonts w:asciiTheme="majorHAnsi" w:eastAsia="SimSun" w:hAnsiTheme="majorHAnsi" w:cs="Times New Roman"/>
                <w:iCs/>
                <w:sz w:val="24"/>
                <w:szCs w:val="24"/>
                <w:lang w:eastAsia="zh-CN" w:bidi="ar"/>
              </w:rPr>
            </w:pPr>
            <w:r w:rsidRPr="00004091">
              <w:rPr>
                <w:rFonts w:asciiTheme="majorHAnsi" w:eastAsia="SimSun" w:hAnsiTheme="majorHAnsi" w:cs="Times New Roman"/>
                <w:iCs/>
                <w:sz w:val="24"/>
                <w:szCs w:val="24"/>
                <w:lang w:eastAsia="zh-CN" w:bidi="ar"/>
              </w:rPr>
              <w:t>43</w:t>
            </w:r>
          </w:p>
        </w:tc>
        <w:tc>
          <w:tcPr>
            <w:tcW w:w="1260" w:type="dxa"/>
            <w:vMerge/>
            <w:shd w:val="clear" w:color="auto" w:fill="FDEADA" w:themeFill="accent6" w:themeFillTint="32"/>
          </w:tcPr>
          <w:p w:rsidR="007B0C6E" w:rsidRPr="00004091" w:rsidRDefault="007B0C6E">
            <w:pPr>
              <w:spacing w:after="0" w:line="240" w:lineRule="auto"/>
              <w:contextualSpacing/>
              <w:jc w:val="center"/>
              <w:rPr>
                <w:rFonts w:asciiTheme="majorHAnsi" w:eastAsia="SimSun" w:hAnsiTheme="majorHAnsi" w:cs="Times New Roman"/>
                <w:iCs/>
                <w:sz w:val="24"/>
                <w:szCs w:val="24"/>
                <w:lang w:eastAsia="zh-CN" w:bidi="ar"/>
              </w:rPr>
            </w:pPr>
          </w:p>
        </w:tc>
        <w:tc>
          <w:tcPr>
            <w:tcW w:w="2055" w:type="dxa"/>
            <w:vMerge/>
            <w:shd w:val="clear" w:color="auto" w:fill="FDEADA" w:themeFill="accent6" w:themeFillTint="32"/>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c>
          <w:tcPr>
            <w:tcW w:w="1530" w:type="dxa"/>
            <w:vMerge/>
            <w:shd w:val="clear" w:color="auto" w:fill="FDEADA" w:themeFill="accent6" w:themeFillTint="32"/>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c>
          <w:tcPr>
            <w:tcW w:w="1155" w:type="dxa"/>
            <w:vMerge/>
            <w:shd w:val="clear" w:color="auto" w:fill="FDEADA" w:themeFill="accent6" w:themeFillTint="32"/>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r>
      <w:tr w:rsidR="007B0C6E" w:rsidRPr="00004091">
        <w:trPr>
          <w:jc w:val="center"/>
        </w:trPr>
        <w:tc>
          <w:tcPr>
            <w:tcW w:w="986" w:type="dxa"/>
            <w:vMerge/>
            <w:shd w:val="clear" w:color="auto" w:fill="FDEADA" w:themeFill="accent6" w:themeFillTint="32"/>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c>
          <w:tcPr>
            <w:tcW w:w="1170" w:type="dxa"/>
            <w:shd w:val="clear" w:color="auto" w:fill="FDEADA" w:themeFill="accent6" w:themeFillTint="32"/>
          </w:tcPr>
          <w:p w:rsidR="007B0C6E" w:rsidRPr="00004091" w:rsidRDefault="0093522E">
            <w:pPr>
              <w:spacing w:after="0" w:line="240" w:lineRule="auto"/>
              <w:contextualSpacing/>
              <w:jc w:val="center"/>
              <w:rPr>
                <w:rFonts w:asciiTheme="majorHAnsi" w:eastAsia="SimSun" w:hAnsiTheme="majorHAnsi" w:cs="Times New Roman"/>
                <w:iCs/>
                <w:sz w:val="24"/>
                <w:szCs w:val="24"/>
                <w:lang w:eastAsia="zh-CN" w:bidi="ar"/>
              </w:rPr>
            </w:pPr>
            <w:r w:rsidRPr="00004091">
              <w:rPr>
                <w:rFonts w:asciiTheme="majorHAnsi" w:eastAsia="SimSun" w:hAnsiTheme="majorHAnsi" w:cs="Times New Roman"/>
                <w:iCs/>
                <w:sz w:val="24"/>
                <w:szCs w:val="24"/>
                <w:lang w:eastAsia="zh-CN" w:bidi="ar"/>
              </w:rPr>
              <w:t>44</w:t>
            </w:r>
          </w:p>
        </w:tc>
        <w:tc>
          <w:tcPr>
            <w:tcW w:w="1260" w:type="dxa"/>
            <w:vMerge/>
            <w:shd w:val="clear" w:color="auto" w:fill="FDEADA" w:themeFill="accent6" w:themeFillTint="32"/>
          </w:tcPr>
          <w:p w:rsidR="007B0C6E" w:rsidRPr="00004091" w:rsidRDefault="007B0C6E">
            <w:pPr>
              <w:spacing w:after="0" w:line="240" w:lineRule="auto"/>
              <w:contextualSpacing/>
              <w:jc w:val="center"/>
              <w:rPr>
                <w:rFonts w:asciiTheme="majorHAnsi" w:eastAsia="SimSun" w:hAnsiTheme="majorHAnsi" w:cs="Times New Roman"/>
                <w:iCs/>
                <w:sz w:val="24"/>
                <w:szCs w:val="24"/>
                <w:lang w:eastAsia="zh-CN" w:bidi="ar"/>
              </w:rPr>
            </w:pPr>
          </w:p>
        </w:tc>
        <w:tc>
          <w:tcPr>
            <w:tcW w:w="2055" w:type="dxa"/>
            <w:vMerge/>
            <w:shd w:val="clear" w:color="auto" w:fill="FDEADA" w:themeFill="accent6" w:themeFillTint="32"/>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c>
          <w:tcPr>
            <w:tcW w:w="1530" w:type="dxa"/>
            <w:vMerge/>
            <w:shd w:val="clear" w:color="auto" w:fill="FDEADA" w:themeFill="accent6" w:themeFillTint="32"/>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c>
          <w:tcPr>
            <w:tcW w:w="1155" w:type="dxa"/>
            <w:vMerge/>
            <w:shd w:val="clear" w:color="auto" w:fill="FDEADA" w:themeFill="accent6" w:themeFillTint="32"/>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r>
      <w:tr w:rsidR="007B0C6E" w:rsidRPr="00004091">
        <w:trPr>
          <w:jc w:val="center"/>
        </w:trPr>
        <w:tc>
          <w:tcPr>
            <w:tcW w:w="986" w:type="dxa"/>
            <w:vMerge/>
            <w:shd w:val="clear" w:color="auto" w:fill="FDEADA" w:themeFill="accent6" w:themeFillTint="32"/>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c>
          <w:tcPr>
            <w:tcW w:w="1170" w:type="dxa"/>
            <w:shd w:val="clear" w:color="auto" w:fill="FDEADA" w:themeFill="accent6" w:themeFillTint="32"/>
          </w:tcPr>
          <w:p w:rsidR="007B0C6E" w:rsidRPr="00004091" w:rsidRDefault="0093522E">
            <w:pPr>
              <w:spacing w:after="0" w:line="240" w:lineRule="auto"/>
              <w:contextualSpacing/>
              <w:jc w:val="center"/>
              <w:rPr>
                <w:rFonts w:asciiTheme="majorHAnsi" w:eastAsia="SimSun" w:hAnsiTheme="majorHAnsi" w:cs="Times New Roman"/>
                <w:iCs/>
                <w:sz w:val="24"/>
                <w:szCs w:val="24"/>
                <w:lang w:eastAsia="zh-CN" w:bidi="ar"/>
              </w:rPr>
            </w:pPr>
            <w:r w:rsidRPr="00004091">
              <w:rPr>
                <w:rFonts w:asciiTheme="majorHAnsi" w:eastAsia="SimSun" w:hAnsiTheme="majorHAnsi" w:cs="Times New Roman"/>
                <w:iCs/>
                <w:sz w:val="24"/>
                <w:szCs w:val="24"/>
                <w:lang w:eastAsia="zh-CN" w:bidi="ar"/>
              </w:rPr>
              <w:t>45</w:t>
            </w:r>
          </w:p>
        </w:tc>
        <w:tc>
          <w:tcPr>
            <w:tcW w:w="1260" w:type="dxa"/>
            <w:vMerge/>
            <w:shd w:val="clear" w:color="auto" w:fill="FDEADA" w:themeFill="accent6" w:themeFillTint="32"/>
          </w:tcPr>
          <w:p w:rsidR="007B0C6E" w:rsidRPr="00004091" w:rsidRDefault="007B0C6E">
            <w:pPr>
              <w:spacing w:after="0" w:line="240" w:lineRule="auto"/>
              <w:contextualSpacing/>
              <w:jc w:val="center"/>
              <w:rPr>
                <w:rFonts w:asciiTheme="majorHAnsi" w:eastAsia="SimSun" w:hAnsiTheme="majorHAnsi" w:cs="Times New Roman"/>
                <w:iCs/>
                <w:sz w:val="24"/>
                <w:szCs w:val="24"/>
                <w:lang w:eastAsia="zh-CN" w:bidi="ar"/>
              </w:rPr>
            </w:pPr>
          </w:p>
        </w:tc>
        <w:tc>
          <w:tcPr>
            <w:tcW w:w="2055" w:type="dxa"/>
            <w:vMerge/>
            <w:shd w:val="clear" w:color="auto" w:fill="FDEADA" w:themeFill="accent6" w:themeFillTint="32"/>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c>
          <w:tcPr>
            <w:tcW w:w="1530" w:type="dxa"/>
            <w:vMerge/>
            <w:shd w:val="clear" w:color="auto" w:fill="FDEADA" w:themeFill="accent6" w:themeFillTint="32"/>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c>
          <w:tcPr>
            <w:tcW w:w="1155" w:type="dxa"/>
            <w:vMerge/>
            <w:shd w:val="clear" w:color="auto" w:fill="FDEADA" w:themeFill="accent6" w:themeFillTint="32"/>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r>
      <w:tr w:rsidR="007B0C6E" w:rsidRPr="00004091">
        <w:trPr>
          <w:jc w:val="center"/>
        </w:trPr>
        <w:tc>
          <w:tcPr>
            <w:tcW w:w="986" w:type="dxa"/>
            <w:vMerge/>
            <w:shd w:val="clear" w:color="auto" w:fill="FDEADA" w:themeFill="accent6" w:themeFillTint="32"/>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c>
          <w:tcPr>
            <w:tcW w:w="1170" w:type="dxa"/>
            <w:shd w:val="clear" w:color="auto" w:fill="FDEADA" w:themeFill="accent6" w:themeFillTint="32"/>
          </w:tcPr>
          <w:p w:rsidR="007B0C6E" w:rsidRPr="00004091" w:rsidRDefault="0093522E">
            <w:pPr>
              <w:spacing w:after="0" w:line="240" w:lineRule="auto"/>
              <w:contextualSpacing/>
              <w:jc w:val="center"/>
              <w:rPr>
                <w:rFonts w:asciiTheme="majorHAnsi" w:eastAsia="SimSun" w:hAnsiTheme="majorHAnsi" w:cs="Times New Roman"/>
                <w:iCs/>
                <w:sz w:val="24"/>
                <w:szCs w:val="24"/>
                <w:lang w:eastAsia="zh-CN" w:bidi="ar"/>
              </w:rPr>
            </w:pPr>
            <w:r w:rsidRPr="00004091">
              <w:rPr>
                <w:rFonts w:asciiTheme="majorHAnsi" w:eastAsia="SimSun" w:hAnsiTheme="majorHAnsi" w:cs="Times New Roman"/>
                <w:iCs/>
                <w:sz w:val="24"/>
                <w:szCs w:val="24"/>
                <w:lang w:eastAsia="zh-CN" w:bidi="ar"/>
              </w:rPr>
              <w:t>46</w:t>
            </w:r>
          </w:p>
        </w:tc>
        <w:tc>
          <w:tcPr>
            <w:tcW w:w="1260" w:type="dxa"/>
            <w:vMerge/>
            <w:shd w:val="clear" w:color="auto" w:fill="FDEADA" w:themeFill="accent6" w:themeFillTint="32"/>
          </w:tcPr>
          <w:p w:rsidR="007B0C6E" w:rsidRPr="00004091" w:rsidRDefault="007B0C6E">
            <w:pPr>
              <w:spacing w:after="0" w:line="240" w:lineRule="auto"/>
              <w:contextualSpacing/>
              <w:jc w:val="center"/>
              <w:rPr>
                <w:rFonts w:asciiTheme="majorHAnsi" w:eastAsia="SimSun" w:hAnsiTheme="majorHAnsi" w:cs="Times New Roman"/>
                <w:iCs/>
                <w:sz w:val="24"/>
                <w:szCs w:val="24"/>
                <w:lang w:eastAsia="zh-CN" w:bidi="ar"/>
              </w:rPr>
            </w:pPr>
          </w:p>
        </w:tc>
        <w:tc>
          <w:tcPr>
            <w:tcW w:w="2055" w:type="dxa"/>
            <w:vMerge/>
            <w:shd w:val="clear" w:color="auto" w:fill="FDEADA" w:themeFill="accent6" w:themeFillTint="32"/>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c>
          <w:tcPr>
            <w:tcW w:w="1530" w:type="dxa"/>
            <w:vMerge/>
            <w:shd w:val="clear" w:color="auto" w:fill="FDEADA" w:themeFill="accent6" w:themeFillTint="32"/>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c>
          <w:tcPr>
            <w:tcW w:w="1155" w:type="dxa"/>
            <w:vMerge/>
            <w:shd w:val="clear" w:color="auto" w:fill="FDEADA" w:themeFill="accent6" w:themeFillTint="32"/>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r>
      <w:tr w:rsidR="007B0C6E" w:rsidRPr="00004091">
        <w:trPr>
          <w:jc w:val="center"/>
        </w:trPr>
        <w:tc>
          <w:tcPr>
            <w:tcW w:w="986" w:type="dxa"/>
            <w:vMerge/>
            <w:shd w:val="clear" w:color="auto" w:fill="FDEADA" w:themeFill="accent6" w:themeFillTint="32"/>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c>
          <w:tcPr>
            <w:tcW w:w="1170" w:type="dxa"/>
            <w:shd w:val="clear" w:color="auto" w:fill="FDEADA" w:themeFill="accent6" w:themeFillTint="32"/>
          </w:tcPr>
          <w:p w:rsidR="007B0C6E" w:rsidRPr="00004091" w:rsidRDefault="0093522E">
            <w:pPr>
              <w:spacing w:after="0" w:line="240" w:lineRule="auto"/>
              <w:contextualSpacing/>
              <w:jc w:val="center"/>
              <w:rPr>
                <w:rFonts w:asciiTheme="majorHAnsi" w:eastAsia="SimSun" w:hAnsiTheme="majorHAnsi" w:cs="Times New Roman"/>
                <w:iCs/>
                <w:sz w:val="24"/>
                <w:szCs w:val="24"/>
                <w:lang w:eastAsia="zh-CN" w:bidi="ar"/>
              </w:rPr>
            </w:pPr>
            <w:r w:rsidRPr="00004091">
              <w:rPr>
                <w:rFonts w:asciiTheme="majorHAnsi" w:eastAsia="SimSun" w:hAnsiTheme="majorHAnsi" w:cs="Times New Roman"/>
                <w:iCs/>
                <w:sz w:val="24"/>
                <w:szCs w:val="24"/>
                <w:lang w:eastAsia="zh-CN" w:bidi="ar"/>
              </w:rPr>
              <w:t>47</w:t>
            </w:r>
          </w:p>
        </w:tc>
        <w:tc>
          <w:tcPr>
            <w:tcW w:w="1260" w:type="dxa"/>
            <w:vMerge/>
            <w:shd w:val="clear" w:color="auto" w:fill="FDEADA" w:themeFill="accent6" w:themeFillTint="32"/>
          </w:tcPr>
          <w:p w:rsidR="007B0C6E" w:rsidRPr="00004091" w:rsidRDefault="007B0C6E">
            <w:pPr>
              <w:spacing w:after="0" w:line="240" w:lineRule="auto"/>
              <w:contextualSpacing/>
              <w:jc w:val="center"/>
              <w:rPr>
                <w:rFonts w:asciiTheme="majorHAnsi" w:eastAsia="SimSun" w:hAnsiTheme="majorHAnsi" w:cs="Times New Roman"/>
                <w:iCs/>
                <w:sz w:val="24"/>
                <w:szCs w:val="24"/>
                <w:lang w:eastAsia="zh-CN" w:bidi="ar"/>
              </w:rPr>
            </w:pPr>
          </w:p>
        </w:tc>
        <w:tc>
          <w:tcPr>
            <w:tcW w:w="2055" w:type="dxa"/>
            <w:vMerge/>
            <w:shd w:val="clear" w:color="auto" w:fill="FDEADA" w:themeFill="accent6" w:themeFillTint="32"/>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c>
          <w:tcPr>
            <w:tcW w:w="1530" w:type="dxa"/>
            <w:vMerge/>
            <w:shd w:val="clear" w:color="auto" w:fill="FDEADA" w:themeFill="accent6" w:themeFillTint="32"/>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c>
          <w:tcPr>
            <w:tcW w:w="1155" w:type="dxa"/>
            <w:vMerge/>
            <w:shd w:val="clear" w:color="auto" w:fill="FDEADA" w:themeFill="accent6" w:themeFillTint="32"/>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r>
      <w:tr w:rsidR="007B0C6E" w:rsidRPr="00004091">
        <w:trPr>
          <w:jc w:val="center"/>
        </w:trPr>
        <w:tc>
          <w:tcPr>
            <w:tcW w:w="986" w:type="dxa"/>
            <w:vMerge/>
            <w:shd w:val="clear" w:color="auto" w:fill="FDEADA" w:themeFill="accent6" w:themeFillTint="32"/>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c>
          <w:tcPr>
            <w:tcW w:w="1170" w:type="dxa"/>
            <w:shd w:val="clear" w:color="auto" w:fill="FDEADA" w:themeFill="accent6" w:themeFillTint="32"/>
          </w:tcPr>
          <w:p w:rsidR="007B0C6E" w:rsidRPr="00004091" w:rsidRDefault="0093522E">
            <w:pPr>
              <w:spacing w:after="0" w:line="240" w:lineRule="auto"/>
              <w:contextualSpacing/>
              <w:jc w:val="center"/>
              <w:rPr>
                <w:rFonts w:asciiTheme="majorHAnsi" w:eastAsia="SimSun" w:hAnsiTheme="majorHAnsi" w:cs="Times New Roman"/>
                <w:iCs/>
                <w:sz w:val="24"/>
                <w:szCs w:val="24"/>
                <w:lang w:eastAsia="zh-CN" w:bidi="ar"/>
              </w:rPr>
            </w:pPr>
            <w:r w:rsidRPr="00004091">
              <w:rPr>
                <w:rFonts w:asciiTheme="majorHAnsi" w:eastAsia="SimSun" w:hAnsiTheme="majorHAnsi" w:cs="Times New Roman"/>
                <w:iCs/>
                <w:sz w:val="24"/>
                <w:szCs w:val="24"/>
                <w:lang w:eastAsia="zh-CN" w:bidi="ar"/>
              </w:rPr>
              <w:t>48</w:t>
            </w:r>
          </w:p>
        </w:tc>
        <w:tc>
          <w:tcPr>
            <w:tcW w:w="1260" w:type="dxa"/>
            <w:vMerge/>
            <w:shd w:val="clear" w:color="auto" w:fill="FDEADA" w:themeFill="accent6" w:themeFillTint="32"/>
          </w:tcPr>
          <w:p w:rsidR="007B0C6E" w:rsidRPr="00004091" w:rsidRDefault="007B0C6E">
            <w:pPr>
              <w:spacing w:after="0" w:line="240" w:lineRule="auto"/>
              <w:contextualSpacing/>
              <w:jc w:val="center"/>
              <w:rPr>
                <w:rFonts w:asciiTheme="majorHAnsi" w:eastAsia="SimSun" w:hAnsiTheme="majorHAnsi" w:cs="Times New Roman"/>
                <w:iCs/>
                <w:sz w:val="24"/>
                <w:szCs w:val="24"/>
                <w:lang w:eastAsia="zh-CN" w:bidi="ar"/>
              </w:rPr>
            </w:pPr>
          </w:p>
        </w:tc>
        <w:tc>
          <w:tcPr>
            <w:tcW w:w="2055" w:type="dxa"/>
            <w:vMerge/>
            <w:shd w:val="clear" w:color="auto" w:fill="FDEADA" w:themeFill="accent6" w:themeFillTint="32"/>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c>
          <w:tcPr>
            <w:tcW w:w="1530" w:type="dxa"/>
            <w:vMerge/>
            <w:shd w:val="clear" w:color="auto" w:fill="FDEADA" w:themeFill="accent6" w:themeFillTint="32"/>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c>
          <w:tcPr>
            <w:tcW w:w="1155" w:type="dxa"/>
            <w:vMerge/>
            <w:shd w:val="clear" w:color="auto" w:fill="FDEADA" w:themeFill="accent6" w:themeFillTint="32"/>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r>
      <w:tr w:rsidR="007B0C6E" w:rsidRPr="00004091">
        <w:trPr>
          <w:jc w:val="center"/>
        </w:trPr>
        <w:tc>
          <w:tcPr>
            <w:tcW w:w="986" w:type="dxa"/>
            <w:vMerge/>
            <w:shd w:val="clear" w:color="auto" w:fill="FDEADA" w:themeFill="accent6" w:themeFillTint="32"/>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c>
          <w:tcPr>
            <w:tcW w:w="1170" w:type="dxa"/>
            <w:shd w:val="clear" w:color="auto" w:fill="FDEADA" w:themeFill="accent6" w:themeFillTint="32"/>
          </w:tcPr>
          <w:p w:rsidR="007B0C6E" w:rsidRPr="00004091" w:rsidRDefault="0093522E">
            <w:pPr>
              <w:spacing w:after="0" w:line="240" w:lineRule="auto"/>
              <w:contextualSpacing/>
              <w:jc w:val="center"/>
              <w:rPr>
                <w:rFonts w:asciiTheme="majorHAnsi" w:eastAsia="SimSun" w:hAnsiTheme="majorHAnsi" w:cs="Times New Roman"/>
                <w:iCs/>
                <w:sz w:val="24"/>
                <w:szCs w:val="24"/>
                <w:lang w:eastAsia="zh-CN" w:bidi="ar"/>
              </w:rPr>
            </w:pPr>
            <w:r w:rsidRPr="00004091">
              <w:rPr>
                <w:rFonts w:asciiTheme="majorHAnsi" w:eastAsia="SimSun" w:hAnsiTheme="majorHAnsi" w:cs="Times New Roman"/>
                <w:iCs/>
                <w:sz w:val="24"/>
                <w:szCs w:val="24"/>
                <w:lang w:eastAsia="zh-CN" w:bidi="ar"/>
              </w:rPr>
              <w:t>49</w:t>
            </w:r>
          </w:p>
        </w:tc>
        <w:tc>
          <w:tcPr>
            <w:tcW w:w="1260" w:type="dxa"/>
            <w:vMerge/>
            <w:shd w:val="clear" w:color="auto" w:fill="FDEADA" w:themeFill="accent6" w:themeFillTint="32"/>
          </w:tcPr>
          <w:p w:rsidR="007B0C6E" w:rsidRPr="00004091" w:rsidRDefault="007B0C6E">
            <w:pPr>
              <w:spacing w:after="0" w:line="240" w:lineRule="auto"/>
              <w:contextualSpacing/>
              <w:jc w:val="center"/>
              <w:rPr>
                <w:rFonts w:asciiTheme="majorHAnsi" w:eastAsia="SimSun" w:hAnsiTheme="majorHAnsi" w:cs="Times New Roman"/>
                <w:iCs/>
                <w:sz w:val="24"/>
                <w:szCs w:val="24"/>
                <w:lang w:eastAsia="zh-CN" w:bidi="ar"/>
              </w:rPr>
            </w:pPr>
          </w:p>
        </w:tc>
        <w:tc>
          <w:tcPr>
            <w:tcW w:w="2055" w:type="dxa"/>
            <w:vMerge/>
            <w:shd w:val="clear" w:color="auto" w:fill="FDEADA" w:themeFill="accent6" w:themeFillTint="32"/>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c>
          <w:tcPr>
            <w:tcW w:w="1530" w:type="dxa"/>
            <w:vMerge/>
            <w:shd w:val="clear" w:color="auto" w:fill="FDEADA" w:themeFill="accent6" w:themeFillTint="32"/>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c>
          <w:tcPr>
            <w:tcW w:w="1155" w:type="dxa"/>
            <w:vMerge/>
            <w:shd w:val="clear" w:color="auto" w:fill="FDEADA" w:themeFill="accent6" w:themeFillTint="32"/>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r>
      <w:tr w:rsidR="007B0C6E" w:rsidRPr="00004091">
        <w:trPr>
          <w:jc w:val="center"/>
        </w:trPr>
        <w:tc>
          <w:tcPr>
            <w:tcW w:w="986" w:type="dxa"/>
            <w:vMerge/>
            <w:shd w:val="clear" w:color="auto" w:fill="76923C" w:themeFill="accent3" w:themeFillShade="BF"/>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c>
          <w:tcPr>
            <w:tcW w:w="1170" w:type="dxa"/>
            <w:shd w:val="clear" w:color="auto" w:fill="FDEADA" w:themeFill="accent6" w:themeFillTint="32"/>
          </w:tcPr>
          <w:p w:rsidR="007B0C6E" w:rsidRPr="00004091" w:rsidRDefault="0093522E">
            <w:pPr>
              <w:spacing w:after="0" w:line="240" w:lineRule="auto"/>
              <w:contextualSpacing/>
              <w:jc w:val="center"/>
              <w:rPr>
                <w:rFonts w:asciiTheme="majorHAnsi" w:eastAsia="SimSun" w:hAnsiTheme="majorHAnsi" w:cs="Times New Roman"/>
                <w:iCs/>
                <w:sz w:val="24"/>
                <w:szCs w:val="24"/>
                <w:lang w:eastAsia="zh-CN" w:bidi="ar"/>
              </w:rPr>
            </w:pPr>
            <w:r w:rsidRPr="00004091">
              <w:rPr>
                <w:rFonts w:asciiTheme="majorHAnsi" w:eastAsia="SimSun" w:hAnsiTheme="majorHAnsi" w:cs="Times New Roman"/>
                <w:iCs/>
                <w:sz w:val="24"/>
                <w:szCs w:val="24"/>
                <w:lang w:eastAsia="zh-CN" w:bidi="ar"/>
              </w:rPr>
              <w:t>50</w:t>
            </w:r>
          </w:p>
        </w:tc>
        <w:tc>
          <w:tcPr>
            <w:tcW w:w="1260" w:type="dxa"/>
            <w:vMerge/>
            <w:shd w:val="clear" w:color="auto" w:fill="FDEADA" w:themeFill="accent6" w:themeFillTint="32"/>
          </w:tcPr>
          <w:p w:rsidR="007B0C6E" w:rsidRPr="00004091" w:rsidRDefault="007B0C6E">
            <w:pPr>
              <w:spacing w:after="0" w:line="240" w:lineRule="auto"/>
              <w:contextualSpacing/>
              <w:jc w:val="center"/>
              <w:rPr>
                <w:rFonts w:asciiTheme="majorHAnsi" w:eastAsia="SimSun" w:hAnsiTheme="majorHAnsi" w:cs="Times New Roman"/>
                <w:iCs/>
                <w:sz w:val="24"/>
                <w:szCs w:val="24"/>
                <w:lang w:eastAsia="zh-CN" w:bidi="ar"/>
              </w:rPr>
            </w:pPr>
          </w:p>
        </w:tc>
        <w:tc>
          <w:tcPr>
            <w:tcW w:w="2055" w:type="dxa"/>
            <w:vMerge/>
            <w:shd w:val="clear" w:color="auto" w:fill="FDEADA" w:themeFill="accent6" w:themeFillTint="32"/>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c>
          <w:tcPr>
            <w:tcW w:w="1530" w:type="dxa"/>
            <w:vMerge/>
            <w:shd w:val="clear" w:color="auto" w:fill="FDEADA" w:themeFill="accent6" w:themeFillTint="32"/>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c>
          <w:tcPr>
            <w:tcW w:w="1155" w:type="dxa"/>
            <w:vMerge/>
            <w:shd w:val="clear" w:color="auto" w:fill="FDEADA" w:themeFill="accent6" w:themeFillTint="32"/>
          </w:tcPr>
          <w:p w:rsidR="007B0C6E" w:rsidRPr="00004091" w:rsidRDefault="007B0C6E">
            <w:pPr>
              <w:spacing w:after="0" w:line="240" w:lineRule="auto"/>
              <w:contextualSpacing/>
              <w:jc w:val="both"/>
              <w:rPr>
                <w:rFonts w:asciiTheme="majorHAnsi" w:eastAsia="SimSun" w:hAnsiTheme="majorHAnsi" w:cs="Times New Roman"/>
                <w:iCs/>
                <w:sz w:val="24"/>
                <w:szCs w:val="24"/>
                <w:lang w:eastAsia="zh-CN" w:bidi="ar"/>
              </w:rPr>
            </w:pPr>
          </w:p>
        </w:tc>
      </w:tr>
    </w:tbl>
    <w:p w:rsidR="007B0C6E" w:rsidRPr="00004091" w:rsidRDefault="0093522E">
      <w:pPr>
        <w:spacing w:after="0" w:line="360" w:lineRule="auto"/>
        <w:ind w:firstLine="720"/>
        <w:jc w:val="both"/>
        <w:rPr>
          <w:rFonts w:asciiTheme="majorHAnsi" w:hAnsiTheme="majorHAnsi" w:cs="Times New Roman"/>
          <w:i/>
          <w:iCs/>
          <w:sz w:val="20"/>
          <w:szCs w:val="20"/>
        </w:rPr>
      </w:pPr>
      <w:r w:rsidRPr="00004091">
        <w:rPr>
          <w:rFonts w:asciiTheme="majorHAnsi" w:hAnsiTheme="majorHAnsi" w:cs="Times New Roman"/>
          <w:i/>
          <w:iCs/>
          <w:sz w:val="20"/>
          <w:szCs w:val="20"/>
        </w:rPr>
        <w:t>Sumber : Data Yang Diolah</w:t>
      </w:r>
    </w:p>
    <w:p w:rsidR="007B0C6E" w:rsidRPr="00004091" w:rsidRDefault="007B0C6E">
      <w:pPr>
        <w:spacing w:after="0" w:line="360" w:lineRule="auto"/>
        <w:ind w:firstLine="720"/>
        <w:jc w:val="both"/>
        <w:rPr>
          <w:rFonts w:asciiTheme="majorHAnsi" w:hAnsiTheme="majorHAnsi" w:cs="Times New Roman"/>
          <w:sz w:val="24"/>
          <w:szCs w:val="24"/>
        </w:rPr>
      </w:pPr>
    </w:p>
    <w:p w:rsidR="007B0C6E" w:rsidRPr="00004091" w:rsidRDefault="0093522E">
      <w:pPr>
        <w:spacing w:after="0" w:line="240" w:lineRule="auto"/>
        <w:ind w:firstLine="720"/>
        <w:contextualSpacing/>
        <w:jc w:val="both"/>
        <w:rPr>
          <w:rFonts w:asciiTheme="majorHAnsi" w:hAnsiTheme="majorHAnsi" w:cs="Times New Roman"/>
          <w:sz w:val="24"/>
          <w:szCs w:val="24"/>
        </w:rPr>
      </w:pPr>
      <w:r w:rsidRPr="00004091">
        <w:rPr>
          <w:rFonts w:asciiTheme="majorHAnsi" w:hAnsiTheme="majorHAnsi" w:cs="Times New Roman"/>
          <w:sz w:val="24"/>
          <w:szCs w:val="24"/>
        </w:rPr>
        <w:t>Pemeringkatan zipf menghasilkan kata kunci yang kemudian dibandingkan dengan kata kunci pengarang. Hal tersebut dilakukan untuk mengetahui keterkaitan kata kunci hasil pemeringkatan zipf terhadap kata kunci pengarang, dimana kata kunci yang didapatkan melalui pemeringkatan zipf merupakan kata kunci dengan bahasa alamiah (</w:t>
      </w:r>
      <w:r w:rsidRPr="00004091">
        <w:rPr>
          <w:rFonts w:asciiTheme="majorHAnsi" w:hAnsiTheme="majorHAnsi" w:cs="Times New Roman"/>
          <w:i/>
          <w:sz w:val="24"/>
          <w:szCs w:val="24"/>
        </w:rPr>
        <w:t>natural language</w:t>
      </w:r>
      <w:r w:rsidRPr="00004091">
        <w:rPr>
          <w:rFonts w:asciiTheme="majorHAnsi" w:hAnsiTheme="majorHAnsi" w:cs="Times New Roman"/>
          <w:sz w:val="24"/>
          <w:szCs w:val="24"/>
        </w:rPr>
        <w:t>) dan berupa kata, padahal kata kunci pengarang adalah kata kunci yang memanfaatkan kosakata terkendali (</w:t>
      </w:r>
      <w:r w:rsidRPr="00004091">
        <w:rPr>
          <w:rFonts w:asciiTheme="majorHAnsi" w:hAnsiTheme="majorHAnsi" w:cs="Times New Roman"/>
          <w:i/>
          <w:sz w:val="24"/>
          <w:szCs w:val="24"/>
        </w:rPr>
        <w:t>controlled vocabulary</w:t>
      </w:r>
      <w:r w:rsidRPr="00004091">
        <w:rPr>
          <w:rFonts w:asciiTheme="majorHAnsi" w:hAnsiTheme="majorHAnsi" w:cs="Times New Roman"/>
          <w:sz w:val="24"/>
          <w:szCs w:val="24"/>
        </w:rPr>
        <w:t>) dan bisa berupa kata ataupun frasa.</w:t>
      </w:r>
    </w:p>
    <w:p w:rsidR="007B0C6E" w:rsidRPr="00004091" w:rsidRDefault="0093522E">
      <w:pPr>
        <w:spacing w:after="0" w:line="240" w:lineRule="auto"/>
        <w:ind w:firstLine="720"/>
        <w:contextualSpacing/>
        <w:jc w:val="both"/>
        <w:rPr>
          <w:rFonts w:asciiTheme="majorHAnsi" w:hAnsiTheme="majorHAnsi" w:cs="Times New Roman"/>
          <w:sz w:val="24"/>
          <w:szCs w:val="24"/>
        </w:rPr>
      </w:pPr>
      <w:r w:rsidRPr="00004091">
        <w:rPr>
          <w:rFonts w:asciiTheme="majorHAnsi" w:hAnsiTheme="majorHAnsi" w:cs="Times New Roman"/>
          <w:sz w:val="24"/>
          <w:szCs w:val="24"/>
        </w:rPr>
        <w:t>Pemadanan kata kunci dibuat dengan memadankan seberapa banyak kata kunci hasil pemeringkatan zipf bisa membentuk kata kunci yang terdapat pada kata kunci pengarang. Proses pemandingan yang seperti ini dilakukan karena kata kunci yang dihasilkan dalil zipf berupa kata dan merupakan bahasa alamiah, sedangkan kata kunci pengarang berupa kata atau frasa yang terkendali (</w:t>
      </w:r>
      <w:r w:rsidRPr="00004091">
        <w:rPr>
          <w:rFonts w:asciiTheme="majorHAnsi" w:hAnsiTheme="majorHAnsi" w:cs="Times New Roman"/>
          <w:i/>
          <w:sz w:val="24"/>
          <w:szCs w:val="24"/>
        </w:rPr>
        <w:t>controlled vocabulary</w:t>
      </w:r>
      <w:r w:rsidRPr="00004091">
        <w:rPr>
          <w:rFonts w:asciiTheme="majorHAnsi" w:hAnsiTheme="majorHAnsi" w:cs="Times New Roman"/>
          <w:sz w:val="24"/>
          <w:szCs w:val="24"/>
        </w:rPr>
        <w:t xml:space="preserve">). Oleh karena itu, kata kunci pengarang dijadikan sebagai pedoman relevansi kata kunci hasil pemeringkatan </w:t>
      </w:r>
      <w:r w:rsidRPr="00004091">
        <w:rPr>
          <w:rFonts w:asciiTheme="majorHAnsi" w:hAnsiTheme="majorHAnsi" w:cs="Times New Roman"/>
          <w:sz w:val="24"/>
          <w:szCs w:val="24"/>
        </w:rPr>
        <w:lastRenderedPageBreak/>
        <w:t>zipf. Berikut perbandingan kata kunci untuk mengetahui relevansi kata kunci hasil pemeringkatan zipf.</w:t>
      </w:r>
    </w:p>
    <w:p w:rsidR="007B0C6E" w:rsidRPr="00004091" w:rsidRDefault="007B0C6E">
      <w:pPr>
        <w:spacing w:after="0" w:line="240" w:lineRule="auto"/>
        <w:ind w:firstLine="720"/>
        <w:contextualSpacing/>
        <w:jc w:val="both"/>
        <w:rPr>
          <w:rFonts w:asciiTheme="majorHAnsi" w:hAnsiTheme="majorHAnsi" w:cs="Times New Roman"/>
          <w:sz w:val="24"/>
          <w:szCs w:val="24"/>
        </w:rPr>
      </w:pPr>
    </w:p>
    <w:p w:rsidR="007B0C6E" w:rsidRPr="00004091" w:rsidRDefault="0093522E">
      <w:pPr>
        <w:spacing w:after="0" w:line="360" w:lineRule="auto"/>
        <w:ind w:firstLine="720"/>
        <w:jc w:val="center"/>
        <w:rPr>
          <w:rFonts w:asciiTheme="majorHAnsi" w:hAnsiTheme="majorHAnsi" w:cs="Times New Roman"/>
          <w:sz w:val="24"/>
          <w:szCs w:val="24"/>
        </w:rPr>
      </w:pPr>
      <w:r w:rsidRPr="00004091">
        <w:rPr>
          <w:rFonts w:asciiTheme="majorHAnsi" w:hAnsiTheme="majorHAnsi" w:cs="Times New Roman"/>
          <w:sz w:val="24"/>
          <w:szCs w:val="24"/>
        </w:rPr>
        <w:t>Tabel 3 Relevansi Kata Kunci Hasil Pemeringkatan Zipf</w:t>
      </w:r>
    </w:p>
    <w:tbl>
      <w:tblPr>
        <w:tblStyle w:val="TableGrid"/>
        <w:tblW w:w="9929" w:type="dxa"/>
        <w:tblInd w:w="10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1560"/>
        <w:gridCol w:w="3827"/>
        <w:gridCol w:w="1990"/>
        <w:gridCol w:w="567"/>
        <w:gridCol w:w="709"/>
        <w:gridCol w:w="709"/>
      </w:tblGrid>
      <w:tr w:rsidR="007B0C6E" w:rsidRPr="00004091">
        <w:trPr>
          <w:trHeight w:val="363"/>
        </w:trPr>
        <w:tc>
          <w:tcPr>
            <w:tcW w:w="567" w:type="dxa"/>
            <w:vMerge w:val="restart"/>
          </w:tcPr>
          <w:p w:rsidR="007B0C6E" w:rsidRPr="00004091" w:rsidRDefault="007B0C6E">
            <w:pPr>
              <w:spacing w:after="0" w:line="240" w:lineRule="auto"/>
              <w:contextualSpacing/>
              <w:jc w:val="both"/>
              <w:rPr>
                <w:rFonts w:asciiTheme="majorHAnsi" w:hAnsiTheme="majorHAnsi" w:cs="Times New Roman"/>
                <w:b/>
                <w:sz w:val="24"/>
                <w:szCs w:val="24"/>
              </w:rPr>
            </w:pPr>
          </w:p>
          <w:p w:rsidR="007B0C6E" w:rsidRPr="00004091" w:rsidRDefault="0093522E">
            <w:pPr>
              <w:spacing w:after="0" w:line="240" w:lineRule="auto"/>
              <w:contextualSpacing/>
              <w:jc w:val="both"/>
              <w:rPr>
                <w:rFonts w:asciiTheme="majorHAnsi" w:hAnsiTheme="majorHAnsi" w:cs="Times New Roman"/>
                <w:b/>
                <w:sz w:val="24"/>
                <w:szCs w:val="24"/>
              </w:rPr>
            </w:pPr>
            <w:r w:rsidRPr="00004091">
              <w:rPr>
                <w:rFonts w:asciiTheme="majorHAnsi" w:hAnsiTheme="majorHAnsi" w:cs="Times New Roman"/>
                <w:b/>
                <w:sz w:val="24"/>
                <w:szCs w:val="24"/>
              </w:rPr>
              <w:t>No</w:t>
            </w:r>
          </w:p>
        </w:tc>
        <w:tc>
          <w:tcPr>
            <w:tcW w:w="1560" w:type="dxa"/>
            <w:vMerge w:val="restart"/>
          </w:tcPr>
          <w:p w:rsidR="007B0C6E" w:rsidRPr="00004091" w:rsidRDefault="007B0C6E">
            <w:pPr>
              <w:spacing w:after="0" w:line="240" w:lineRule="auto"/>
              <w:contextualSpacing/>
              <w:jc w:val="both"/>
              <w:rPr>
                <w:rFonts w:asciiTheme="majorHAnsi" w:hAnsiTheme="majorHAnsi" w:cs="Times New Roman"/>
                <w:b/>
                <w:sz w:val="24"/>
                <w:szCs w:val="24"/>
              </w:rPr>
            </w:pPr>
          </w:p>
          <w:p w:rsidR="007B0C6E" w:rsidRPr="00004091" w:rsidRDefault="0093522E">
            <w:pPr>
              <w:spacing w:after="0" w:line="240" w:lineRule="auto"/>
              <w:contextualSpacing/>
              <w:jc w:val="both"/>
              <w:rPr>
                <w:rFonts w:asciiTheme="majorHAnsi" w:hAnsiTheme="majorHAnsi" w:cs="Times New Roman"/>
                <w:b/>
                <w:sz w:val="24"/>
                <w:szCs w:val="24"/>
              </w:rPr>
            </w:pPr>
            <w:r w:rsidRPr="00004091">
              <w:rPr>
                <w:rFonts w:asciiTheme="majorHAnsi" w:hAnsiTheme="majorHAnsi" w:cs="Times New Roman"/>
                <w:b/>
                <w:sz w:val="24"/>
                <w:szCs w:val="24"/>
              </w:rPr>
              <w:t>Skripsi</w:t>
            </w:r>
          </w:p>
        </w:tc>
        <w:tc>
          <w:tcPr>
            <w:tcW w:w="3827" w:type="dxa"/>
            <w:vMerge w:val="restart"/>
          </w:tcPr>
          <w:p w:rsidR="007B0C6E" w:rsidRPr="00004091" w:rsidRDefault="007B0C6E">
            <w:pPr>
              <w:spacing w:after="0" w:line="240" w:lineRule="auto"/>
              <w:contextualSpacing/>
              <w:jc w:val="both"/>
              <w:rPr>
                <w:rFonts w:asciiTheme="majorHAnsi" w:hAnsiTheme="majorHAnsi" w:cs="Times New Roman"/>
                <w:b/>
                <w:sz w:val="24"/>
                <w:szCs w:val="24"/>
              </w:rPr>
            </w:pPr>
          </w:p>
          <w:p w:rsidR="007B0C6E" w:rsidRPr="00004091" w:rsidRDefault="0093522E">
            <w:pPr>
              <w:spacing w:after="0" w:line="240" w:lineRule="auto"/>
              <w:contextualSpacing/>
              <w:jc w:val="both"/>
              <w:rPr>
                <w:rFonts w:asciiTheme="majorHAnsi" w:hAnsiTheme="majorHAnsi" w:cs="Times New Roman"/>
                <w:b/>
                <w:sz w:val="24"/>
                <w:szCs w:val="24"/>
              </w:rPr>
            </w:pPr>
            <w:r w:rsidRPr="00004091">
              <w:rPr>
                <w:rFonts w:asciiTheme="majorHAnsi" w:hAnsiTheme="majorHAnsi" w:cs="Times New Roman"/>
                <w:b/>
                <w:sz w:val="24"/>
                <w:szCs w:val="24"/>
              </w:rPr>
              <w:t>Kata Kunci Pengarang</w:t>
            </w:r>
          </w:p>
        </w:tc>
        <w:tc>
          <w:tcPr>
            <w:tcW w:w="1990" w:type="dxa"/>
            <w:vMerge w:val="restart"/>
          </w:tcPr>
          <w:p w:rsidR="007B0C6E" w:rsidRPr="00004091" w:rsidRDefault="007B0C6E">
            <w:pPr>
              <w:spacing w:after="0" w:line="240" w:lineRule="auto"/>
              <w:contextualSpacing/>
              <w:jc w:val="both"/>
              <w:rPr>
                <w:rFonts w:asciiTheme="majorHAnsi" w:hAnsiTheme="majorHAnsi" w:cs="Times New Roman"/>
                <w:b/>
                <w:sz w:val="24"/>
                <w:szCs w:val="24"/>
              </w:rPr>
            </w:pPr>
          </w:p>
          <w:p w:rsidR="007B0C6E" w:rsidRPr="00004091" w:rsidRDefault="0093522E">
            <w:pPr>
              <w:spacing w:after="0" w:line="240" w:lineRule="auto"/>
              <w:contextualSpacing/>
              <w:jc w:val="both"/>
              <w:rPr>
                <w:rFonts w:asciiTheme="majorHAnsi" w:hAnsiTheme="majorHAnsi" w:cs="Times New Roman"/>
                <w:b/>
                <w:sz w:val="24"/>
                <w:szCs w:val="24"/>
              </w:rPr>
            </w:pPr>
            <w:r w:rsidRPr="00004091">
              <w:rPr>
                <w:rFonts w:asciiTheme="majorHAnsi" w:hAnsiTheme="majorHAnsi" w:cs="Times New Roman"/>
                <w:b/>
                <w:sz w:val="24"/>
                <w:szCs w:val="24"/>
              </w:rPr>
              <w:t>Kata Kunci Zipf</w:t>
            </w:r>
          </w:p>
        </w:tc>
        <w:tc>
          <w:tcPr>
            <w:tcW w:w="1985" w:type="dxa"/>
            <w:gridSpan w:val="3"/>
          </w:tcPr>
          <w:p w:rsidR="007B0C6E" w:rsidRPr="00004091" w:rsidRDefault="0093522E">
            <w:pPr>
              <w:spacing w:after="0" w:line="240" w:lineRule="auto"/>
              <w:contextualSpacing/>
              <w:jc w:val="center"/>
              <w:rPr>
                <w:rFonts w:asciiTheme="majorHAnsi" w:hAnsiTheme="majorHAnsi" w:cs="Times New Roman"/>
                <w:b/>
                <w:sz w:val="24"/>
                <w:szCs w:val="24"/>
              </w:rPr>
            </w:pPr>
            <w:r w:rsidRPr="00004091">
              <w:rPr>
                <w:rFonts w:asciiTheme="majorHAnsi" w:hAnsiTheme="majorHAnsi" w:cs="Times New Roman"/>
                <w:b/>
                <w:sz w:val="24"/>
                <w:szCs w:val="24"/>
              </w:rPr>
              <w:t>Relevansi</w:t>
            </w:r>
          </w:p>
        </w:tc>
      </w:tr>
      <w:tr w:rsidR="007B0C6E" w:rsidRPr="00004091">
        <w:trPr>
          <w:trHeight w:val="173"/>
        </w:trPr>
        <w:tc>
          <w:tcPr>
            <w:tcW w:w="567" w:type="dxa"/>
            <w:vMerge/>
            <w:tcBorders>
              <w:bottom w:val="single" w:sz="4" w:space="0" w:color="auto"/>
            </w:tcBorders>
          </w:tcPr>
          <w:p w:rsidR="007B0C6E" w:rsidRPr="00004091" w:rsidRDefault="007B0C6E">
            <w:pPr>
              <w:spacing w:after="0" w:line="240" w:lineRule="auto"/>
              <w:contextualSpacing/>
              <w:jc w:val="both"/>
              <w:rPr>
                <w:rFonts w:asciiTheme="majorHAnsi" w:hAnsiTheme="majorHAnsi" w:cs="Times New Roman"/>
                <w:sz w:val="24"/>
                <w:szCs w:val="24"/>
              </w:rPr>
            </w:pPr>
          </w:p>
        </w:tc>
        <w:tc>
          <w:tcPr>
            <w:tcW w:w="1560" w:type="dxa"/>
            <w:vMerge/>
            <w:tcBorders>
              <w:bottom w:val="single" w:sz="4" w:space="0" w:color="auto"/>
            </w:tcBorders>
          </w:tcPr>
          <w:p w:rsidR="007B0C6E" w:rsidRPr="00004091" w:rsidRDefault="007B0C6E">
            <w:pPr>
              <w:spacing w:after="0" w:line="240" w:lineRule="auto"/>
              <w:contextualSpacing/>
              <w:jc w:val="both"/>
              <w:rPr>
                <w:rFonts w:asciiTheme="majorHAnsi" w:hAnsiTheme="majorHAnsi" w:cs="Times New Roman"/>
                <w:sz w:val="24"/>
                <w:szCs w:val="24"/>
              </w:rPr>
            </w:pPr>
          </w:p>
        </w:tc>
        <w:tc>
          <w:tcPr>
            <w:tcW w:w="3827" w:type="dxa"/>
            <w:vMerge/>
            <w:tcBorders>
              <w:bottom w:val="single" w:sz="4" w:space="0" w:color="auto"/>
            </w:tcBorders>
          </w:tcPr>
          <w:p w:rsidR="007B0C6E" w:rsidRPr="00004091" w:rsidRDefault="007B0C6E">
            <w:pPr>
              <w:spacing w:after="0" w:line="240" w:lineRule="auto"/>
              <w:contextualSpacing/>
              <w:jc w:val="both"/>
              <w:rPr>
                <w:rFonts w:asciiTheme="majorHAnsi" w:hAnsiTheme="majorHAnsi" w:cs="Times New Roman"/>
                <w:sz w:val="24"/>
                <w:szCs w:val="24"/>
              </w:rPr>
            </w:pPr>
          </w:p>
        </w:tc>
        <w:tc>
          <w:tcPr>
            <w:tcW w:w="1990" w:type="dxa"/>
            <w:vMerge/>
            <w:tcBorders>
              <w:bottom w:val="single" w:sz="4" w:space="0" w:color="auto"/>
            </w:tcBorders>
          </w:tcPr>
          <w:p w:rsidR="007B0C6E" w:rsidRPr="00004091" w:rsidRDefault="007B0C6E">
            <w:pPr>
              <w:spacing w:after="0" w:line="240" w:lineRule="auto"/>
              <w:contextualSpacing/>
              <w:jc w:val="both"/>
              <w:rPr>
                <w:rFonts w:asciiTheme="majorHAnsi" w:hAnsiTheme="majorHAnsi" w:cs="Times New Roman"/>
                <w:sz w:val="24"/>
                <w:szCs w:val="24"/>
              </w:rPr>
            </w:pPr>
          </w:p>
        </w:tc>
        <w:tc>
          <w:tcPr>
            <w:tcW w:w="567" w:type="dxa"/>
            <w:tcBorders>
              <w:bottom w:val="single" w:sz="4" w:space="0" w:color="auto"/>
            </w:tcBorders>
          </w:tcPr>
          <w:p w:rsidR="007B0C6E" w:rsidRPr="00004091" w:rsidRDefault="0093522E">
            <w:pPr>
              <w:spacing w:after="0" w:line="240" w:lineRule="auto"/>
              <w:contextualSpacing/>
              <w:jc w:val="both"/>
              <w:rPr>
                <w:rFonts w:asciiTheme="majorHAnsi" w:hAnsiTheme="majorHAnsi" w:cs="Times New Roman"/>
                <w:sz w:val="24"/>
                <w:szCs w:val="24"/>
              </w:rPr>
            </w:pPr>
            <w:r w:rsidRPr="00004091">
              <w:rPr>
                <w:rFonts w:asciiTheme="majorHAnsi" w:hAnsiTheme="majorHAnsi" w:cs="Times New Roman"/>
                <w:sz w:val="24"/>
                <w:szCs w:val="24"/>
              </w:rPr>
              <w:t>SR</w:t>
            </w:r>
          </w:p>
        </w:tc>
        <w:tc>
          <w:tcPr>
            <w:tcW w:w="709" w:type="dxa"/>
            <w:tcBorders>
              <w:bottom w:val="single" w:sz="4" w:space="0" w:color="auto"/>
            </w:tcBorders>
          </w:tcPr>
          <w:p w:rsidR="007B0C6E" w:rsidRPr="00004091" w:rsidRDefault="0093522E">
            <w:pPr>
              <w:spacing w:after="0" w:line="240" w:lineRule="auto"/>
              <w:contextualSpacing/>
              <w:jc w:val="both"/>
              <w:rPr>
                <w:rFonts w:asciiTheme="majorHAnsi" w:hAnsiTheme="majorHAnsi" w:cs="Times New Roman"/>
                <w:sz w:val="24"/>
                <w:szCs w:val="24"/>
              </w:rPr>
            </w:pPr>
            <w:r w:rsidRPr="00004091">
              <w:rPr>
                <w:rFonts w:asciiTheme="majorHAnsi" w:hAnsiTheme="majorHAnsi" w:cs="Times New Roman"/>
                <w:sz w:val="24"/>
                <w:szCs w:val="24"/>
              </w:rPr>
              <w:t>RM</w:t>
            </w:r>
          </w:p>
        </w:tc>
        <w:tc>
          <w:tcPr>
            <w:tcW w:w="709" w:type="dxa"/>
            <w:tcBorders>
              <w:bottom w:val="single" w:sz="4" w:space="0" w:color="auto"/>
            </w:tcBorders>
          </w:tcPr>
          <w:p w:rsidR="007B0C6E" w:rsidRPr="00004091" w:rsidRDefault="0093522E">
            <w:pPr>
              <w:spacing w:after="0" w:line="240" w:lineRule="auto"/>
              <w:contextualSpacing/>
              <w:jc w:val="both"/>
              <w:rPr>
                <w:rFonts w:asciiTheme="majorHAnsi" w:hAnsiTheme="majorHAnsi" w:cs="Times New Roman"/>
                <w:sz w:val="24"/>
                <w:szCs w:val="24"/>
              </w:rPr>
            </w:pPr>
            <w:r w:rsidRPr="00004091">
              <w:rPr>
                <w:rFonts w:asciiTheme="majorHAnsi" w:hAnsiTheme="majorHAnsi" w:cs="Times New Roman"/>
                <w:sz w:val="24"/>
                <w:szCs w:val="24"/>
              </w:rPr>
              <w:t>TR</w:t>
            </w:r>
          </w:p>
        </w:tc>
      </w:tr>
      <w:tr w:rsidR="007B0C6E" w:rsidRPr="00004091">
        <w:tc>
          <w:tcPr>
            <w:tcW w:w="567" w:type="dxa"/>
            <w:tcBorders>
              <w:top w:val="single" w:sz="4" w:space="0" w:color="auto"/>
              <w:bottom w:val="nil"/>
            </w:tcBorders>
          </w:tcPr>
          <w:p w:rsidR="007B0C6E" w:rsidRPr="00004091" w:rsidRDefault="0093522E">
            <w:pPr>
              <w:spacing w:after="0" w:line="240" w:lineRule="auto"/>
              <w:contextualSpacing/>
              <w:jc w:val="both"/>
              <w:rPr>
                <w:rFonts w:asciiTheme="majorHAnsi" w:hAnsiTheme="majorHAnsi" w:cs="Times New Roman"/>
                <w:sz w:val="24"/>
                <w:szCs w:val="24"/>
              </w:rPr>
            </w:pPr>
            <w:r w:rsidRPr="00004091">
              <w:rPr>
                <w:rFonts w:asciiTheme="majorHAnsi" w:hAnsiTheme="majorHAnsi" w:cs="Times New Roman"/>
                <w:sz w:val="24"/>
                <w:szCs w:val="24"/>
              </w:rPr>
              <w:t>1</w:t>
            </w:r>
          </w:p>
        </w:tc>
        <w:tc>
          <w:tcPr>
            <w:tcW w:w="1560" w:type="dxa"/>
            <w:tcBorders>
              <w:top w:val="single" w:sz="4" w:space="0" w:color="auto"/>
              <w:bottom w:val="nil"/>
            </w:tcBorders>
          </w:tcPr>
          <w:p w:rsidR="007B0C6E" w:rsidRPr="00004091" w:rsidRDefault="0093522E">
            <w:pPr>
              <w:spacing w:after="0" w:line="240" w:lineRule="auto"/>
              <w:contextualSpacing/>
              <w:jc w:val="both"/>
              <w:rPr>
                <w:rFonts w:asciiTheme="majorHAnsi" w:hAnsiTheme="majorHAnsi" w:cs="Times New Roman"/>
                <w:sz w:val="24"/>
                <w:szCs w:val="24"/>
              </w:rPr>
            </w:pPr>
            <w:r w:rsidRPr="00004091">
              <w:rPr>
                <w:rFonts w:asciiTheme="majorHAnsi" w:hAnsiTheme="majorHAnsi" w:cs="Times New Roman"/>
                <w:sz w:val="24"/>
                <w:szCs w:val="24"/>
              </w:rPr>
              <w:t>Skripsi 2018</w:t>
            </w:r>
          </w:p>
        </w:tc>
        <w:tc>
          <w:tcPr>
            <w:tcW w:w="3827" w:type="dxa"/>
            <w:tcBorders>
              <w:top w:val="single" w:sz="4" w:space="0" w:color="auto"/>
              <w:bottom w:val="nil"/>
            </w:tcBorders>
          </w:tcPr>
          <w:p w:rsidR="007B0C6E" w:rsidRPr="00004091" w:rsidRDefault="0093522E">
            <w:pPr>
              <w:spacing w:after="0" w:line="240" w:lineRule="auto"/>
              <w:contextualSpacing/>
              <w:jc w:val="both"/>
              <w:rPr>
                <w:rFonts w:asciiTheme="majorHAnsi" w:hAnsiTheme="majorHAnsi" w:cs="Times New Roman"/>
                <w:sz w:val="24"/>
                <w:szCs w:val="24"/>
              </w:rPr>
            </w:pPr>
            <w:r w:rsidRPr="00004091">
              <w:rPr>
                <w:rFonts w:asciiTheme="majorHAnsi" w:hAnsiTheme="majorHAnsi" w:cs="Times New Roman"/>
                <w:sz w:val="24"/>
                <w:szCs w:val="24"/>
              </w:rPr>
              <w:t>Jual, Beli, Online, pelaku,usaha, konsumen, Facebook, Instagram, yaitu, dan, adalah, melalui</w:t>
            </w:r>
          </w:p>
          <w:p w:rsidR="007B0C6E" w:rsidRPr="00004091" w:rsidRDefault="0093522E">
            <w:pPr>
              <w:spacing w:after="0" w:line="240" w:lineRule="auto"/>
              <w:contextualSpacing/>
              <w:jc w:val="both"/>
              <w:rPr>
                <w:rFonts w:asciiTheme="majorHAnsi" w:hAnsiTheme="majorHAnsi" w:cs="Times New Roman"/>
                <w:sz w:val="24"/>
                <w:szCs w:val="24"/>
              </w:rPr>
            </w:pPr>
            <w:r w:rsidRPr="00004091">
              <w:rPr>
                <w:rFonts w:asciiTheme="majorHAnsi" w:hAnsiTheme="majorHAnsi" w:cs="Times New Roman"/>
                <w:sz w:val="24"/>
                <w:szCs w:val="24"/>
              </w:rPr>
              <w:t>Merek; Alternatif ,Penyelesaian, Sengketa; Peniruan, bertujuan, untuk, ini, tentang, bahwa, Kewarisan; Golongan ,Cina; Hak, Asasi, Manusia, ini, dengan, metode, yang, Tanggung, Jawab; Jasa , Pengiriman, Barang; Perlindungan ,Konsumen, terhadap, dari, tentang, namun, Pembatalan, Perkawinan; Kitab, Hukum ,Kanonik; Undang-Undang ,bahwa, antara, adalah, suatu</w:t>
            </w:r>
          </w:p>
          <w:p w:rsidR="007B0C6E" w:rsidRPr="00004091" w:rsidRDefault="0093522E">
            <w:pPr>
              <w:spacing w:after="0" w:line="240" w:lineRule="auto"/>
              <w:contextualSpacing/>
              <w:jc w:val="both"/>
              <w:rPr>
                <w:rFonts w:asciiTheme="majorHAnsi" w:hAnsiTheme="majorHAnsi" w:cs="Times New Roman"/>
                <w:sz w:val="24"/>
                <w:szCs w:val="24"/>
              </w:rPr>
            </w:pPr>
            <w:r w:rsidRPr="00004091">
              <w:rPr>
                <w:rFonts w:asciiTheme="majorHAnsi" w:hAnsiTheme="majorHAnsi" w:cs="Times New Roman"/>
                <w:sz w:val="24"/>
                <w:szCs w:val="24"/>
              </w:rPr>
              <w:t>Perjanjian ,Kredit ,Secara, Online; Kredit; Financial, Technology, dalam. Yang. Menajdi, ini, Benda, Gadai; Kreditur; Debitur, tinjauan, dan, ini, yang, secara, Putusan, PHI; Perjanjian  Kerja Waktu  Tertentu; PHK, ini, dalam, yang, melakukan</w:t>
            </w:r>
          </w:p>
          <w:p w:rsidR="007B0C6E" w:rsidRPr="00004091" w:rsidRDefault="0093522E">
            <w:pPr>
              <w:spacing w:after="0" w:line="240" w:lineRule="auto"/>
              <w:contextualSpacing/>
              <w:jc w:val="both"/>
              <w:rPr>
                <w:rFonts w:asciiTheme="majorHAnsi" w:hAnsiTheme="majorHAnsi" w:cs="Times New Roman"/>
                <w:sz w:val="24"/>
                <w:szCs w:val="24"/>
              </w:rPr>
            </w:pPr>
            <w:r w:rsidRPr="00004091">
              <w:rPr>
                <w:rFonts w:asciiTheme="majorHAnsi" w:hAnsiTheme="majorHAnsi" w:cs="Times New Roman"/>
                <w:sz w:val="24"/>
                <w:szCs w:val="24"/>
              </w:rPr>
              <w:t>Perlindungan, Hak, Cipta, Lagu; Radio, Swasta, ini, dalam, yang, dan</w:t>
            </w:r>
          </w:p>
          <w:p w:rsidR="007B0C6E" w:rsidRPr="00004091" w:rsidRDefault="0093522E">
            <w:pPr>
              <w:spacing w:after="0" w:line="240" w:lineRule="auto"/>
              <w:contextualSpacing/>
              <w:jc w:val="both"/>
              <w:rPr>
                <w:rFonts w:asciiTheme="majorHAnsi" w:hAnsiTheme="majorHAnsi" w:cs="Times New Roman"/>
                <w:sz w:val="24"/>
                <w:szCs w:val="24"/>
              </w:rPr>
            </w:pPr>
            <w:r w:rsidRPr="00004091">
              <w:rPr>
                <w:rFonts w:asciiTheme="majorHAnsi" w:hAnsiTheme="majorHAnsi" w:cs="Times New Roman"/>
                <w:sz w:val="24"/>
                <w:szCs w:val="24"/>
              </w:rPr>
              <w:t>Angkatan, Udara; Undang-Undang Nomor; Bagasi, Tercatat, dan, yang, ini, apabila, tidak</w:t>
            </w:r>
          </w:p>
        </w:tc>
        <w:tc>
          <w:tcPr>
            <w:tcW w:w="1990" w:type="dxa"/>
            <w:tcBorders>
              <w:top w:val="single" w:sz="4" w:space="0" w:color="auto"/>
              <w:bottom w:val="nil"/>
            </w:tcBorders>
          </w:tcPr>
          <w:p w:rsidR="007B0C6E" w:rsidRPr="00004091" w:rsidRDefault="0093522E">
            <w:pPr>
              <w:spacing w:after="0" w:line="240" w:lineRule="auto"/>
              <w:contextualSpacing/>
              <w:jc w:val="both"/>
              <w:rPr>
                <w:rFonts w:asciiTheme="majorHAnsi" w:hAnsiTheme="majorHAnsi" w:cs="Times New Roman"/>
                <w:sz w:val="24"/>
                <w:szCs w:val="24"/>
              </w:rPr>
            </w:pPr>
            <w:r w:rsidRPr="00004091">
              <w:rPr>
                <w:rFonts w:asciiTheme="majorHAnsi" w:hAnsiTheme="majorHAnsi" w:cs="Times New Roman"/>
                <w:sz w:val="24"/>
                <w:szCs w:val="24"/>
              </w:rPr>
              <w:t>Online, pelaku, usaha, konsumen, Facebook, Instagram, Sengketa; Peniruan, Kewarisan; Golongan , Cina</w:t>
            </w:r>
          </w:p>
        </w:tc>
        <w:tc>
          <w:tcPr>
            <w:tcW w:w="567" w:type="dxa"/>
            <w:tcBorders>
              <w:top w:val="single" w:sz="4" w:space="0" w:color="auto"/>
              <w:bottom w:val="nil"/>
            </w:tcBorders>
          </w:tcPr>
          <w:p w:rsidR="007B0C6E" w:rsidRPr="00004091" w:rsidRDefault="0093522E">
            <w:pPr>
              <w:spacing w:after="0" w:line="240" w:lineRule="auto"/>
              <w:contextualSpacing/>
              <w:jc w:val="both"/>
              <w:rPr>
                <w:rFonts w:asciiTheme="majorHAnsi" w:hAnsiTheme="majorHAnsi" w:cs="Times New Roman"/>
                <w:sz w:val="24"/>
                <w:szCs w:val="24"/>
              </w:rPr>
            </w:pPr>
            <w:r w:rsidRPr="00004091">
              <w:rPr>
                <w:rFonts w:asciiTheme="majorHAnsi" w:hAnsiTheme="majorHAnsi" w:cs="Times New Roman"/>
                <w:sz w:val="24"/>
                <w:szCs w:val="24"/>
              </w:rPr>
              <w:t>v</w:t>
            </w:r>
          </w:p>
        </w:tc>
        <w:tc>
          <w:tcPr>
            <w:tcW w:w="709" w:type="dxa"/>
            <w:tcBorders>
              <w:top w:val="single" w:sz="4" w:space="0" w:color="auto"/>
              <w:bottom w:val="nil"/>
            </w:tcBorders>
          </w:tcPr>
          <w:p w:rsidR="007B0C6E" w:rsidRPr="00004091" w:rsidRDefault="007B0C6E">
            <w:pPr>
              <w:spacing w:after="0" w:line="240" w:lineRule="auto"/>
              <w:contextualSpacing/>
              <w:jc w:val="both"/>
              <w:rPr>
                <w:rFonts w:asciiTheme="majorHAnsi" w:hAnsiTheme="majorHAnsi" w:cs="Times New Roman"/>
                <w:sz w:val="24"/>
                <w:szCs w:val="24"/>
              </w:rPr>
            </w:pPr>
          </w:p>
        </w:tc>
        <w:tc>
          <w:tcPr>
            <w:tcW w:w="709" w:type="dxa"/>
            <w:tcBorders>
              <w:top w:val="single" w:sz="4" w:space="0" w:color="auto"/>
              <w:bottom w:val="nil"/>
            </w:tcBorders>
          </w:tcPr>
          <w:p w:rsidR="007B0C6E" w:rsidRPr="00004091" w:rsidRDefault="007B0C6E">
            <w:pPr>
              <w:spacing w:after="0" w:line="240" w:lineRule="auto"/>
              <w:contextualSpacing/>
              <w:jc w:val="both"/>
              <w:rPr>
                <w:rFonts w:asciiTheme="majorHAnsi" w:hAnsiTheme="majorHAnsi" w:cs="Times New Roman"/>
                <w:sz w:val="24"/>
                <w:szCs w:val="24"/>
              </w:rPr>
            </w:pPr>
          </w:p>
        </w:tc>
      </w:tr>
      <w:tr w:rsidR="007B0C6E" w:rsidRPr="00004091">
        <w:tc>
          <w:tcPr>
            <w:tcW w:w="567" w:type="dxa"/>
            <w:tcBorders>
              <w:top w:val="nil"/>
            </w:tcBorders>
          </w:tcPr>
          <w:p w:rsidR="007B0C6E" w:rsidRPr="00004091" w:rsidRDefault="0093522E">
            <w:pPr>
              <w:spacing w:after="0" w:line="240" w:lineRule="auto"/>
              <w:contextualSpacing/>
              <w:jc w:val="both"/>
              <w:rPr>
                <w:rFonts w:asciiTheme="majorHAnsi" w:hAnsiTheme="majorHAnsi" w:cs="Times New Roman"/>
                <w:sz w:val="24"/>
                <w:szCs w:val="24"/>
              </w:rPr>
            </w:pPr>
            <w:r w:rsidRPr="00004091">
              <w:rPr>
                <w:rFonts w:asciiTheme="majorHAnsi" w:hAnsiTheme="majorHAnsi" w:cs="Times New Roman"/>
                <w:sz w:val="24"/>
                <w:szCs w:val="24"/>
              </w:rPr>
              <w:t>2</w:t>
            </w:r>
          </w:p>
        </w:tc>
        <w:tc>
          <w:tcPr>
            <w:tcW w:w="1560" w:type="dxa"/>
            <w:tcBorders>
              <w:top w:val="nil"/>
            </w:tcBorders>
          </w:tcPr>
          <w:p w:rsidR="007B0C6E" w:rsidRPr="00004091" w:rsidRDefault="0093522E">
            <w:pPr>
              <w:spacing w:after="0" w:line="240" w:lineRule="auto"/>
              <w:contextualSpacing/>
              <w:jc w:val="both"/>
              <w:rPr>
                <w:rFonts w:asciiTheme="majorHAnsi" w:hAnsiTheme="majorHAnsi" w:cs="Times New Roman"/>
                <w:sz w:val="24"/>
                <w:szCs w:val="24"/>
              </w:rPr>
            </w:pPr>
            <w:r w:rsidRPr="00004091">
              <w:rPr>
                <w:rFonts w:asciiTheme="majorHAnsi" w:hAnsiTheme="majorHAnsi" w:cs="Times New Roman"/>
                <w:sz w:val="24"/>
                <w:szCs w:val="24"/>
              </w:rPr>
              <w:t>Skripsi 2019</w:t>
            </w:r>
          </w:p>
        </w:tc>
        <w:tc>
          <w:tcPr>
            <w:tcW w:w="3827" w:type="dxa"/>
            <w:tcBorders>
              <w:top w:val="nil"/>
            </w:tcBorders>
          </w:tcPr>
          <w:p w:rsidR="007B0C6E" w:rsidRPr="00004091" w:rsidRDefault="0093522E">
            <w:pPr>
              <w:spacing w:after="0" w:line="240" w:lineRule="auto"/>
              <w:contextualSpacing/>
              <w:jc w:val="both"/>
              <w:rPr>
                <w:rFonts w:asciiTheme="majorHAnsi" w:hAnsiTheme="majorHAnsi" w:cs="Times New Roman"/>
                <w:sz w:val="24"/>
                <w:szCs w:val="24"/>
              </w:rPr>
            </w:pPr>
            <w:r w:rsidRPr="00004091">
              <w:rPr>
                <w:rFonts w:asciiTheme="majorHAnsi" w:hAnsiTheme="majorHAnsi" w:cs="Times New Roman"/>
                <w:sz w:val="24"/>
                <w:szCs w:val="24"/>
              </w:rPr>
              <w:t xml:space="preserve">Hak,  Pensiun, Perselisihan, Hubungan, Industrial, Pertimbangan, Hakim, Dapat, Oleh, Yang, ini, Indonesia, Tenaga, Kerja , Asing, Visa, Kunjungan, Yang, Oleh, Yaitu, Dapat, dan, Corporate, Social, Responsibility, Perseroan, Masyarakat, Secara, Dengan, Melalui, Dan, yang, Implikasi, Penerapan, Asas, Kekeluargaan, Koperasi , Simpan, Pinjam, Koperasi, Karyawan , Pusri, Ini, </w:t>
            </w:r>
            <w:r w:rsidRPr="00004091">
              <w:rPr>
                <w:rFonts w:asciiTheme="majorHAnsi" w:hAnsiTheme="majorHAnsi" w:cs="Times New Roman"/>
                <w:sz w:val="24"/>
                <w:szCs w:val="24"/>
              </w:rPr>
              <w:lastRenderedPageBreak/>
              <w:t>Dapat, Yang, Melalui, dengan, Preventif, Penyakit, Menular, Represif, Tenaga, Kesehatan, Merupakan, Suatu, Yang, Dan, terhadap, Peraturan , Mahkamah, Agung, Cerai , Talak, Hak, Istri, Dalam, Cerai, Talak, Pengadilan, Agama, Dengan, Tentang, Dan, Yang, Namun, terhadap, Hak, Tanggungan, Eksekusi, Kreditor, Peringkat, Kedua, Merupakan, Ini, Dengan, Dan, Yang, tentang, Hukum , Perkawinan, Wali, Adhal, Penetapan, Dan, Dalam, Yang, Akan, adalah, Perkawinan, Beda, Agama, Putusan , Mahkamah, Konstitusi, Dan, Yang, Penelitian, Hukum, Adalah, para, Wasiat, Wajibah, Anak, Angkat, Kompilasi, Hukum, Islam, Adalah, Yang, Dan, Yaitu, Dalam, hukum, Uang, Elektronik, Sistem, Pembayaran, Dalam, Merupakan, Ini, Yang, Atas, bank, Pembatalan, Akta, Notaris, Kewenangan, Hakim, Pembuktian, Akibat, Hukum, Yang, Ini, Alat, sebagai, Peredaran , Pangan, Tanggung, Jawab, Perbuatan, Melawan, Hukum, Ganti, Kerugian, Dan, Ini, Dengan, Usaha, menggunakan, Tanggungan,  Jaminan, Objek, Hak, Tanggungan, Kewenangan, Kreditur, Terhadap, metode, Perlindungan, Konsumen, Konsumen, Upaya, Konsumen, Merupakan, Produsen, barang</w:t>
            </w:r>
          </w:p>
        </w:tc>
        <w:tc>
          <w:tcPr>
            <w:tcW w:w="1990" w:type="dxa"/>
            <w:tcBorders>
              <w:top w:val="nil"/>
            </w:tcBorders>
          </w:tcPr>
          <w:p w:rsidR="007B0C6E" w:rsidRPr="00004091" w:rsidRDefault="0093522E">
            <w:pPr>
              <w:spacing w:after="0" w:line="240" w:lineRule="auto"/>
              <w:contextualSpacing/>
              <w:jc w:val="both"/>
              <w:rPr>
                <w:rFonts w:asciiTheme="majorHAnsi" w:hAnsiTheme="majorHAnsi" w:cs="Times New Roman"/>
                <w:sz w:val="24"/>
                <w:szCs w:val="24"/>
              </w:rPr>
            </w:pPr>
            <w:r w:rsidRPr="00004091">
              <w:rPr>
                <w:rFonts w:asciiTheme="majorHAnsi" w:hAnsiTheme="majorHAnsi" w:cs="Times New Roman"/>
                <w:sz w:val="24"/>
                <w:szCs w:val="24"/>
              </w:rPr>
              <w:lastRenderedPageBreak/>
              <w:t>Pertimbangan, Hakim, Indonesia; , Tenaga , Kerja , Asing, Corporate, Social, Responsibility, Perseroan</w:t>
            </w:r>
          </w:p>
        </w:tc>
        <w:tc>
          <w:tcPr>
            <w:tcW w:w="567" w:type="dxa"/>
            <w:tcBorders>
              <w:top w:val="nil"/>
            </w:tcBorders>
          </w:tcPr>
          <w:p w:rsidR="007B0C6E" w:rsidRPr="00004091" w:rsidRDefault="0093522E">
            <w:pPr>
              <w:spacing w:after="0" w:line="240" w:lineRule="auto"/>
              <w:contextualSpacing/>
              <w:jc w:val="both"/>
              <w:rPr>
                <w:rFonts w:asciiTheme="majorHAnsi" w:hAnsiTheme="majorHAnsi" w:cs="Times New Roman"/>
                <w:sz w:val="24"/>
                <w:szCs w:val="24"/>
              </w:rPr>
            </w:pPr>
            <w:r w:rsidRPr="00004091">
              <w:rPr>
                <w:rFonts w:asciiTheme="majorHAnsi" w:hAnsiTheme="majorHAnsi" w:cs="Times New Roman"/>
                <w:sz w:val="24"/>
                <w:szCs w:val="24"/>
              </w:rPr>
              <w:t>v</w:t>
            </w:r>
          </w:p>
        </w:tc>
        <w:tc>
          <w:tcPr>
            <w:tcW w:w="709" w:type="dxa"/>
            <w:tcBorders>
              <w:top w:val="nil"/>
            </w:tcBorders>
          </w:tcPr>
          <w:p w:rsidR="007B0C6E" w:rsidRPr="00004091" w:rsidRDefault="007B0C6E">
            <w:pPr>
              <w:spacing w:after="0" w:line="240" w:lineRule="auto"/>
              <w:contextualSpacing/>
              <w:jc w:val="both"/>
              <w:rPr>
                <w:rFonts w:asciiTheme="majorHAnsi" w:hAnsiTheme="majorHAnsi" w:cs="Times New Roman"/>
                <w:sz w:val="24"/>
                <w:szCs w:val="24"/>
              </w:rPr>
            </w:pPr>
          </w:p>
        </w:tc>
        <w:tc>
          <w:tcPr>
            <w:tcW w:w="709" w:type="dxa"/>
            <w:tcBorders>
              <w:top w:val="nil"/>
            </w:tcBorders>
          </w:tcPr>
          <w:p w:rsidR="007B0C6E" w:rsidRPr="00004091" w:rsidRDefault="007B0C6E">
            <w:pPr>
              <w:spacing w:after="0" w:line="240" w:lineRule="auto"/>
              <w:contextualSpacing/>
              <w:jc w:val="both"/>
              <w:rPr>
                <w:rFonts w:asciiTheme="majorHAnsi" w:hAnsiTheme="majorHAnsi" w:cs="Times New Roman"/>
                <w:sz w:val="24"/>
                <w:szCs w:val="24"/>
              </w:rPr>
            </w:pPr>
          </w:p>
        </w:tc>
      </w:tr>
      <w:tr w:rsidR="007B0C6E" w:rsidRPr="00004091">
        <w:tc>
          <w:tcPr>
            <w:tcW w:w="567" w:type="dxa"/>
          </w:tcPr>
          <w:p w:rsidR="007B0C6E" w:rsidRPr="00004091" w:rsidRDefault="0093522E">
            <w:pPr>
              <w:spacing w:after="0" w:line="240" w:lineRule="auto"/>
              <w:contextualSpacing/>
              <w:jc w:val="both"/>
              <w:rPr>
                <w:rFonts w:asciiTheme="majorHAnsi" w:hAnsiTheme="majorHAnsi" w:cs="Times New Roman"/>
                <w:sz w:val="24"/>
                <w:szCs w:val="24"/>
              </w:rPr>
            </w:pPr>
            <w:r w:rsidRPr="00004091">
              <w:rPr>
                <w:rFonts w:asciiTheme="majorHAnsi" w:hAnsiTheme="majorHAnsi" w:cs="Times New Roman"/>
                <w:sz w:val="24"/>
                <w:szCs w:val="24"/>
              </w:rPr>
              <w:lastRenderedPageBreak/>
              <w:t>3</w:t>
            </w:r>
          </w:p>
        </w:tc>
        <w:tc>
          <w:tcPr>
            <w:tcW w:w="1560" w:type="dxa"/>
          </w:tcPr>
          <w:p w:rsidR="007B0C6E" w:rsidRPr="00004091" w:rsidRDefault="0093522E">
            <w:pPr>
              <w:spacing w:after="0" w:line="240" w:lineRule="auto"/>
              <w:contextualSpacing/>
              <w:jc w:val="both"/>
              <w:rPr>
                <w:rFonts w:asciiTheme="majorHAnsi" w:hAnsiTheme="majorHAnsi" w:cs="Times New Roman"/>
                <w:sz w:val="24"/>
                <w:szCs w:val="24"/>
              </w:rPr>
            </w:pPr>
            <w:r w:rsidRPr="00004091">
              <w:rPr>
                <w:rFonts w:asciiTheme="majorHAnsi" w:hAnsiTheme="majorHAnsi" w:cs="Times New Roman"/>
                <w:sz w:val="24"/>
                <w:szCs w:val="24"/>
              </w:rPr>
              <w:t>Skripsi 2020</w:t>
            </w:r>
          </w:p>
        </w:tc>
        <w:tc>
          <w:tcPr>
            <w:tcW w:w="3827" w:type="dxa"/>
          </w:tcPr>
          <w:p w:rsidR="007B0C6E" w:rsidRPr="00004091" w:rsidRDefault="0093522E">
            <w:pPr>
              <w:spacing w:after="0" w:line="240" w:lineRule="auto"/>
              <w:contextualSpacing/>
              <w:jc w:val="both"/>
              <w:rPr>
                <w:rFonts w:asciiTheme="majorHAnsi" w:hAnsiTheme="majorHAnsi" w:cs="Times New Roman"/>
                <w:sz w:val="24"/>
                <w:szCs w:val="24"/>
              </w:rPr>
            </w:pPr>
            <w:r w:rsidRPr="00004091">
              <w:rPr>
                <w:rFonts w:asciiTheme="majorHAnsi" w:hAnsiTheme="majorHAnsi" w:cs="Times New Roman"/>
                <w:sz w:val="24"/>
                <w:szCs w:val="24"/>
              </w:rPr>
              <w:t>Perlindungan, Hukum, Covid-19, Pemutusan, Hubungan , Dengan, Yang, Suatu, Dari, Serta, Tentang, Tersebut, Dan, Gangguan, Jiwa, Ganti, Rugi, KUHPER, Perbuatan, Melanggar, Atau, Serta, Dapat, Sebagai, Oleh, Paten, Objek, Jaminan, Fidusia, Ini, Tentang, Dalam, Sebagai, Adalah, Bahwa</w:t>
            </w:r>
          </w:p>
        </w:tc>
        <w:tc>
          <w:tcPr>
            <w:tcW w:w="1990" w:type="dxa"/>
          </w:tcPr>
          <w:p w:rsidR="007B0C6E" w:rsidRPr="00004091" w:rsidRDefault="0093522E">
            <w:pPr>
              <w:spacing w:after="0" w:line="240" w:lineRule="auto"/>
              <w:contextualSpacing/>
              <w:jc w:val="both"/>
              <w:rPr>
                <w:rFonts w:asciiTheme="majorHAnsi" w:hAnsiTheme="majorHAnsi" w:cs="Times New Roman"/>
                <w:sz w:val="24"/>
                <w:szCs w:val="24"/>
              </w:rPr>
            </w:pPr>
            <w:r w:rsidRPr="00004091">
              <w:rPr>
                <w:rFonts w:asciiTheme="majorHAnsi" w:hAnsiTheme="majorHAnsi" w:cs="Times New Roman"/>
                <w:sz w:val="24"/>
                <w:szCs w:val="24"/>
              </w:rPr>
              <w:t>Perlindungan, Hukum, Covid-19, Pemutusan, Hubungan, Kerja, Orang</w:t>
            </w:r>
          </w:p>
        </w:tc>
        <w:tc>
          <w:tcPr>
            <w:tcW w:w="567" w:type="dxa"/>
          </w:tcPr>
          <w:p w:rsidR="007B0C6E" w:rsidRPr="00004091" w:rsidRDefault="007B0C6E">
            <w:pPr>
              <w:spacing w:after="0" w:line="240" w:lineRule="auto"/>
              <w:contextualSpacing/>
              <w:jc w:val="both"/>
              <w:rPr>
                <w:rFonts w:asciiTheme="majorHAnsi" w:hAnsiTheme="majorHAnsi" w:cs="Times New Roman"/>
                <w:sz w:val="24"/>
                <w:szCs w:val="24"/>
              </w:rPr>
            </w:pPr>
          </w:p>
        </w:tc>
        <w:tc>
          <w:tcPr>
            <w:tcW w:w="709" w:type="dxa"/>
          </w:tcPr>
          <w:p w:rsidR="007B0C6E" w:rsidRPr="00004091" w:rsidRDefault="0093522E">
            <w:pPr>
              <w:spacing w:after="0" w:line="240" w:lineRule="auto"/>
              <w:contextualSpacing/>
              <w:jc w:val="both"/>
              <w:rPr>
                <w:rFonts w:asciiTheme="majorHAnsi" w:hAnsiTheme="majorHAnsi" w:cs="Times New Roman"/>
                <w:sz w:val="24"/>
                <w:szCs w:val="24"/>
              </w:rPr>
            </w:pPr>
            <w:r w:rsidRPr="00004091">
              <w:rPr>
                <w:rFonts w:asciiTheme="majorHAnsi" w:hAnsiTheme="majorHAnsi" w:cs="Times New Roman"/>
                <w:sz w:val="24"/>
                <w:szCs w:val="24"/>
              </w:rPr>
              <w:t>v</w:t>
            </w:r>
          </w:p>
        </w:tc>
        <w:tc>
          <w:tcPr>
            <w:tcW w:w="709" w:type="dxa"/>
          </w:tcPr>
          <w:p w:rsidR="007B0C6E" w:rsidRPr="00004091" w:rsidRDefault="007B0C6E">
            <w:pPr>
              <w:spacing w:after="0" w:line="240" w:lineRule="auto"/>
              <w:contextualSpacing/>
              <w:jc w:val="both"/>
              <w:rPr>
                <w:rFonts w:asciiTheme="majorHAnsi" w:hAnsiTheme="majorHAnsi" w:cs="Times New Roman"/>
                <w:sz w:val="24"/>
                <w:szCs w:val="24"/>
              </w:rPr>
            </w:pPr>
          </w:p>
        </w:tc>
      </w:tr>
      <w:tr w:rsidR="007B0C6E" w:rsidRPr="00004091">
        <w:tc>
          <w:tcPr>
            <w:tcW w:w="567" w:type="dxa"/>
          </w:tcPr>
          <w:p w:rsidR="007B0C6E" w:rsidRPr="00004091" w:rsidRDefault="0093522E">
            <w:pPr>
              <w:spacing w:after="0" w:line="240" w:lineRule="auto"/>
              <w:contextualSpacing/>
              <w:jc w:val="both"/>
              <w:rPr>
                <w:rFonts w:asciiTheme="majorHAnsi" w:hAnsiTheme="majorHAnsi" w:cs="Times New Roman"/>
                <w:sz w:val="24"/>
                <w:szCs w:val="24"/>
              </w:rPr>
            </w:pPr>
            <w:r w:rsidRPr="00004091">
              <w:rPr>
                <w:rFonts w:asciiTheme="majorHAnsi" w:hAnsiTheme="majorHAnsi" w:cs="Times New Roman"/>
                <w:sz w:val="24"/>
                <w:szCs w:val="24"/>
              </w:rPr>
              <w:t>4</w:t>
            </w:r>
          </w:p>
        </w:tc>
        <w:tc>
          <w:tcPr>
            <w:tcW w:w="1560" w:type="dxa"/>
          </w:tcPr>
          <w:p w:rsidR="007B0C6E" w:rsidRPr="00004091" w:rsidRDefault="0093522E">
            <w:pPr>
              <w:spacing w:after="0" w:line="240" w:lineRule="auto"/>
              <w:contextualSpacing/>
              <w:jc w:val="both"/>
              <w:rPr>
                <w:rFonts w:asciiTheme="majorHAnsi" w:hAnsiTheme="majorHAnsi" w:cs="Times New Roman"/>
                <w:sz w:val="24"/>
                <w:szCs w:val="24"/>
              </w:rPr>
            </w:pPr>
            <w:r w:rsidRPr="00004091">
              <w:rPr>
                <w:rFonts w:asciiTheme="majorHAnsi" w:hAnsiTheme="majorHAnsi" w:cs="Times New Roman"/>
                <w:sz w:val="24"/>
                <w:szCs w:val="24"/>
              </w:rPr>
              <w:t>Skripsi 2021</w:t>
            </w:r>
          </w:p>
        </w:tc>
        <w:tc>
          <w:tcPr>
            <w:tcW w:w="3827" w:type="dxa"/>
          </w:tcPr>
          <w:p w:rsidR="007B0C6E" w:rsidRPr="00004091" w:rsidRDefault="0093522E">
            <w:pPr>
              <w:spacing w:after="0" w:line="240" w:lineRule="auto"/>
              <w:contextualSpacing/>
              <w:jc w:val="both"/>
              <w:rPr>
                <w:rFonts w:asciiTheme="majorHAnsi" w:hAnsiTheme="majorHAnsi" w:cs="Times New Roman"/>
                <w:sz w:val="24"/>
                <w:szCs w:val="24"/>
              </w:rPr>
            </w:pPr>
            <w:r w:rsidRPr="00004091">
              <w:rPr>
                <w:rFonts w:asciiTheme="majorHAnsi" w:hAnsiTheme="majorHAnsi" w:cs="Times New Roman"/>
                <w:sz w:val="24"/>
                <w:szCs w:val="24"/>
              </w:rPr>
              <w:t xml:space="preserve">Pendaftaran Hak Tanggungan </w:t>
            </w:r>
            <w:r w:rsidRPr="00004091">
              <w:rPr>
                <w:rFonts w:asciiTheme="majorHAnsi" w:hAnsiTheme="majorHAnsi" w:cs="Times New Roman"/>
                <w:sz w:val="24"/>
                <w:szCs w:val="24"/>
              </w:rPr>
              <w:lastRenderedPageBreak/>
              <w:t>Elektronik; Legalitas Notaris; Kepastian Hukum, Pengangkatan Anak, Orang Tua Tunggal, Wanprestas, Perlindungan Konsumen, Tanggungjawab Pelaku Usaha, Kebijakan Relaksasi Kredit Perbankan; Kreditur; Debitur; Jaminan Hak Tanggungan; Notaris &amp; PPAT, Pasien Pandemi Covid-19; Penyebaran Identitas; Perlindungan Hukum; Media Sosial, Pengangkutan Penumpang; Pengangkutan Laut; Penumpang Kapal, Klausula Baku Tiket Kapal, Informasi Obat; Obat Warung; Perlindungan Konsumen, Akta Notaris; Akta Jaminan Fidusia; Surat Kuasa di Bawah Tangan Hak Kekayaan Intelektual; Merek; Pendaftaran; Pelanggaran, Sertifikat Hak Tanggungan; Akta Roya; Perlindungan Hukum, Jaminan Fidusia; Akta Di Bawah Tangan Klausula Eksonerasi; Transportasi Melalui Sistem Online; Perlindungan Konsumen, Relaksasi Kredit; Covid-19; Restrukturisasi; Rescheduling</w:t>
            </w:r>
          </w:p>
        </w:tc>
        <w:tc>
          <w:tcPr>
            <w:tcW w:w="1990" w:type="dxa"/>
          </w:tcPr>
          <w:p w:rsidR="007B0C6E" w:rsidRPr="00004091" w:rsidRDefault="0093522E">
            <w:pPr>
              <w:spacing w:after="0" w:line="240" w:lineRule="auto"/>
              <w:contextualSpacing/>
              <w:jc w:val="both"/>
              <w:rPr>
                <w:rFonts w:asciiTheme="majorHAnsi" w:hAnsiTheme="majorHAnsi" w:cs="Times New Roman"/>
                <w:sz w:val="24"/>
                <w:szCs w:val="24"/>
              </w:rPr>
            </w:pPr>
            <w:r w:rsidRPr="00004091">
              <w:rPr>
                <w:rFonts w:asciiTheme="majorHAnsi" w:hAnsiTheme="majorHAnsi" w:cs="Times New Roman"/>
                <w:sz w:val="24"/>
                <w:szCs w:val="24"/>
              </w:rPr>
              <w:lastRenderedPageBreak/>
              <w:t xml:space="preserve">Hak, </w:t>
            </w:r>
            <w:r w:rsidRPr="00004091">
              <w:rPr>
                <w:rFonts w:asciiTheme="majorHAnsi" w:hAnsiTheme="majorHAnsi" w:cs="Times New Roman"/>
                <w:sz w:val="24"/>
                <w:szCs w:val="24"/>
              </w:rPr>
              <w:lastRenderedPageBreak/>
              <w:t>Tanggungan, Elektronik, Legalitas, Notaris, Kepastian, Hukum, Pengangkatan, Anak, Orang, Tua, Tunggal</w:t>
            </w:r>
          </w:p>
          <w:p w:rsidR="007B0C6E" w:rsidRPr="00004091" w:rsidRDefault="007B0C6E">
            <w:pPr>
              <w:spacing w:after="0" w:line="240" w:lineRule="auto"/>
              <w:contextualSpacing/>
              <w:jc w:val="both"/>
              <w:rPr>
                <w:rFonts w:asciiTheme="majorHAnsi" w:hAnsiTheme="majorHAnsi" w:cs="Times New Roman"/>
                <w:sz w:val="24"/>
                <w:szCs w:val="24"/>
              </w:rPr>
            </w:pPr>
          </w:p>
        </w:tc>
        <w:tc>
          <w:tcPr>
            <w:tcW w:w="567" w:type="dxa"/>
          </w:tcPr>
          <w:p w:rsidR="007B0C6E" w:rsidRPr="00004091" w:rsidRDefault="0093522E">
            <w:pPr>
              <w:spacing w:after="0" w:line="240" w:lineRule="auto"/>
              <w:contextualSpacing/>
              <w:jc w:val="both"/>
              <w:rPr>
                <w:rFonts w:asciiTheme="majorHAnsi" w:hAnsiTheme="majorHAnsi" w:cs="Times New Roman"/>
                <w:sz w:val="24"/>
                <w:szCs w:val="24"/>
              </w:rPr>
            </w:pPr>
            <w:r w:rsidRPr="00004091">
              <w:rPr>
                <w:rFonts w:asciiTheme="majorHAnsi" w:hAnsiTheme="majorHAnsi" w:cs="Times New Roman"/>
                <w:sz w:val="24"/>
                <w:szCs w:val="24"/>
              </w:rPr>
              <w:lastRenderedPageBreak/>
              <w:t>v</w:t>
            </w:r>
          </w:p>
        </w:tc>
        <w:tc>
          <w:tcPr>
            <w:tcW w:w="709" w:type="dxa"/>
          </w:tcPr>
          <w:p w:rsidR="007B0C6E" w:rsidRPr="00004091" w:rsidRDefault="007B0C6E">
            <w:pPr>
              <w:spacing w:after="0" w:line="240" w:lineRule="auto"/>
              <w:contextualSpacing/>
              <w:jc w:val="both"/>
              <w:rPr>
                <w:rFonts w:asciiTheme="majorHAnsi" w:hAnsiTheme="majorHAnsi" w:cs="Times New Roman"/>
                <w:sz w:val="24"/>
                <w:szCs w:val="24"/>
              </w:rPr>
            </w:pPr>
          </w:p>
        </w:tc>
        <w:tc>
          <w:tcPr>
            <w:tcW w:w="709" w:type="dxa"/>
          </w:tcPr>
          <w:p w:rsidR="007B0C6E" w:rsidRPr="00004091" w:rsidRDefault="007B0C6E">
            <w:pPr>
              <w:spacing w:after="0" w:line="240" w:lineRule="auto"/>
              <w:contextualSpacing/>
              <w:jc w:val="both"/>
              <w:rPr>
                <w:rFonts w:asciiTheme="majorHAnsi" w:hAnsiTheme="majorHAnsi" w:cs="Times New Roman"/>
                <w:sz w:val="24"/>
                <w:szCs w:val="24"/>
              </w:rPr>
            </w:pPr>
          </w:p>
        </w:tc>
      </w:tr>
      <w:tr w:rsidR="007B0C6E" w:rsidRPr="00004091">
        <w:tc>
          <w:tcPr>
            <w:tcW w:w="567" w:type="dxa"/>
          </w:tcPr>
          <w:p w:rsidR="007B0C6E" w:rsidRPr="00004091" w:rsidRDefault="0093522E">
            <w:pPr>
              <w:spacing w:after="0" w:line="240" w:lineRule="auto"/>
              <w:contextualSpacing/>
              <w:jc w:val="both"/>
              <w:rPr>
                <w:rFonts w:asciiTheme="majorHAnsi" w:hAnsiTheme="majorHAnsi" w:cs="Times New Roman"/>
                <w:sz w:val="24"/>
                <w:szCs w:val="24"/>
              </w:rPr>
            </w:pPr>
            <w:r w:rsidRPr="00004091">
              <w:rPr>
                <w:rFonts w:asciiTheme="majorHAnsi" w:hAnsiTheme="majorHAnsi" w:cs="Times New Roman"/>
                <w:sz w:val="24"/>
                <w:szCs w:val="24"/>
              </w:rPr>
              <w:lastRenderedPageBreak/>
              <w:t>5</w:t>
            </w:r>
          </w:p>
        </w:tc>
        <w:tc>
          <w:tcPr>
            <w:tcW w:w="1560" w:type="dxa"/>
          </w:tcPr>
          <w:p w:rsidR="007B0C6E" w:rsidRPr="00004091" w:rsidRDefault="0093522E">
            <w:pPr>
              <w:spacing w:after="0" w:line="240" w:lineRule="auto"/>
              <w:contextualSpacing/>
              <w:jc w:val="both"/>
              <w:rPr>
                <w:rFonts w:asciiTheme="majorHAnsi" w:hAnsiTheme="majorHAnsi" w:cs="Times New Roman"/>
                <w:sz w:val="24"/>
                <w:szCs w:val="24"/>
              </w:rPr>
            </w:pPr>
            <w:r w:rsidRPr="00004091">
              <w:rPr>
                <w:rFonts w:asciiTheme="majorHAnsi" w:hAnsiTheme="majorHAnsi" w:cs="Times New Roman"/>
                <w:sz w:val="24"/>
                <w:szCs w:val="24"/>
              </w:rPr>
              <w:t>Skripsi 2022</w:t>
            </w:r>
          </w:p>
        </w:tc>
        <w:tc>
          <w:tcPr>
            <w:tcW w:w="3827" w:type="dxa"/>
          </w:tcPr>
          <w:p w:rsidR="007B0C6E" w:rsidRPr="00004091" w:rsidRDefault="0093522E">
            <w:pPr>
              <w:spacing w:after="0" w:line="240" w:lineRule="auto"/>
              <w:contextualSpacing/>
              <w:jc w:val="both"/>
              <w:rPr>
                <w:rFonts w:asciiTheme="majorHAnsi" w:hAnsiTheme="majorHAnsi" w:cs="Times New Roman"/>
                <w:sz w:val="24"/>
                <w:szCs w:val="24"/>
              </w:rPr>
            </w:pPr>
            <w:r w:rsidRPr="00004091">
              <w:rPr>
                <w:rFonts w:asciiTheme="majorHAnsi" w:hAnsiTheme="majorHAnsi" w:cs="Times New Roman"/>
                <w:sz w:val="24"/>
                <w:szCs w:val="24"/>
              </w:rPr>
              <w:t>Bank; Bank Konvensional; Syariah; OJK; Akad, Murabahah; Kredit; BUMN; PHK; Tanggung Jawab; Perusahaan;  Pesangon, Klausula Baku; Perjanjian Pembukaan Rekening; Kerugian; Kekuatan hukum; Pembuktian; Pemeriksaan Setempat, Perlindungan Hukum; Joint Venture;  Penanaman Modal</w:t>
            </w:r>
          </w:p>
          <w:p w:rsidR="007B0C6E" w:rsidRPr="00004091" w:rsidRDefault="0093522E">
            <w:pPr>
              <w:spacing w:after="0" w:line="240" w:lineRule="auto"/>
              <w:contextualSpacing/>
              <w:jc w:val="both"/>
              <w:rPr>
                <w:rFonts w:asciiTheme="majorHAnsi" w:hAnsiTheme="majorHAnsi" w:cs="Times New Roman"/>
                <w:sz w:val="24"/>
                <w:szCs w:val="24"/>
              </w:rPr>
            </w:pPr>
            <w:r w:rsidRPr="00004091">
              <w:rPr>
                <w:rFonts w:asciiTheme="majorHAnsi" w:hAnsiTheme="majorHAnsi" w:cs="Times New Roman"/>
                <w:sz w:val="24"/>
                <w:szCs w:val="24"/>
              </w:rPr>
              <w:t xml:space="preserve">Hukum Waris Islam; Anak Angkat; dan Wasiat Wajibah; Hak Kekayaan Intelektual,; Hak Cipta; Cover Lagu; Pelanggaran, Penyalahgunaan Keadaan; Tanggung Jawab; Akibat Hukum, Pertanggungjawaban Pidana; Tindak Pidana; Jaminan Fidusia; </w:t>
            </w:r>
            <w:r w:rsidRPr="00004091">
              <w:rPr>
                <w:rFonts w:asciiTheme="majorHAnsi" w:hAnsiTheme="majorHAnsi" w:cs="Times New Roman"/>
                <w:sz w:val="24"/>
                <w:szCs w:val="24"/>
              </w:rPr>
              <w:lastRenderedPageBreak/>
              <w:t xml:space="preserve">Perkawinan: Pemalsuan, Identitas; Pembatalan Perkawinan, Perlindungan Hukum; Pekerja; Perjanjian Kerja; Pemutusan Hubungan Kerja, Perubahan Badan Hukum; Badan Usaha Milik Daerah; Perseroda; Jaminan; Fidusia; Kredit; Putusan MK, Asuransi; Usaha Bersama; Perlindungan Hukum; Likuiditas, Bank, ATM, Skimming ATM; Hibah; Pembatalan Hibah; KUHPerdata, Perkawinan; Perceraian;  Anak;  Hak Asuh Anak, Tanggung jawab; Makanan; Perlindungan hukum Bank: Penyelamatan; Pemberian Kredit; Kredit Bermasalah; Covid-19 </w:t>
            </w:r>
          </w:p>
        </w:tc>
        <w:tc>
          <w:tcPr>
            <w:tcW w:w="1990" w:type="dxa"/>
          </w:tcPr>
          <w:p w:rsidR="007B0C6E" w:rsidRPr="00004091" w:rsidRDefault="0093522E">
            <w:pPr>
              <w:spacing w:after="0" w:line="240" w:lineRule="auto"/>
              <w:contextualSpacing/>
              <w:jc w:val="both"/>
              <w:rPr>
                <w:rFonts w:asciiTheme="majorHAnsi" w:hAnsiTheme="majorHAnsi" w:cs="Times New Roman"/>
                <w:bCs/>
                <w:iCs/>
                <w:sz w:val="24"/>
                <w:szCs w:val="24"/>
              </w:rPr>
            </w:pPr>
            <w:r w:rsidRPr="00004091">
              <w:rPr>
                <w:rFonts w:asciiTheme="majorHAnsi" w:hAnsiTheme="majorHAnsi" w:cs="Times New Roman"/>
                <w:bCs/>
                <w:iCs/>
                <w:sz w:val="24"/>
                <w:szCs w:val="24"/>
              </w:rPr>
              <w:lastRenderedPageBreak/>
              <w:t>Bank, Konvensional, Syariah, OJK, Akad, Murabahah, Kredit, BUMN, PHK, Tanggungjawab, Perusahaan, Pesangon</w:t>
            </w:r>
          </w:p>
          <w:p w:rsidR="007B0C6E" w:rsidRPr="00004091" w:rsidRDefault="007B0C6E">
            <w:pPr>
              <w:spacing w:after="0" w:line="240" w:lineRule="auto"/>
              <w:contextualSpacing/>
              <w:jc w:val="both"/>
              <w:rPr>
                <w:rFonts w:asciiTheme="majorHAnsi" w:hAnsiTheme="majorHAnsi" w:cs="Times New Roman"/>
                <w:sz w:val="24"/>
                <w:szCs w:val="24"/>
              </w:rPr>
            </w:pPr>
          </w:p>
        </w:tc>
        <w:tc>
          <w:tcPr>
            <w:tcW w:w="567" w:type="dxa"/>
          </w:tcPr>
          <w:p w:rsidR="007B0C6E" w:rsidRPr="00004091" w:rsidRDefault="0093522E">
            <w:pPr>
              <w:spacing w:after="0" w:line="240" w:lineRule="auto"/>
              <w:contextualSpacing/>
              <w:jc w:val="both"/>
              <w:rPr>
                <w:rFonts w:asciiTheme="majorHAnsi" w:hAnsiTheme="majorHAnsi" w:cs="Times New Roman"/>
                <w:sz w:val="24"/>
                <w:szCs w:val="24"/>
              </w:rPr>
            </w:pPr>
            <w:r w:rsidRPr="00004091">
              <w:rPr>
                <w:rFonts w:asciiTheme="majorHAnsi" w:hAnsiTheme="majorHAnsi" w:cs="Times New Roman"/>
                <w:sz w:val="24"/>
                <w:szCs w:val="24"/>
              </w:rPr>
              <w:t>v</w:t>
            </w:r>
          </w:p>
        </w:tc>
        <w:tc>
          <w:tcPr>
            <w:tcW w:w="709" w:type="dxa"/>
          </w:tcPr>
          <w:p w:rsidR="007B0C6E" w:rsidRPr="00004091" w:rsidRDefault="007B0C6E">
            <w:pPr>
              <w:spacing w:after="0" w:line="240" w:lineRule="auto"/>
              <w:contextualSpacing/>
              <w:jc w:val="both"/>
              <w:rPr>
                <w:rFonts w:asciiTheme="majorHAnsi" w:hAnsiTheme="majorHAnsi" w:cs="Times New Roman"/>
                <w:sz w:val="24"/>
                <w:szCs w:val="24"/>
              </w:rPr>
            </w:pPr>
          </w:p>
        </w:tc>
        <w:tc>
          <w:tcPr>
            <w:tcW w:w="709" w:type="dxa"/>
          </w:tcPr>
          <w:p w:rsidR="007B0C6E" w:rsidRPr="00004091" w:rsidRDefault="007B0C6E">
            <w:pPr>
              <w:spacing w:after="0" w:line="240" w:lineRule="auto"/>
              <w:contextualSpacing/>
              <w:jc w:val="both"/>
              <w:rPr>
                <w:rFonts w:asciiTheme="majorHAnsi" w:hAnsiTheme="majorHAnsi" w:cs="Times New Roman"/>
                <w:sz w:val="24"/>
                <w:szCs w:val="24"/>
              </w:rPr>
            </w:pPr>
          </w:p>
        </w:tc>
      </w:tr>
    </w:tbl>
    <w:p w:rsidR="007B0C6E" w:rsidRPr="00004091" w:rsidRDefault="0093522E">
      <w:pPr>
        <w:spacing w:after="0" w:line="240" w:lineRule="auto"/>
        <w:contextualSpacing/>
        <w:jc w:val="both"/>
        <w:rPr>
          <w:rFonts w:asciiTheme="majorHAnsi" w:hAnsiTheme="majorHAnsi" w:cs="Times New Roman"/>
          <w:sz w:val="20"/>
          <w:szCs w:val="20"/>
        </w:rPr>
      </w:pPr>
      <w:r w:rsidRPr="00004091">
        <w:rPr>
          <w:rFonts w:asciiTheme="majorHAnsi" w:hAnsiTheme="majorHAnsi" w:cs="Times New Roman"/>
          <w:sz w:val="20"/>
          <w:szCs w:val="20"/>
        </w:rPr>
        <w:lastRenderedPageBreak/>
        <w:t>*SR: Sangat Relevan</w:t>
      </w:r>
      <w:r w:rsidRPr="00004091">
        <w:rPr>
          <w:rFonts w:asciiTheme="majorHAnsi" w:hAnsiTheme="majorHAnsi" w:cs="Times New Roman"/>
          <w:sz w:val="20"/>
          <w:szCs w:val="20"/>
        </w:rPr>
        <w:tab/>
      </w:r>
      <w:r w:rsidRPr="00004091">
        <w:rPr>
          <w:rFonts w:asciiTheme="majorHAnsi" w:hAnsiTheme="majorHAnsi" w:cs="Times New Roman"/>
          <w:sz w:val="20"/>
          <w:szCs w:val="20"/>
        </w:rPr>
        <w:tab/>
        <w:t>*RM: Relevan Marginal</w:t>
      </w:r>
      <w:r w:rsidRPr="00004091">
        <w:rPr>
          <w:rFonts w:asciiTheme="majorHAnsi" w:hAnsiTheme="majorHAnsi" w:cs="Times New Roman"/>
          <w:sz w:val="20"/>
          <w:szCs w:val="20"/>
        </w:rPr>
        <w:tab/>
      </w:r>
      <w:r w:rsidRPr="00004091">
        <w:rPr>
          <w:rFonts w:asciiTheme="majorHAnsi" w:hAnsiTheme="majorHAnsi" w:cs="Times New Roman"/>
          <w:sz w:val="20"/>
          <w:szCs w:val="20"/>
        </w:rPr>
        <w:tab/>
        <w:t>*TR: Tidak Relevan</w:t>
      </w:r>
    </w:p>
    <w:p w:rsidR="007B0C6E" w:rsidRPr="00004091" w:rsidRDefault="007B0C6E">
      <w:pPr>
        <w:spacing w:after="0" w:line="240" w:lineRule="auto"/>
        <w:contextualSpacing/>
        <w:jc w:val="both"/>
        <w:rPr>
          <w:rFonts w:asciiTheme="majorHAnsi" w:hAnsiTheme="majorHAnsi" w:cs="Times New Roman"/>
          <w:sz w:val="24"/>
          <w:szCs w:val="24"/>
        </w:rPr>
      </w:pPr>
    </w:p>
    <w:p w:rsidR="007B0C6E" w:rsidRPr="00004091" w:rsidRDefault="0093522E">
      <w:pPr>
        <w:spacing w:after="0" w:line="240" w:lineRule="auto"/>
        <w:ind w:firstLine="720"/>
        <w:contextualSpacing/>
        <w:jc w:val="both"/>
        <w:rPr>
          <w:rFonts w:asciiTheme="majorHAnsi" w:hAnsiTheme="majorHAnsi" w:cs="Times New Roman"/>
          <w:sz w:val="24"/>
          <w:szCs w:val="24"/>
        </w:rPr>
      </w:pPr>
      <w:r w:rsidRPr="00004091">
        <w:rPr>
          <w:rFonts w:asciiTheme="majorHAnsi" w:hAnsiTheme="majorHAnsi" w:cs="Times New Roman"/>
          <w:sz w:val="24"/>
          <w:szCs w:val="24"/>
        </w:rPr>
        <w:t>Dari tabel diatas bisa diketahui  untuk Skripsi 2018, kata kunci pengarang dan kata kunci yang dihasilkan zipf memiliki kesamaan dengan kata kunci “Online, pelaku, usaha, konsumen, Facebook, Instagram, Sengketa; Peniruan, Kewarisan; Golongan , Cina”, sehingga bisa dikatakan Sangat Relevan.</w:t>
      </w:r>
    </w:p>
    <w:p w:rsidR="007B0C6E" w:rsidRPr="00004091" w:rsidRDefault="0093522E">
      <w:pPr>
        <w:spacing w:after="0" w:line="240" w:lineRule="auto"/>
        <w:ind w:firstLine="720"/>
        <w:contextualSpacing/>
        <w:jc w:val="both"/>
        <w:rPr>
          <w:rFonts w:asciiTheme="majorHAnsi" w:hAnsiTheme="majorHAnsi" w:cs="Times New Roman"/>
          <w:sz w:val="24"/>
          <w:szCs w:val="24"/>
        </w:rPr>
      </w:pPr>
      <w:r w:rsidRPr="00004091">
        <w:rPr>
          <w:rFonts w:asciiTheme="majorHAnsi" w:hAnsiTheme="majorHAnsi" w:cs="Times New Roman"/>
          <w:sz w:val="24"/>
          <w:szCs w:val="24"/>
        </w:rPr>
        <w:t>Pada Skripsi 2019, kata kunci pengarang dan kata kunci yang dihasilkan zipf memiliki kesamaan dengan kata kunci “Pertimbangan, Hakim, Indonesia; , Tenaga , Kerja , Asing, Corporate, Social, Responsibility, Perseroan”, sehingga bisa dikatakan Sangat Relevan.</w:t>
      </w:r>
    </w:p>
    <w:p w:rsidR="007B0C6E" w:rsidRPr="00004091" w:rsidRDefault="0093522E">
      <w:pPr>
        <w:spacing w:after="0" w:line="240" w:lineRule="auto"/>
        <w:ind w:firstLine="720"/>
        <w:contextualSpacing/>
        <w:jc w:val="both"/>
        <w:rPr>
          <w:rFonts w:asciiTheme="majorHAnsi" w:hAnsiTheme="majorHAnsi" w:cs="Times New Roman"/>
          <w:sz w:val="24"/>
          <w:szCs w:val="24"/>
        </w:rPr>
      </w:pPr>
      <w:r w:rsidRPr="00004091">
        <w:rPr>
          <w:rFonts w:asciiTheme="majorHAnsi" w:hAnsiTheme="majorHAnsi" w:cs="Times New Roman"/>
          <w:sz w:val="24"/>
          <w:szCs w:val="24"/>
        </w:rPr>
        <w:t>Pada Skripsi 2020, kata kunci pengarang dan kata kunci yang dihasilkan zipf memiliki kesamaan dengan kata kunci “Perlindungan, Hukum, Covid-19, Pemutusan, Hubungan, Kerja, Orang”, sehingga bisa dikatakan Relevan Marginal disebabkan karena ada kata yang tidak terdapat di dalam kata kunci pengarang seperti kata “kerja dan orang”.</w:t>
      </w:r>
    </w:p>
    <w:p w:rsidR="007B0C6E" w:rsidRPr="00004091" w:rsidRDefault="0093522E">
      <w:pPr>
        <w:spacing w:after="0" w:line="240" w:lineRule="auto"/>
        <w:ind w:firstLine="720"/>
        <w:contextualSpacing/>
        <w:jc w:val="both"/>
        <w:rPr>
          <w:rFonts w:asciiTheme="majorHAnsi" w:hAnsiTheme="majorHAnsi" w:cs="Times New Roman"/>
          <w:sz w:val="24"/>
          <w:szCs w:val="24"/>
        </w:rPr>
      </w:pPr>
      <w:r w:rsidRPr="00004091">
        <w:rPr>
          <w:rFonts w:asciiTheme="majorHAnsi" w:hAnsiTheme="majorHAnsi" w:cs="Times New Roman"/>
          <w:sz w:val="24"/>
          <w:szCs w:val="24"/>
        </w:rPr>
        <w:t>Pada Skripsi 2021, kata kunci pengarang dan kata kunci yang dihasilkan zipf memiliki kesamaan dengan kata kunci “Hak, Tanggungan, Elektronik, Legalitas, Notaris, Kepastian, Hukum, Pengangkatan, Anak, Orang, Tua, Tunggal”, sehingga bisa dikatakan Sangat Relevan.</w:t>
      </w:r>
    </w:p>
    <w:p w:rsidR="007B0C6E" w:rsidRPr="00004091" w:rsidRDefault="0093522E">
      <w:pPr>
        <w:spacing w:after="0" w:line="240" w:lineRule="auto"/>
        <w:ind w:firstLine="720"/>
        <w:contextualSpacing/>
        <w:jc w:val="both"/>
        <w:rPr>
          <w:rFonts w:asciiTheme="majorHAnsi" w:hAnsiTheme="majorHAnsi" w:cs="Times New Roman"/>
          <w:sz w:val="24"/>
          <w:szCs w:val="24"/>
        </w:rPr>
      </w:pPr>
      <w:r w:rsidRPr="00004091">
        <w:rPr>
          <w:rFonts w:asciiTheme="majorHAnsi" w:hAnsiTheme="majorHAnsi" w:cs="Times New Roman"/>
          <w:sz w:val="24"/>
          <w:szCs w:val="24"/>
        </w:rPr>
        <w:t>Pada Skripsi 2022, kata kunci pengarang dan kata kunci yang dihasilkan zipf memiliki kesamaan dengan kata kunci “Bank, Konvensional, Syariah, OJK, Akad, Murabahah, Kredit, BUMN, PHK, Tanggungjawab, Perusahaan, Pesangon”, sehingga bisa dikatakan Sangat Relevan.</w:t>
      </w:r>
    </w:p>
    <w:p w:rsidR="007B0C6E" w:rsidRPr="00004091" w:rsidRDefault="0093522E">
      <w:pPr>
        <w:spacing w:after="0" w:line="240" w:lineRule="auto"/>
        <w:ind w:firstLine="720"/>
        <w:contextualSpacing/>
        <w:jc w:val="both"/>
        <w:rPr>
          <w:rFonts w:asciiTheme="majorHAnsi" w:hAnsiTheme="majorHAnsi" w:cs="Times New Roman"/>
          <w:sz w:val="24"/>
          <w:szCs w:val="24"/>
        </w:rPr>
      </w:pPr>
      <w:r w:rsidRPr="00004091">
        <w:rPr>
          <w:rFonts w:asciiTheme="majorHAnsi" w:hAnsiTheme="majorHAnsi" w:cs="Times New Roman"/>
          <w:sz w:val="24"/>
          <w:szCs w:val="24"/>
        </w:rPr>
        <w:t>Kesimpulannya, relevansi kata kunci hasil pemeringkatan Zipf yang diterapkan pada Skripsi Hukum Perdata Fakultas Hukum Universitas Sriwijaya Palembang tahun 2018-2022 yaitu:</w:t>
      </w:r>
    </w:p>
    <w:p w:rsidR="007B0C6E" w:rsidRPr="00004091" w:rsidRDefault="0093522E">
      <w:pPr>
        <w:spacing w:after="0" w:line="240" w:lineRule="auto"/>
        <w:ind w:firstLine="720"/>
        <w:contextualSpacing/>
        <w:jc w:val="both"/>
        <w:rPr>
          <w:rFonts w:asciiTheme="majorHAnsi" w:hAnsiTheme="majorHAnsi" w:cs="Times New Roman"/>
          <w:sz w:val="24"/>
          <w:szCs w:val="24"/>
        </w:rPr>
      </w:pPr>
      <w:r w:rsidRPr="00004091">
        <w:rPr>
          <w:rFonts w:asciiTheme="majorHAnsi" w:hAnsiTheme="majorHAnsi" w:cs="Times New Roman"/>
          <w:sz w:val="24"/>
          <w:szCs w:val="24"/>
        </w:rPr>
        <w:t xml:space="preserve">Artikel yang sangat relevan  </w:t>
      </w:r>
      <m:oMath>
        <m:f>
          <m:fPr>
            <m:ctrlPr>
              <w:rPr>
                <w:rFonts w:ascii="Cambria Math" w:hAnsi="Cambria Math" w:cs="Times New Roman"/>
                <w:i/>
                <w:sz w:val="24"/>
                <w:szCs w:val="24"/>
              </w:rPr>
            </m:ctrlPr>
          </m:fPr>
          <m:num>
            <m:r>
              <w:rPr>
                <w:rFonts w:ascii="Cambria Math" w:hAnsi="Cambria Math" w:cs="Times New Roman"/>
                <w:sz w:val="24"/>
                <w:szCs w:val="24"/>
              </w:rPr>
              <m:t>4</m:t>
            </m:r>
          </m:num>
          <m:den>
            <m:r>
              <w:rPr>
                <w:rFonts w:ascii="Cambria Math" w:hAnsi="Cambria Math" w:cs="Times New Roman"/>
                <w:sz w:val="24"/>
                <w:szCs w:val="24"/>
              </w:rPr>
              <m:t>10</m:t>
            </m:r>
          </m:den>
        </m:f>
        <m:r>
          <w:rPr>
            <w:rFonts w:ascii="Cambria Math" w:hAnsi="Cambria Math" w:cs="Times New Roman"/>
            <w:sz w:val="24"/>
            <w:szCs w:val="24"/>
          </w:rPr>
          <m:t xml:space="preserve"> ×100%=40%</m:t>
        </m:r>
      </m:oMath>
    </w:p>
    <w:p w:rsidR="007B0C6E" w:rsidRPr="00004091" w:rsidRDefault="0093522E">
      <w:pPr>
        <w:spacing w:after="0" w:line="240" w:lineRule="auto"/>
        <w:ind w:firstLine="720"/>
        <w:contextualSpacing/>
        <w:jc w:val="both"/>
        <w:rPr>
          <w:rFonts w:asciiTheme="majorHAnsi" w:hAnsiTheme="majorHAnsi" w:cs="Times New Roman"/>
          <w:sz w:val="24"/>
          <w:szCs w:val="24"/>
        </w:rPr>
      </w:pPr>
      <w:r w:rsidRPr="00004091">
        <w:rPr>
          <w:rFonts w:asciiTheme="majorHAnsi" w:hAnsiTheme="majorHAnsi" w:cs="Times New Roman"/>
          <w:sz w:val="24"/>
          <w:szCs w:val="24"/>
        </w:rPr>
        <w:t xml:space="preserve">Artikel yang relevan marginal  </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10</m:t>
            </m:r>
          </m:den>
        </m:f>
        <m:r>
          <w:rPr>
            <w:rFonts w:ascii="Cambria Math" w:hAnsi="Cambria Math" w:cs="Times New Roman"/>
            <w:sz w:val="24"/>
            <w:szCs w:val="24"/>
          </w:rPr>
          <m:t xml:space="preserve"> ×100%=10%</m:t>
        </m:r>
      </m:oMath>
    </w:p>
    <w:p w:rsidR="007B0C6E" w:rsidRPr="00004091" w:rsidRDefault="0093522E">
      <w:pPr>
        <w:spacing w:after="0" w:line="240" w:lineRule="auto"/>
        <w:ind w:firstLine="720"/>
        <w:contextualSpacing/>
        <w:jc w:val="both"/>
        <w:rPr>
          <w:rFonts w:asciiTheme="majorHAnsi" w:hAnsiTheme="majorHAnsi" w:cs="Times New Roman"/>
          <w:sz w:val="24"/>
          <w:szCs w:val="24"/>
        </w:rPr>
      </w:pPr>
      <w:r w:rsidRPr="00004091">
        <w:rPr>
          <w:rFonts w:asciiTheme="majorHAnsi" w:hAnsiTheme="majorHAnsi" w:cs="Times New Roman"/>
          <w:sz w:val="24"/>
          <w:szCs w:val="24"/>
        </w:rPr>
        <w:lastRenderedPageBreak/>
        <w:t xml:space="preserve">Artikel yang tidak relevan  </w:t>
      </w:r>
      <m:oMath>
        <m:f>
          <m:fPr>
            <m:ctrlPr>
              <w:rPr>
                <w:rFonts w:ascii="Cambria Math" w:hAnsi="Cambria Math" w:cs="Times New Roman"/>
                <w:i/>
                <w:sz w:val="24"/>
                <w:szCs w:val="24"/>
              </w:rPr>
            </m:ctrlPr>
          </m:fPr>
          <m:num>
            <m:r>
              <w:rPr>
                <w:rFonts w:ascii="Cambria Math" w:hAnsi="Cambria Math" w:cs="Times New Roman"/>
                <w:sz w:val="24"/>
                <w:szCs w:val="24"/>
              </w:rPr>
              <m:t>0</m:t>
            </m:r>
          </m:num>
          <m:den>
            <m:r>
              <w:rPr>
                <w:rFonts w:ascii="Cambria Math" w:hAnsi="Cambria Math" w:cs="Times New Roman"/>
                <w:sz w:val="24"/>
                <w:szCs w:val="24"/>
              </w:rPr>
              <m:t>10</m:t>
            </m:r>
          </m:den>
        </m:f>
        <m:r>
          <w:rPr>
            <w:rFonts w:ascii="Cambria Math" w:hAnsi="Cambria Math" w:cs="Times New Roman"/>
            <w:sz w:val="24"/>
            <w:szCs w:val="24"/>
          </w:rPr>
          <m:t xml:space="preserve"> ×100%=0%</m:t>
        </m:r>
      </m:oMath>
    </w:p>
    <w:p w:rsidR="007B0C6E" w:rsidRPr="00004091" w:rsidRDefault="007B0C6E">
      <w:pPr>
        <w:spacing w:after="0" w:line="240" w:lineRule="auto"/>
        <w:ind w:firstLine="720"/>
        <w:contextualSpacing/>
        <w:jc w:val="both"/>
        <w:rPr>
          <w:rFonts w:asciiTheme="majorHAnsi" w:hAnsiTheme="majorHAnsi" w:cs="Times New Roman"/>
          <w:sz w:val="24"/>
          <w:szCs w:val="24"/>
        </w:rPr>
      </w:pPr>
    </w:p>
    <w:p w:rsidR="007B0C6E" w:rsidRPr="00004091" w:rsidRDefault="0093522E">
      <w:pPr>
        <w:spacing w:after="0" w:line="240" w:lineRule="auto"/>
        <w:ind w:firstLine="720"/>
        <w:contextualSpacing/>
        <w:jc w:val="both"/>
        <w:rPr>
          <w:rFonts w:asciiTheme="majorHAnsi" w:hAnsiTheme="majorHAnsi" w:cs="Times New Roman"/>
          <w:sz w:val="24"/>
          <w:szCs w:val="24"/>
        </w:rPr>
      </w:pPr>
      <w:r w:rsidRPr="00004091">
        <w:rPr>
          <w:rFonts w:asciiTheme="majorHAnsi" w:hAnsiTheme="majorHAnsi" w:cs="Times New Roman"/>
          <w:sz w:val="24"/>
          <w:szCs w:val="24"/>
        </w:rPr>
        <w:t>Dari ringkasan tersebut, diketahui bahwa penggunaan dalil Zipf untuk menetapkan kata kunci pada Skripsi Hukum Perdata Fakultas Hukum Universitas Sriwijaya Palembang tahun 2018-2022 memperoleh relevansi dengan perbandingan sangat relevan : relevan marginal : tidak relevan sebesar 40% : 10% : 0%.</w:t>
      </w:r>
    </w:p>
    <w:p w:rsidR="007B0C6E" w:rsidRPr="00004091" w:rsidRDefault="007B0C6E">
      <w:pPr>
        <w:spacing w:after="0" w:line="360" w:lineRule="auto"/>
        <w:contextualSpacing/>
        <w:jc w:val="both"/>
        <w:rPr>
          <w:rFonts w:asciiTheme="majorHAnsi" w:hAnsiTheme="majorHAnsi" w:cs="Times New Roman"/>
          <w:sz w:val="24"/>
          <w:szCs w:val="24"/>
        </w:rPr>
      </w:pPr>
    </w:p>
    <w:p w:rsidR="007B0C6E" w:rsidRPr="00004091" w:rsidRDefault="0093522E">
      <w:pPr>
        <w:spacing w:after="0" w:line="360" w:lineRule="auto"/>
        <w:contextualSpacing/>
        <w:jc w:val="both"/>
        <w:rPr>
          <w:rFonts w:asciiTheme="majorHAnsi" w:hAnsiTheme="majorHAnsi" w:cs="Times New Roman"/>
          <w:b/>
          <w:sz w:val="24"/>
          <w:szCs w:val="24"/>
        </w:rPr>
      </w:pPr>
      <w:r w:rsidRPr="00004091">
        <w:rPr>
          <w:rFonts w:asciiTheme="majorHAnsi" w:hAnsiTheme="majorHAnsi" w:cs="Times New Roman"/>
          <w:b/>
          <w:sz w:val="24"/>
          <w:szCs w:val="24"/>
        </w:rPr>
        <w:t>Topik abstrak skripsi Jurusan Hukum Perdata Fakultas Hukum Universitas Sriwijaya</w:t>
      </w:r>
    </w:p>
    <w:p w:rsidR="007B0C6E" w:rsidRPr="00004091" w:rsidRDefault="0093522E">
      <w:pPr>
        <w:spacing w:after="0" w:line="240" w:lineRule="auto"/>
        <w:ind w:firstLine="720"/>
        <w:contextualSpacing/>
        <w:jc w:val="both"/>
        <w:rPr>
          <w:rFonts w:asciiTheme="majorHAnsi" w:hAnsiTheme="majorHAnsi" w:cs="Times New Roman"/>
          <w:sz w:val="24"/>
          <w:szCs w:val="24"/>
        </w:rPr>
      </w:pPr>
      <w:r w:rsidRPr="00004091">
        <w:rPr>
          <w:rFonts w:asciiTheme="majorHAnsi" w:hAnsiTheme="majorHAnsi" w:cs="Times New Roman"/>
          <w:sz w:val="24"/>
          <w:szCs w:val="24"/>
        </w:rPr>
        <w:t>Pada Skripsi Hukum Perdata Fakultas Hukum Universitas Sriwijaya Palembang Tahun 2018-2022 dengan jumlah keseluruhan 60 Skripsi Jurusan Hukum Perdata. Topik judul skripsi yang sering digunakan mahasiswa jurusan hukum perdata dengan kurun waktu dari 2018-2022 bisa dilihat pada tabel berikut:</w:t>
      </w:r>
    </w:p>
    <w:p w:rsidR="007B0C6E" w:rsidRPr="00004091" w:rsidRDefault="007B0C6E">
      <w:pPr>
        <w:spacing w:after="0" w:line="240" w:lineRule="auto"/>
        <w:ind w:firstLine="720"/>
        <w:contextualSpacing/>
        <w:jc w:val="both"/>
        <w:rPr>
          <w:rFonts w:asciiTheme="majorHAnsi" w:hAnsiTheme="majorHAnsi" w:cs="Times New Roman"/>
          <w:sz w:val="24"/>
          <w:szCs w:val="24"/>
        </w:rPr>
      </w:pPr>
    </w:p>
    <w:p w:rsidR="007B0C6E" w:rsidRPr="00004091" w:rsidRDefault="0093522E">
      <w:pPr>
        <w:spacing w:after="0" w:line="240" w:lineRule="auto"/>
        <w:contextualSpacing/>
        <w:jc w:val="center"/>
        <w:rPr>
          <w:rFonts w:asciiTheme="majorHAnsi" w:hAnsiTheme="majorHAnsi" w:cs="Times New Roman"/>
          <w:sz w:val="24"/>
          <w:szCs w:val="24"/>
        </w:rPr>
      </w:pPr>
      <w:r w:rsidRPr="00004091">
        <w:rPr>
          <w:rFonts w:asciiTheme="majorHAnsi" w:hAnsiTheme="majorHAnsi" w:cs="Times New Roman"/>
          <w:sz w:val="24"/>
          <w:szCs w:val="24"/>
        </w:rPr>
        <w:t>Tabel 4  Topik Abstrak Skripsi Hukum Perdata Fakultas Hukum</w:t>
      </w:r>
    </w:p>
    <w:p w:rsidR="007B0C6E" w:rsidRPr="00004091" w:rsidRDefault="0093522E">
      <w:pPr>
        <w:spacing w:after="0" w:line="240" w:lineRule="auto"/>
        <w:contextualSpacing/>
        <w:jc w:val="center"/>
        <w:rPr>
          <w:rFonts w:asciiTheme="majorHAnsi" w:hAnsiTheme="majorHAnsi" w:cs="Times New Roman"/>
          <w:sz w:val="24"/>
          <w:szCs w:val="24"/>
        </w:rPr>
      </w:pPr>
      <w:r w:rsidRPr="00004091">
        <w:rPr>
          <w:rFonts w:asciiTheme="majorHAnsi" w:hAnsiTheme="majorHAnsi" w:cs="Times New Roman"/>
          <w:sz w:val="24"/>
          <w:szCs w:val="24"/>
        </w:rPr>
        <w:t>Universitas Sriwijaya Tahun 2018-2022</w:t>
      </w:r>
    </w:p>
    <w:p w:rsidR="007B0C6E" w:rsidRPr="00004091" w:rsidRDefault="0093522E">
      <w:pPr>
        <w:spacing w:after="0" w:line="240" w:lineRule="auto"/>
        <w:contextualSpacing/>
        <w:jc w:val="center"/>
        <w:rPr>
          <w:rFonts w:asciiTheme="majorHAnsi" w:hAnsiTheme="majorHAnsi" w:cs="Times New Roman"/>
          <w:sz w:val="24"/>
          <w:szCs w:val="24"/>
        </w:rPr>
      </w:pPr>
      <w:r w:rsidRPr="00004091">
        <w:rPr>
          <w:rFonts w:asciiTheme="majorHAnsi" w:hAnsiTheme="majorHAnsi" w:cs="Times New Roman"/>
          <w:noProof/>
          <w:sz w:val="24"/>
          <w:szCs w:val="24"/>
        </w:rPr>
        <mc:AlternateContent>
          <mc:Choice Requires="wps">
            <w:drawing>
              <wp:anchor distT="0" distB="0" distL="114300" distR="114300" simplePos="0" relativeHeight="251659264" behindDoc="0" locked="0" layoutInCell="1" allowOverlap="1" wp14:anchorId="0DF74CFB" wp14:editId="6350E2FE">
                <wp:simplePos x="0" y="0"/>
                <wp:positionH relativeFrom="column">
                  <wp:posOffset>-88900</wp:posOffset>
                </wp:positionH>
                <wp:positionV relativeFrom="paragraph">
                  <wp:posOffset>69850</wp:posOffset>
                </wp:positionV>
                <wp:extent cx="5654675" cy="29210"/>
                <wp:effectExtent l="0" t="0" r="22860" b="27940"/>
                <wp:wrapNone/>
                <wp:docPr id="1" name="Straight Connector 1"/>
                <wp:cNvGraphicFramePr/>
                <a:graphic xmlns:a="http://schemas.openxmlformats.org/drawingml/2006/main">
                  <a:graphicData uri="http://schemas.microsoft.com/office/word/2010/wordprocessingShape">
                    <wps:wsp>
                      <wps:cNvCnPr/>
                      <wps:spPr>
                        <a:xfrm flipV="1">
                          <a:off x="0" y="0"/>
                          <a:ext cx="5654426" cy="2921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flip:y;margin-left:-7pt;margin-top:5.5pt;height:2.3pt;width:445.25pt;z-index:251659264;mso-width-relative:page;mso-height-relative:page;" filled="f" stroked="t" coordsize="21600,21600" o:gfxdata="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mL1z22AAAAAkBAAAPAAAAAAAAAAEAIAAAACIAAABkcnMvZG93bnJldi54bWxQSwECFAAU&#10;AAAACACHTuJA+oOnG/EBAADkAwAADgAAAAAAAAABACAAAAAnAQAAZHJzL2Uyb0RvYy54bWxQSwUG&#10;AAAAAAYABgBZAQAAigUAAAAA&#10;">
                <v:fill on="f" focussize="0,0"/>
                <v:stroke color="#4A7EBB [3204]" joinstyle="round"/>
                <v:imagedata o:title=""/>
                <o:lock v:ext="edit" aspectratio="f"/>
              </v:line>
            </w:pict>
          </mc:Fallback>
        </mc:AlternateContent>
      </w:r>
    </w:p>
    <w:p w:rsidR="007B0C6E" w:rsidRPr="00004091" w:rsidRDefault="0093522E">
      <w:pPr>
        <w:spacing w:after="0" w:line="240" w:lineRule="auto"/>
        <w:contextualSpacing/>
        <w:rPr>
          <w:rFonts w:asciiTheme="majorHAnsi" w:hAnsiTheme="majorHAnsi" w:cs="Times New Roman"/>
          <w:b/>
          <w:sz w:val="24"/>
          <w:szCs w:val="24"/>
        </w:rPr>
      </w:pPr>
      <w:r w:rsidRPr="00004091">
        <w:rPr>
          <w:rFonts w:asciiTheme="majorHAnsi" w:hAnsiTheme="majorHAnsi" w:cs="Times New Roman"/>
          <w:b/>
          <w:sz w:val="24"/>
          <w:szCs w:val="24"/>
        </w:rPr>
        <w:t>Tahun</w:t>
      </w:r>
      <w:r w:rsidRPr="00004091">
        <w:rPr>
          <w:rFonts w:asciiTheme="majorHAnsi" w:hAnsiTheme="majorHAnsi" w:cs="Times New Roman"/>
          <w:b/>
          <w:sz w:val="24"/>
          <w:szCs w:val="24"/>
        </w:rPr>
        <w:tab/>
      </w:r>
      <w:r w:rsidRPr="00004091">
        <w:rPr>
          <w:rFonts w:asciiTheme="majorHAnsi" w:hAnsiTheme="majorHAnsi" w:cs="Times New Roman"/>
          <w:b/>
          <w:sz w:val="24"/>
          <w:szCs w:val="24"/>
        </w:rPr>
        <w:tab/>
      </w:r>
      <w:r w:rsidRPr="00004091">
        <w:rPr>
          <w:rFonts w:asciiTheme="majorHAnsi" w:hAnsiTheme="majorHAnsi" w:cs="Times New Roman"/>
          <w:b/>
          <w:sz w:val="24"/>
          <w:szCs w:val="24"/>
        </w:rPr>
        <w:tab/>
      </w:r>
      <w:r w:rsidRPr="00004091">
        <w:rPr>
          <w:rFonts w:asciiTheme="majorHAnsi" w:hAnsiTheme="majorHAnsi" w:cs="Times New Roman"/>
          <w:b/>
          <w:sz w:val="24"/>
          <w:szCs w:val="24"/>
        </w:rPr>
        <w:tab/>
      </w:r>
      <w:r w:rsidRPr="00004091">
        <w:rPr>
          <w:rFonts w:asciiTheme="majorHAnsi" w:hAnsiTheme="majorHAnsi" w:cs="Times New Roman"/>
          <w:b/>
          <w:sz w:val="24"/>
          <w:szCs w:val="24"/>
        </w:rPr>
        <w:tab/>
      </w:r>
      <w:r w:rsidRPr="00004091">
        <w:rPr>
          <w:rFonts w:asciiTheme="majorHAnsi" w:hAnsiTheme="majorHAnsi" w:cs="Times New Roman"/>
          <w:b/>
          <w:sz w:val="24"/>
          <w:szCs w:val="24"/>
        </w:rPr>
        <w:tab/>
      </w:r>
      <w:r w:rsidRPr="00004091">
        <w:rPr>
          <w:rFonts w:asciiTheme="majorHAnsi" w:hAnsiTheme="majorHAnsi" w:cs="Times New Roman"/>
          <w:b/>
          <w:sz w:val="24"/>
          <w:szCs w:val="24"/>
        </w:rPr>
        <w:tab/>
        <w:t>Topik</w:t>
      </w:r>
    </w:p>
    <w:p w:rsidR="007B0C6E" w:rsidRPr="00004091" w:rsidRDefault="0093522E">
      <w:pPr>
        <w:spacing w:after="0" w:line="240" w:lineRule="auto"/>
        <w:contextualSpacing/>
        <w:rPr>
          <w:rFonts w:asciiTheme="majorHAnsi" w:hAnsiTheme="majorHAnsi" w:cs="Times New Roman"/>
          <w:sz w:val="24"/>
          <w:szCs w:val="24"/>
        </w:rPr>
      </w:pPr>
      <w:r w:rsidRPr="00004091">
        <w:rPr>
          <w:rFonts w:asciiTheme="majorHAnsi" w:hAnsiTheme="majorHAnsi" w:cs="Times New Roman"/>
          <w:noProof/>
          <w:sz w:val="24"/>
          <w:szCs w:val="24"/>
        </w:rPr>
        <mc:AlternateContent>
          <mc:Choice Requires="wps">
            <w:drawing>
              <wp:anchor distT="0" distB="0" distL="114300" distR="114300" simplePos="0" relativeHeight="251660288" behindDoc="0" locked="0" layoutInCell="1" allowOverlap="1" wp14:anchorId="312111C0" wp14:editId="5CB2C6AB">
                <wp:simplePos x="0" y="0"/>
                <wp:positionH relativeFrom="column">
                  <wp:posOffset>-49530</wp:posOffset>
                </wp:positionH>
                <wp:positionV relativeFrom="paragraph">
                  <wp:posOffset>67310</wp:posOffset>
                </wp:positionV>
                <wp:extent cx="5614670" cy="59055"/>
                <wp:effectExtent l="0" t="0" r="24130" b="36830"/>
                <wp:wrapNone/>
                <wp:docPr id="3" name="Straight Connector 3"/>
                <wp:cNvGraphicFramePr/>
                <a:graphic xmlns:a="http://schemas.openxmlformats.org/drawingml/2006/main">
                  <a:graphicData uri="http://schemas.microsoft.com/office/word/2010/wordprocessingShape">
                    <wps:wsp>
                      <wps:cNvCnPr/>
                      <wps:spPr>
                        <a:xfrm flipV="1">
                          <a:off x="0" y="0"/>
                          <a:ext cx="5614946" cy="5905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flip:y;margin-left:-3.9pt;margin-top:5.3pt;height:4.65pt;width:442.1pt;z-index:251660288;mso-width-relative:page;mso-height-relative:page;" filled="f" stroked="t" coordsize="21600,21600" o:gfxdata="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AxO0szXAAAACAEAAA8AAAAAAAAAAQAgAAAAIgAAAGRycy9kb3ducmV2LnhtbFBLAQIUABQA&#10;AAAIAIdO4kBJbY8U8QEAAOQDAAAOAAAAAAAAAAEAIAAAACYBAABkcnMvZTJvRG9jLnhtbFBLBQYA&#10;AAAABgAGAFkBAACJBQAAAAA=&#10;">
                <v:fill on="f" focussize="0,0"/>
                <v:stroke color="#4A7EBB [3204]" joinstyle="round"/>
                <v:imagedata o:title=""/>
                <o:lock v:ext="edit" aspectratio="f"/>
              </v:line>
            </w:pict>
          </mc:Fallback>
        </mc:AlternateContent>
      </w:r>
    </w:p>
    <w:p w:rsidR="007B0C6E" w:rsidRPr="00004091" w:rsidRDefault="0093522E">
      <w:pPr>
        <w:spacing w:after="0" w:line="240" w:lineRule="auto"/>
        <w:ind w:left="1440" w:hanging="1440"/>
        <w:contextualSpacing/>
        <w:rPr>
          <w:rFonts w:asciiTheme="majorHAnsi" w:hAnsiTheme="majorHAnsi" w:cs="Times New Roman"/>
          <w:sz w:val="24"/>
          <w:szCs w:val="24"/>
        </w:rPr>
      </w:pPr>
      <w:r w:rsidRPr="00004091">
        <w:rPr>
          <w:rFonts w:asciiTheme="majorHAnsi" w:hAnsiTheme="majorHAnsi" w:cs="Times New Roman"/>
          <w:sz w:val="24"/>
          <w:szCs w:val="24"/>
        </w:rPr>
        <w:t>2018</w:t>
      </w:r>
      <w:r w:rsidRPr="00004091">
        <w:rPr>
          <w:rFonts w:asciiTheme="majorHAnsi" w:hAnsiTheme="majorHAnsi" w:cs="Times New Roman"/>
          <w:sz w:val="24"/>
          <w:szCs w:val="24"/>
        </w:rPr>
        <w:tab/>
        <w:t>Online, pelaku, usaha, konsumen, facebook, instagram, sengketa, peniruan, kewarisan, golongan, Cina</w:t>
      </w:r>
    </w:p>
    <w:p w:rsidR="007B0C6E" w:rsidRPr="00004091" w:rsidRDefault="0093522E">
      <w:pPr>
        <w:spacing w:after="0" w:line="240" w:lineRule="auto"/>
        <w:ind w:left="1440" w:hanging="1440"/>
        <w:contextualSpacing/>
        <w:rPr>
          <w:rFonts w:asciiTheme="majorHAnsi" w:hAnsiTheme="majorHAnsi" w:cs="Times New Roman"/>
          <w:sz w:val="24"/>
          <w:szCs w:val="24"/>
        </w:rPr>
      </w:pPr>
      <w:r w:rsidRPr="00004091">
        <w:rPr>
          <w:rFonts w:asciiTheme="majorHAnsi" w:hAnsiTheme="majorHAnsi" w:cs="Times New Roman"/>
          <w:sz w:val="24"/>
          <w:szCs w:val="24"/>
        </w:rPr>
        <w:t>2019</w:t>
      </w:r>
      <w:r w:rsidRPr="00004091">
        <w:rPr>
          <w:rFonts w:asciiTheme="majorHAnsi" w:hAnsiTheme="majorHAnsi" w:cs="Times New Roman"/>
          <w:sz w:val="24"/>
          <w:szCs w:val="24"/>
        </w:rPr>
        <w:tab/>
        <w:t>Pertimbangan, hakim, Indonesia, tenaga, kerja,asing, corporate, social, responsibility, perseroan</w:t>
      </w:r>
    </w:p>
    <w:p w:rsidR="007B0C6E" w:rsidRPr="00004091" w:rsidRDefault="0093522E">
      <w:pPr>
        <w:spacing w:after="0" w:line="240" w:lineRule="auto"/>
        <w:ind w:left="1440" w:hanging="1440"/>
        <w:contextualSpacing/>
        <w:rPr>
          <w:rFonts w:asciiTheme="majorHAnsi" w:hAnsiTheme="majorHAnsi" w:cs="Times New Roman"/>
          <w:sz w:val="24"/>
          <w:szCs w:val="24"/>
        </w:rPr>
      </w:pPr>
      <w:r w:rsidRPr="00004091">
        <w:rPr>
          <w:rFonts w:asciiTheme="majorHAnsi" w:hAnsiTheme="majorHAnsi" w:cs="Times New Roman"/>
          <w:sz w:val="24"/>
          <w:szCs w:val="24"/>
        </w:rPr>
        <w:t>2020</w:t>
      </w:r>
      <w:r w:rsidRPr="00004091">
        <w:rPr>
          <w:rFonts w:asciiTheme="majorHAnsi" w:hAnsiTheme="majorHAnsi" w:cs="Times New Roman"/>
          <w:sz w:val="24"/>
          <w:szCs w:val="24"/>
        </w:rPr>
        <w:tab/>
        <w:t>Perlindungan, hukum, covid-19, pemutusan, hubungan, kerja, orang</w:t>
      </w:r>
    </w:p>
    <w:p w:rsidR="007B0C6E" w:rsidRPr="00004091" w:rsidRDefault="0093522E">
      <w:pPr>
        <w:spacing w:after="0" w:line="240" w:lineRule="auto"/>
        <w:ind w:left="1440" w:hanging="1440"/>
        <w:contextualSpacing/>
        <w:rPr>
          <w:rFonts w:asciiTheme="majorHAnsi" w:hAnsiTheme="majorHAnsi" w:cs="Times New Roman"/>
          <w:sz w:val="24"/>
          <w:szCs w:val="24"/>
        </w:rPr>
      </w:pPr>
      <w:r w:rsidRPr="00004091">
        <w:rPr>
          <w:rFonts w:asciiTheme="majorHAnsi" w:hAnsiTheme="majorHAnsi" w:cs="Times New Roman"/>
          <w:sz w:val="24"/>
          <w:szCs w:val="24"/>
        </w:rPr>
        <w:t>2021</w:t>
      </w:r>
      <w:r w:rsidRPr="00004091">
        <w:rPr>
          <w:rFonts w:asciiTheme="majorHAnsi" w:hAnsiTheme="majorHAnsi" w:cs="Times New Roman"/>
          <w:sz w:val="24"/>
          <w:szCs w:val="24"/>
        </w:rPr>
        <w:tab/>
        <w:t>Hak, tanggungan, elektronik, legalitas, notaris, kepastian, hukum, pengangkatan, anak, orang, tua, tunggal</w:t>
      </w:r>
    </w:p>
    <w:p w:rsidR="007B0C6E" w:rsidRPr="00004091" w:rsidRDefault="0093522E">
      <w:pPr>
        <w:spacing w:after="0" w:line="240" w:lineRule="auto"/>
        <w:ind w:left="1440" w:hanging="1440"/>
        <w:contextualSpacing/>
        <w:rPr>
          <w:rFonts w:asciiTheme="majorHAnsi" w:hAnsiTheme="majorHAnsi" w:cs="Times New Roman"/>
          <w:sz w:val="24"/>
          <w:szCs w:val="24"/>
        </w:rPr>
      </w:pPr>
      <w:r w:rsidRPr="00004091">
        <w:rPr>
          <w:rFonts w:asciiTheme="majorHAnsi" w:hAnsiTheme="majorHAnsi" w:cs="Times New Roman"/>
          <w:sz w:val="24"/>
          <w:szCs w:val="24"/>
        </w:rPr>
        <w:t>2022</w:t>
      </w:r>
      <w:r w:rsidRPr="00004091">
        <w:rPr>
          <w:rFonts w:asciiTheme="majorHAnsi" w:hAnsiTheme="majorHAnsi" w:cs="Times New Roman"/>
          <w:sz w:val="24"/>
          <w:szCs w:val="24"/>
        </w:rPr>
        <w:tab/>
        <w:t>Bank, konvensional, syariah, OJK, akad, murabahah, kredit, BUMN, PHK, tanggungjawab, perusahaan, pesangon</w:t>
      </w:r>
    </w:p>
    <w:p w:rsidR="007B0C6E" w:rsidRPr="00004091" w:rsidRDefault="0093522E">
      <w:pPr>
        <w:spacing w:after="0" w:line="240" w:lineRule="auto"/>
        <w:contextualSpacing/>
        <w:jc w:val="center"/>
        <w:rPr>
          <w:rFonts w:asciiTheme="majorHAnsi" w:hAnsiTheme="majorHAnsi" w:cs="Times New Roman"/>
          <w:sz w:val="24"/>
          <w:szCs w:val="24"/>
        </w:rPr>
      </w:pPr>
      <w:r w:rsidRPr="00004091">
        <w:rPr>
          <w:rFonts w:asciiTheme="majorHAnsi" w:hAnsiTheme="majorHAnsi" w:cs="Times New Roman"/>
          <w:noProof/>
          <w:sz w:val="24"/>
          <w:szCs w:val="24"/>
        </w:rPr>
        <mc:AlternateContent>
          <mc:Choice Requires="wps">
            <w:drawing>
              <wp:anchor distT="0" distB="0" distL="114300" distR="114300" simplePos="0" relativeHeight="251661312" behindDoc="0" locked="0" layoutInCell="1" allowOverlap="1" wp14:anchorId="517C78BE" wp14:editId="2F30FD12">
                <wp:simplePos x="0" y="0"/>
                <wp:positionH relativeFrom="column">
                  <wp:posOffset>-49530</wp:posOffset>
                </wp:positionH>
                <wp:positionV relativeFrom="paragraph">
                  <wp:posOffset>153670</wp:posOffset>
                </wp:positionV>
                <wp:extent cx="5714365" cy="39370"/>
                <wp:effectExtent l="0" t="0" r="19685" b="36830"/>
                <wp:wrapNone/>
                <wp:docPr id="4" name="Straight Connector 4"/>
                <wp:cNvGraphicFramePr/>
                <a:graphic xmlns:a="http://schemas.openxmlformats.org/drawingml/2006/main">
                  <a:graphicData uri="http://schemas.microsoft.com/office/word/2010/wordprocessingShape">
                    <wps:wsp>
                      <wps:cNvCnPr/>
                      <wps:spPr>
                        <a:xfrm flipV="1">
                          <a:off x="0" y="0"/>
                          <a:ext cx="5714421" cy="3937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flip:y;margin-left:-3.9pt;margin-top:12.1pt;height:3.1pt;width:449.95pt;z-index:251661312;mso-width-relative:page;mso-height-relative:page;" filled="f" stroked="t" coordsize="21600,21600" o:gfxdata="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6tzcrYAAAACAEAAA8AAAAAAAAAAQAgAAAAIgAAAGRycy9kb3ducmV2LnhtbFBLAQIU&#10;ABQAAAAIAIdO4kCp60HR8wEAAOQDAAAOAAAAAAAAAAEAIAAAACcBAABkcnMvZTJvRG9jLnhtbFBL&#10;BQYAAAAABgAGAFkBAACMBQAAAAA=&#10;">
                <v:fill on="f" focussize="0,0"/>
                <v:stroke color="#4A7EBB [3204]" joinstyle="round"/>
                <v:imagedata o:title=""/>
                <o:lock v:ext="edit" aspectratio="f"/>
              </v:line>
            </w:pict>
          </mc:Fallback>
        </mc:AlternateContent>
      </w:r>
    </w:p>
    <w:p w:rsidR="007B0C6E" w:rsidRPr="00004091" w:rsidRDefault="0093522E">
      <w:pPr>
        <w:spacing w:after="0" w:line="240" w:lineRule="auto"/>
        <w:contextualSpacing/>
        <w:jc w:val="both"/>
        <w:rPr>
          <w:rFonts w:asciiTheme="majorHAnsi" w:hAnsiTheme="majorHAnsi" w:cs="Times New Roman"/>
          <w:i/>
          <w:sz w:val="20"/>
          <w:szCs w:val="20"/>
        </w:rPr>
      </w:pPr>
      <w:r w:rsidRPr="00004091">
        <w:rPr>
          <w:rFonts w:asciiTheme="majorHAnsi" w:hAnsiTheme="majorHAnsi" w:cs="Times New Roman"/>
          <w:i/>
          <w:sz w:val="20"/>
          <w:szCs w:val="20"/>
        </w:rPr>
        <w:t>Sumber : Data Yang Diolah</w:t>
      </w:r>
    </w:p>
    <w:p w:rsidR="007B0C6E" w:rsidRPr="00004091" w:rsidRDefault="007B0C6E">
      <w:pPr>
        <w:spacing w:after="0" w:line="360" w:lineRule="auto"/>
        <w:contextualSpacing/>
        <w:jc w:val="both"/>
        <w:rPr>
          <w:rFonts w:asciiTheme="majorHAnsi" w:hAnsiTheme="majorHAnsi" w:cs="Times New Roman"/>
          <w:sz w:val="24"/>
          <w:szCs w:val="24"/>
        </w:rPr>
      </w:pPr>
    </w:p>
    <w:p w:rsidR="007B0C6E" w:rsidRPr="00004091" w:rsidRDefault="0093522E">
      <w:pPr>
        <w:spacing w:after="0" w:line="240" w:lineRule="auto"/>
        <w:ind w:firstLine="720"/>
        <w:contextualSpacing/>
        <w:jc w:val="both"/>
        <w:rPr>
          <w:rFonts w:asciiTheme="majorHAnsi" w:hAnsiTheme="majorHAnsi" w:cs="Times New Roman"/>
          <w:sz w:val="24"/>
          <w:szCs w:val="24"/>
        </w:rPr>
      </w:pPr>
      <w:r w:rsidRPr="00004091">
        <w:rPr>
          <w:rFonts w:asciiTheme="majorHAnsi" w:hAnsiTheme="majorHAnsi" w:cs="Times New Roman"/>
          <w:sz w:val="24"/>
          <w:szCs w:val="24"/>
        </w:rPr>
        <w:t xml:space="preserve">Berdasarkan tabel tersebut bisa dilihat pada Skripsi tahun 2018 dapat diketahui bahwa pada tahun tersebut banyak mahasiswa yang mengambil judul dengan kata kunci “Online, pelaku, Usaha, Konsumen, </w:t>
      </w:r>
      <w:r w:rsidRPr="00004091">
        <w:rPr>
          <w:rFonts w:asciiTheme="majorHAnsi" w:hAnsiTheme="majorHAnsi" w:cs="Times New Roman"/>
          <w:i/>
          <w:sz w:val="24"/>
          <w:szCs w:val="24"/>
        </w:rPr>
        <w:t>facebook, instagram</w:t>
      </w:r>
      <w:r w:rsidRPr="00004091">
        <w:rPr>
          <w:rFonts w:asciiTheme="majorHAnsi" w:hAnsiTheme="majorHAnsi" w:cs="Times New Roman"/>
          <w:sz w:val="24"/>
          <w:szCs w:val="24"/>
        </w:rPr>
        <w:t>, sengketa, peniruan, kewarisan, golongan, Cina” yang berkenaan dengan Hukum Waris dan Hukum Perlindungan Konsumen.</w:t>
      </w:r>
    </w:p>
    <w:p w:rsidR="007B0C6E" w:rsidRPr="00004091" w:rsidRDefault="0093522E">
      <w:pPr>
        <w:spacing w:after="0" w:line="240" w:lineRule="auto"/>
        <w:ind w:firstLine="720"/>
        <w:contextualSpacing/>
        <w:jc w:val="both"/>
        <w:rPr>
          <w:rFonts w:asciiTheme="majorHAnsi" w:hAnsiTheme="majorHAnsi" w:cs="Times New Roman"/>
          <w:sz w:val="24"/>
          <w:szCs w:val="24"/>
        </w:rPr>
      </w:pPr>
      <w:r w:rsidRPr="00004091">
        <w:rPr>
          <w:rFonts w:asciiTheme="majorHAnsi" w:hAnsiTheme="majorHAnsi" w:cs="Times New Roman"/>
          <w:sz w:val="24"/>
          <w:szCs w:val="24"/>
        </w:rPr>
        <w:t xml:space="preserve">Pada Skripsi tahun 2019 dapat diketahui bahwa pada tahun tersebut banyak mahasiswa yang mengambil judul dengan kata kunci “Pertimbangan, hakim, Indonesia, tenaga, kerja, asing, </w:t>
      </w:r>
      <w:r w:rsidRPr="00004091">
        <w:rPr>
          <w:rFonts w:asciiTheme="majorHAnsi" w:hAnsiTheme="majorHAnsi" w:cs="Times New Roman"/>
          <w:i/>
          <w:sz w:val="24"/>
          <w:szCs w:val="24"/>
        </w:rPr>
        <w:t>corporate, social, responsibility</w:t>
      </w:r>
      <w:r w:rsidRPr="00004091">
        <w:rPr>
          <w:rFonts w:asciiTheme="majorHAnsi" w:hAnsiTheme="majorHAnsi" w:cs="Times New Roman"/>
          <w:sz w:val="24"/>
          <w:szCs w:val="24"/>
        </w:rPr>
        <w:t>, perseroan” yang berkenaan dengan Hukum Ketenagakerjaan, Hukum Perusahaan Dan Hukum Perseroan Terbatas.</w:t>
      </w:r>
    </w:p>
    <w:p w:rsidR="007B0C6E" w:rsidRPr="00004091" w:rsidRDefault="0093522E">
      <w:pPr>
        <w:spacing w:after="0" w:line="240" w:lineRule="auto"/>
        <w:ind w:firstLine="720"/>
        <w:contextualSpacing/>
        <w:jc w:val="both"/>
        <w:rPr>
          <w:rFonts w:asciiTheme="majorHAnsi" w:hAnsiTheme="majorHAnsi" w:cs="Times New Roman"/>
          <w:sz w:val="24"/>
          <w:szCs w:val="24"/>
        </w:rPr>
      </w:pPr>
      <w:r w:rsidRPr="00004091">
        <w:rPr>
          <w:rFonts w:asciiTheme="majorHAnsi" w:hAnsiTheme="majorHAnsi" w:cs="Times New Roman"/>
          <w:sz w:val="24"/>
          <w:szCs w:val="24"/>
        </w:rPr>
        <w:t>Pada Skripsi tahun 2020 dapat diketahui bahwa pada tahun tersebut banyak mahasiswa yang mengambil judul dengan kata kunci “Perlindungan, hukum, covid-19, pemutusan, hubungan, kerja, orang”  yang berkenaan dengan Hukum Ketenagakerjaan.</w:t>
      </w:r>
    </w:p>
    <w:p w:rsidR="007B0C6E" w:rsidRPr="00004091" w:rsidRDefault="0093522E">
      <w:pPr>
        <w:spacing w:after="0" w:line="240" w:lineRule="auto"/>
        <w:ind w:firstLine="720"/>
        <w:contextualSpacing/>
        <w:jc w:val="both"/>
        <w:rPr>
          <w:rFonts w:asciiTheme="majorHAnsi" w:hAnsiTheme="majorHAnsi" w:cs="Times New Roman"/>
          <w:sz w:val="24"/>
          <w:szCs w:val="24"/>
        </w:rPr>
      </w:pPr>
      <w:r w:rsidRPr="00004091">
        <w:rPr>
          <w:rFonts w:asciiTheme="majorHAnsi" w:hAnsiTheme="majorHAnsi" w:cs="Times New Roman"/>
          <w:sz w:val="24"/>
          <w:szCs w:val="24"/>
        </w:rPr>
        <w:t xml:space="preserve">Pada Skripsi tahun 2021 dapat diketahui bahwa pada tahun tersebut banyak mahasiswa yang mengambil judul dengan kata kunci “Hak, tanggungan, </w:t>
      </w:r>
      <w:r w:rsidRPr="00004091">
        <w:rPr>
          <w:rFonts w:asciiTheme="majorHAnsi" w:hAnsiTheme="majorHAnsi" w:cs="Times New Roman"/>
          <w:i/>
          <w:sz w:val="24"/>
          <w:szCs w:val="24"/>
        </w:rPr>
        <w:t xml:space="preserve">elektronik, </w:t>
      </w:r>
      <w:r w:rsidRPr="00004091">
        <w:rPr>
          <w:rFonts w:asciiTheme="majorHAnsi" w:hAnsiTheme="majorHAnsi" w:cs="Times New Roman"/>
          <w:i/>
          <w:sz w:val="24"/>
          <w:szCs w:val="24"/>
        </w:rPr>
        <w:lastRenderedPageBreak/>
        <w:t>legalitas</w:t>
      </w:r>
      <w:r w:rsidRPr="00004091">
        <w:rPr>
          <w:rFonts w:asciiTheme="majorHAnsi" w:hAnsiTheme="majorHAnsi" w:cs="Times New Roman"/>
          <w:sz w:val="24"/>
          <w:szCs w:val="24"/>
        </w:rPr>
        <w:t xml:space="preserve">, </w:t>
      </w:r>
      <w:r w:rsidRPr="00004091">
        <w:rPr>
          <w:rFonts w:asciiTheme="majorHAnsi" w:hAnsiTheme="majorHAnsi" w:cs="Times New Roman"/>
          <w:i/>
          <w:sz w:val="24"/>
          <w:szCs w:val="24"/>
        </w:rPr>
        <w:t>notaris</w:t>
      </w:r>
      <w:r w:rsidRPr="00004091">
        <w:rPr>
          <w:rFonts w:asciiTheme="majorHAnsi" w:hAnsiTheme="majorHAnsi" w:cs="Times New Roman"/>
          <w:sz w:val="24"/>
          <w:szCs w:val="24"/>
        </w:rPr>
        <w:t>, kepastian, hukum, pengangkatan, anak, orang, tua, tunggal” yang berkenaan dengan Hukum Keperdataan, yaitu masalah hak tanggungan, notaris dan kenotariatan dan pengangkatan anak.</w:t>
      </w:r>
    </w:p>
    <w:p w:rsidR="007B0C6E" w:rsidRPr="00004091" w:rsidRDefault="0093522E">
      <w:pPr>
        <w:spacing w:after="0" w:line="240" w:lineRule="auto"/>
        <w:ind w:firstLine="720"/>
        <w:contextualSpacing/>
        <w:jc w:val="both"/>
        <w:rPr>
          <w:rFonts w:asciiTheme="majorHAnsi" w:hAnsiTheme="majorHAnsi" w:cs="Times New Roman"/>
          <w:sz w:val="24"/>
          <w:szCs w:val="24"/>
        </w:rPr>
      </w:pPr>
      <w:r w:rsidRPr="00004091">
        <w:rPr>
          <w:rFonts w:asciiTheme="majorHAnsi" w:hAnsiTheme="majorHAnsi" w:cs="Times New Roman"/>
          <w:sz w:val="24"/>
          <w:szCs w:val="24"/>
        </w:rPr>
        <w:t xml:space="preserve">Pada Skripsi tahun 2022 dapat diketahui bahwa pada tahun tersebut banyak mahasiswa yang mengambil judul dengan kata kunci “Bank, </w:t>
      </w:r>
      <w:r w:rsidRPr="00004091">
        <w:rPr>
          <w:rFonts w:asciiTheme="majorHAnsi" w:hAnsiTheme="majorHAnsi" w:cs="Times New Roman"/>
          <w:i/>
          <w:sz w:val="24"/>
          <w:szCs w:val="24"/>
        </w:rPr>
        <w:t>konvensional</w:t>
      </w:r>
      <w:r w:rsidRPr="00004091">
        <w:rPr>
          <w:rFonts w:asciiTheme="majorHAnsi" w:hAnsiTheme="majorHAnsi" w:cs="Times New Roman"/>
          <w:sz w:val="24"/>
          <w:szCs w:val="24"/>
        </w:rPr>
        <w:t>, syariah, OJK, akad, murabahah, kredit, BUMN, PHK, tanggungjawab, perusahaan, pesangon” yang berkenaan dengan Hukum Perbankan Syariah dan Konvensional, Hukum Ketenagakerjaan, dan Hukum Perusahaan.</w:t>
      </w:r>
    </w:p>
    <w:p w:rsidR="007B0C6E" w:rsidRPr="00004091" w:rsidRDefault="007B0C6E">
      <w:pPr>
        <w:spacing w:after="0" w:line="240" w:lineRule="auto"/>
        <w:ind w:firstLine="720"/>
        <w:contextualSpacing/>
        <w:jc w:val="both"/>
        <w:rPr>
          <w:rFonts w:asciiTheme="majorHAnsi" w:hAnsiTheme="majorHAnsi" w:cs="Times New Roman"/>
          <w:sz w:val="24"/>
          <w:szCs w:val="24"/>
        </w:rPr>
      </w:pPr>
    </w:p>
    <w:p w:rsidR="007B0C6E" w:rsidRPr="00004091" w:rsidRDefault="0093522E">
      <w:pPr>
        <w:spacing w:after="0" w:line="360" w:lineRule="auto"/>
        <w:contextualSpacing/>
        <w:jc w:val="both"/>
        <w:rPr>
          <w:rFonts w:asciiTheme="majorHAnsi" w:hAnsiTheme="majorHAnsi" w:cs="Times New Roman"/>
          <w:b/>
          <w:sz w:val="24"/>
          <w:szCs w:val="24"/>
        </w:rPr>
      </w:pPr>
      <w:r w:rsidRPr="00004091">
        <w:rPr>
          <w:rFonts w:asciiTheme="majorHAnsi" w:hAnsiTheme="majorHAnsi" w:cs="Times New Roman"/>
          <w:b/>
          <w:sz w:val="24"/>
          <w:szCs w:val="24"/>
        </w:rPr>
        <w:t>Penutup</w:t>
      </w:r>
    </w:p>
    <w:p w:rsidR="007B0C6E" w:rsidRPr="00004091" w:rsidRDefault="0093522E">
      <w:pPr>
        <w:spacing w:after="0" w:line="240" w:lineRule="auto"/>
        <w:ind w:firstLine="720"/>
        <w:contextualSpacing/>
        <w:jc w:val="both"/>
        <w:rPr>
          <w:rFonts w:asciiTheme="majorHAnsi" w:hAnsiTheme="majorHAnsi" w:cs="Times New Roman"/>
          <w:sz w:val="24"/>
          <w:szCs w:val="24"/>
        </w:rPr>
      </w:pPr>
      <w:r w:rsidRPr="00004091">
        <w:rPr>
          <w:rFonts w:asciiTheme="majorHAnsi" w:hAnsiTheme="majorHAnsi" w:cs="Times New Roman"/>
          <w:sz w:val="24"/>
          <w:szCs w:val="24"/>
        </w:rPr>
        <w:t>Pada relevansi kata kunci hasil pemeringkatan zipf terhadap kata kunci pengarang, yang harus diperhatikan adalah kata kunci yang didapat dari pemeringkatan zipf karena merupakan kata kunci dengan bahasa alamiah (</w:t>
      </w:r>
      <w:r w:rsidRPr="00004091">
        <w:rPr>
          <w:rFonts w:asciiTheme="majorHAnsi" w:hAnsiTheme="majorHAnsi" w:cs="Times New Roman"/>
          <w:i/>
          <w:sz w:val="24"/>
          <w:szCs w:val="24"/>
        </w:rPr>
        <w:t>natural language</w:t>
      </w:r>
      <w:r w:rsidRPr="00004091">
        <w:rPr>
          <w:rFonts w:asciiTheme="majorHAnsi" w:hAnsiTheme="majorHAnsi" w:cs="Times New Roman"/>
          <w:sz w:val="24"/>
          <w:szCs w:val="24"/>
        </w:rPr>
        <w:t>) dan berupa kata, sedangkan kata kunci pengarang adalah kata kunci yang memakai kosakata terkendali (</w:t>
      </w:r>
      <w:r w:rsidRPr="00004091">
        <w:rPr>
          <w:rFonts w:asciiTheme="majorHAnsi" w:hAnsiTheme="majorHAnsi" w:cs="Times New Roman"/>
          <w:i/>
          <w:sz w:val="24"/>
          <w:szCs w:val="24"/>
        </w:rPr>
        <w:t>controlled vocabulary</w:t>
      </w:r>
      <w:r w:rsidRPr="00004091">
        <w:rPr>
          <w:rFonts w:asciiTheme="majorHAnsi" w:hAnsiTheme="majorHAnsi" w:cs="Times New Roman"/>
          <w:sz w:val="24"/>
          <w:szCs w:val="24"/>
        </w:rPr>
        <w:t>) dan dapat berupa kata ataupun frasa.</w:t>
      </w:r>
    </w:p>
    <w:p w:rsidR="007B0C6E" w:rsidRPr="00004091" w:rsidRDefault="0093522E">
      <w:pPr>
        <w:spacing w:after="0" w:line="240" w:lineRule="auto"/>
        <w:ind w:firstLine="720"/>
        <w:contextualSpacing/>
        <w:jc w:val="both"/>
        <w:rPr>
          <w:rFonts w:asciiTheme="majorHAnsi" w:hAnsiTheme="majorHAnsi" w:cs="Times New Roman"/>
          <w:sz w:val="24"/>
          <w:szCs w:val="24"/>
        </w:rPr>
      </w:pPr>
      <w:r w:rsidRPr="00004091">
        <w:rPr>
          <w:rFonts w:asciiTheme="majorHAnsi" w:hAnsiTheme="majorHAnsi" w:cs="Times New Roman"/>
          <w:sz w:val="24"/>
          <w:szCs w:val="24"/>
        </w:rPr>
        <w:t>Dari hasil penelitian tersebut dapat ditarik kesimpulan bahwa pemakaian dalil Zipf untuk memilih kata kunci pada Skripsi Hukum Perdata Fakultas Hukum Universitas Sriwijaya Palembang tahun 2018-2022 mempunyai relevansi dengan perbandingan sangat relevan : relevan marginal : tidak relevan sebesar 40% : 10% : 0%.</w:t>
      </w:r>
    </w:p>
    <w:p w:rsidR="007B0C6E" w:rsidRPr="00004091" w:rsidRDefault="0093522E">
      <w:pPr>
        <w:spacing w:after="0" w:line="240" w:lineRule="auto"/>
        <w:contextualSpacing/>
        <w:jc w:val="both"/>
        <w:rPr>
          <w:rFonts w:asciiTheme="majorHAnsi" w:hAnsiTheme="majorHAnsi" w:cs="Times New Roman"/>
          <w:sz w:val="24"/>
          <w:szCs w:val="24"/>
        </w:rPr>
      </w:pPr>
      <w:r w:rsidRPr="00004091">
        <w:rPr>
          <w:rFonts w:asciiTheme="majorHAnsi" w:hAnsiTheme="majorHAnsi" w:cs="Times New Roman"/>
          <w:sz w:val="24"/>
          <w:szCs w:val="24"/>
        </w:rPr>
        <w:t xml:space="preserve">Teknik analisis dengan menggunakan Bibliometrika-Dalil Zipf bisa dimanfaatkan untuk keperluan evaluasi serta melakukan </w:t>
      </w:r>
      <w:r w:rsidRPr="00004091">
        <w:rPr>
          <w:rFonts w:asciiTheme="majorHAnsi" w:hAnsiTheme="majorHAnsi" w:cs="Times New Roman"/>
          <w:i/>
          <w:sz w:val="24"/>
          <w:szCs w:val="24"/>
        </w:rPr>
        <w:t>cross check</w:t>
      </w:r>
      <w:r w:rsidRPr="00004091">
        <w:rPr>
          <w:rFonts w:asciiTheme="majorHAnsi" w:hAnsiTheme="majorHAnsi" w:cs="Times New Roman"/>
          <w:sz w:val="24"/>
          <w:szCs w:val="24"/>
        </w:rPr>
        <w:t xml:space="preserve"> informasi utama yang termuat dalam suatu naskah. Dari hasil penelitian tersebut didapatkan hasil bahwa topik skripsi yang paling banyak digunakan oleh mahasiswa Jurusan Hukum Perdata Fakultas Hukum Universitas Sriwijaya selama kurun waktu tahun 2018 sampai tahun 2022 adalah Hukum Ketenagakerjaan dan Hukum Perusahaan.</w:t>
      </w:r>
    </w:p>
    <w:p w:rsidR="007B0C6E" w:rsidRPr="00004091" w:rsidRDefault="0093522E">
      <w:pPr>
        <w:numPr>
          <w:ilvl w:val="0"/>
          <w:numId w:val="3"/>
        </w:numPr>
        <w:spacing w:after="0" w:line="240" w:lineRule="auto"/>
        <w:ind w:left="748" w:hanging="391"/>
        <w:contextualSpacing/>
        <w:jc w:val="both"/>
        <w:rPr>
          <w:rFonts w:asciiTheme="majorHAnsi" w:hAnsiTheme="majorHAnsi" w:cs="Times New Roman"/>
          <w:sz w:val="24"/>
          <w:szCs w:val="24"/>
        </w:rPr>
      </w:pPr>
      <w:r w:rsidRPr="00004091">
        <w:rPr>
          <w:rFonts w:asciiTheme="majorHAnsi" w:hAnsiTheme="majorHAnsi" w:cs="Times New Roman"/>
          <w:sz w:val="24"/>
          <w:szCs w:val="24"/>
        </w:rPr>
        <w:t>Tahun 2018 adalah Hukum Waris dan Hukum Perlindungan Konsumen.</w:t>
      </w:r>
    </w:p>
    <w:p w:rsidR="007B0C6E" w:rsidRPr="00004091" w:rsidRDefault="0093522E">
      <w:pPr>
        <w:numPr>
          <w:ilvl w:val="0"/>
          <w:numId w:val="3"/>
        </w:numPr>
        <w:spacing w:after="0" w:line="240" w:lineRule="auto"/>
        <w:ind w:left="748" w:hanging="391"/>
        <w:contextualSpacing/>
        <w:jc w:val="both"/>
        <w:rPr>
          <w:rFonts w:asciiTheme="majorHAnsi" w:hAnsiTheme="majorHAnsi" w:cs="Times New Roman"/>
          <w:sz w:val="24"/>
          <w:szCs w:val="24"/>
        </w:rPr>
      </w:pPr>
      <w:r w:rsidRPr="00004091">
        <w:rPr>
          <w:rFonts w:asciiTheme="majorHAnsi" w:hAnsiTheme="majorHAnsi" w:cs="Times New Roman"/>
          <w:sz w:val="24"/>
          <w:szCs w:val="24"/>
        </w:rPr>
        <w:t>Tahun 2019 adalah Hukum Ketenagakerjaan, Hukum Perusahaan Dan Hukum Perseroan Terbatas;</w:t>
      </w:r>
    </w:p>
    <w:p w:rsidR="007B0C6E" w:rsidRPr="00004091" w:rsidRDefault="0093522E">
      <w:pPr>
        <w:numPr>
          <w:ilvl w:val="0"/>
          <w:numId w:val="3"/>
        </w:numPr>
        <w:spacing w:after="0" w:line="240" w:lineRule="auto"/>
        <w:ind w:left="748" w:hanging="391"/>
        <w:contextualSpacing/>
        <w:jc w:val="both"/>
        <w:rPr>
          <w:rFonts w:asciiTheme="majorHAnsi" w:hAnsiTheme="majorHAnsi" w:cs="Times New Roman"/>
          <w:sz w:val="24"/>
          <w:szCs w:val="24"/>
        </w:rPr>
      </w:pPr>
      <w:r w:rsidRPr="00004091">
        <w:rPr>
          <w:rFonts w:asciiTheme="majorHAnsi" w:hAnsiTheme="majorHAnsi" w:cs="Times New Roman"/>
          <w:sz w:val="24"/>
          <w:szCs w:val="24"/>
        </w:rPr>
        <w:t>Tahun 2020 adalah Hukum Ketenagakerjaan;</w:t>
      </w:r>
    </w:p>
    <w:p w:rsidR="007B0C6E" w:rsidRPr="00004091" w:rsidRDefault="0093522E">
      <w:pPr>
        <w:numPr>
          <w:ilvl w:val="0"/>
          <w:numId w:val="3"/>
        </w:numPr>
        <w:spacing w:after="0" w:line="240" w:lineRule="auto"/>
        <w:ind w:left="748" w:hanging="391"/>
        <w:contextualSpacing/>
        <w:jc w:val="both"/>
        <w:rPr>
          <w:rFonts w:asciiTheme="majorHAnsi" w:hAnsiTheme="majorHAnsi" w:cs="Times New Roman"/>
          <w:sz w:val="24"/>
          <w:szCs w:val="24"/>
        </w:rPr>
      </w:pPr>
      <w:r w:rsidRPr="00004091">
        <w:rPr>
          <w:rFonts w:asciiTheme="majorHAnsi" w:hAnsiTheme="majorHAnsi" w:cs="Times New Roman"/>
          <w:sz w:val="24"/>
          <w:szCs w:val="24"/>
        </w:rPr>
        <w:t>Tahun 2021 adalah Hukum Keperdataan, yaitu masalah hak tanggungan, notaris dan kenotariatan dan pengangkatan anak; dan</w:t>
      </w:r>
    </w:p>
    <w:p w:rsidR="007B0C6E" w:rsidRPr="00004091" w:rsidRDefault="0093522E">
      <w:pPr>
        <w:numPr>
          <w:ilvl w:val="0"/>
          <w:numId w:val="3"/>
        </w:numPr>
        <w:spacing w:after="0" w:line="240" w:lineRule="auto"/>
        <w:ind w:left="748" w:hanging="391"/>
        <w:contextualSpacing/>
        <w:jc w:val="both"/>
        <w:rPr>
          <w:rFonts w:asciiTheme="majorHAnsi" w:hAnsiTheme="majorHAnsi" w:cs="Times New Roman"/>
          <w:sz w:val="24"/>
          <w:szCs w:val="24"/>
        </w:rPr>
      </w:pPr>
      <w:r w:rsidRPr="00004091">
        <w:rPr>
          <w:rFonts w:asciiTheme="majorHAnsi" w:hAnsiTheme="majorHAnsi" w:cs="Times New Roman"/>
          <w:sz w:val="24"/>
          <w:szCs w:val="24"/>
        </w:rPr>
        <w:t>Tahun 2022 adalah Hukum Perbankan Syariah dan Konvensional, Hukum Ketenagakerjaan, dan Hukum Perusahaan.</w:t>
      </w:r>
    </w:p>
    <w:p w:rsidR="007B0C6E" w:rsidRPr="00004091" w:rsidRDefault="007B0C6E">
      <w:pPr>
        <w:spacing w:after="0" w:line="360" w:lineRule="auto"/>
        <w:contextualSpacing/>
        <w:jc w:val="both"/>
        <w:rPr>
          <w:rFonts w:asciiTheme="majorHAnsi" w:hAnsiTheme="majorHAnsi" w:cs="Times New Roman"/>
          <w:sz w:val="24"/>
          <w:szCs w:val="24"/>
        </w:rPr>
      </w:pPr>
    </w:p>
    <w:p w:rsidR="007B0C6E" w:rsidRPr="00004091" w:rsidRDefault="0093522E">
      <w:pPr>
        <w:spacing w:after="0" w:line="240" w:lineRule="auto"/>
        <w:ind w:firstLine="720"/>
        <w:contextualSpacing/>
        <w:jc w:val="both"/>
        <w:rPr>
          <w:rFonts w:asciiTheme="majorHAnsi" w:hAnsiTheme="majorHAnsi" w:cs="Times New Roman"/>
          <w:sz w:val="24"/>
          <w:szCs w:val="24"/>
        </w:rPr>
      </w:pPr>
      <w:r w:rsidRPr="00004091">
        <w:rPr>
          <w:rFonts w:asciiTheme="majorHAnsi" w:hAnsiTheme="majorHAnsi" w:cs="Times New Roman"/>
          <w:sz w:val="24"/>
          <w:szCs w:val="24"/>
        </w:rPr>
        <w:t xml:space="preserve">Berdasarkan penelitian yang telah dilakukan, penulis ingin memberi saran khususnya kepada pihak-pihak yang melakukan pengindeksan subjek maupun kata kunci dapat mempertimbangkan dalil Zipf dimanfaatkan sebagai sarana proses pengindeksan dikarenakan dapat lebih memudahkan dalam penentuan indeks suatu dokumen, meskipun masih terdapat kekurangan dan kelemahannya karena hanya menghasilkan kata kunci. </w:t>
      </w:r>
    </w:p>
    <w:p w:rsidR="007B0C6E" w:rsidRPr="00004091" w:rsidRDefault="0093522E">
      <w:pPr>
        <w:spacing w:after="0" w:line="240" w:lineRule="auto"/>
        <w:ind w:firstLine="720"/>
        <w:contextualSpacing/>
        <w:jc w:val="both"/>
        <w:rPr>
          <w:rFonts w:asciiTheme="majorHAnsi" w:hAnsiTheme="majorHAnsi" w:cs="Times New Roman"/>
          <w:sz w:val="24"/>
          <w:szCs w:val="24"/>
        </w:rPr>
      </w:pPr>
      <w:r w:rsidRPr="00004091">
        <w:rPr>
          <w:rFonts w:asciiTheme="majorHAnsi" w:hAnsiTheme="majorHAnsi" w:cs="Times New Roman"/>
          <w:sz w:val="24"/>
          <w:szCs w:val="24"/>
        </w:rPr>
        <w:t>Selanjutnya bagi para Dosen khususnya Jurusan Hukum Perdata Fakultas Hukum Universitas Sriwijaya dapat memberikan batasan pada pemilihan topik skripsi yang telah banyak diteliti oleh mahasiswa sebelumnya dan menjadi bahan pertimbangan untuk penerimaan judul skripsi mahasiswa yang berikutnya. Hal tersebut dimaksudkan supaya dapat lebih memperkaya topik-topik keperdataan lainnya supaya lebih beragam koleksi yang bakal dimiliki oleh Fakultas Hukum Universitas Sriwijaya.</w:t>
      </w:r>
    </w:p>
    <w:p w:rsidR="007B0C6E" w:rsidRPr="00004091" w:rsidRDefault="007B0C6E">
      <w:pPr>
        <w:spacing w:after="0" w:line="240" w:lineRule="auto"/>
        <w:contextualSpacing/>
        <w:jc w:val="both"/>
        <w:rPr>
          <w:rFonts w:asciiTheme="majorHAnsi" w:hAnsiTheme="majorHAnsi" w:cs="Times New Roman"/>
          <w:b/>
          <w:sz w:val="24"/>
          <w:szCs w:val="24"/>
        </w:rPr>
      </w:pPr>
    </w:p>
    <w:p w:rsidR="007B0C6E" w:rsidRPr="00004091" w:rsidRDefault="0093522E">
      <w:pPr>
        <w:spacing w:after="0" w:line="240" w:lineRule="auto"/>
        <w:contextualSpacing/>
        <w:jc w:val="both"/>
        <w:rPr>
          <w:rFonts w:asciiTheme="majorHAnsi" w:hAnsiTheme="majorHAnsi" w:cs="Times New Roman"/>
          <w:b/>
          <w:sz w:val="24"/>
          <w:szCs w:val="24"/>
        </w:rPr>
      </w:pPr>
      <w:r w:rsidRPr="00004091">
        <w:rPr>
          <w:rFonts w:asciiTheme="majorHAnsi" w:hAnsiTheme="majorHAnsi" w:cs="Times New Roman"/>
          <w:b/>
          <w:sz w:val="24"/>
          <w:szCs w:val="24"/>
        </w:rPr>
        <w:t xml:space="preserve">Daftar Pustaka </w:t>
      </w:r>
    </w:p>
    <w:p w:rsidR="007B0C6E" w:rsidRPr="00004091" w:rsidRDefault="0093522E">
      <w:pPr>
        <w:widowControl w:val="0"/>
        <w:autoSpaceDE w:val="0"/>
        <w:autoSpaceDN w:val="0"/>
        <w:adjustRightInd w:val="0"/>
        <w:spacing w:after="0" w:line="240" w:lineRule="auto"/>
        <w:ind w:left="480" w:hanging="480"/>
        <w:rPr>
          <w:rFonts w:asciiTheme="majorHAnsi" w:hAnsiTheme="majorHAnsi" w:cs="Times New Roman"/>
          <w:sz w:val="24"/>
          <w:szCs w:val="24"/>
        </w:rPr>
      </w:pPr>
      <w:r w:rsidRPr="00004091">
        <w:rPr>
          <w:rFonts w:asciiTheme="majorHAnsi" w:hAnsiTheme="majorHAnsi" w:cs="Times New Roman"/>
          <w:sz w:val="24"/>
          <w:szCs w:val="24"/>
        </w:rPr>
        <w:fldChar w:fldCharType="begin" w:fldLock="1"/>
      </w:r>
      <w:r w:rsidRPr="00004091">
        <w:rPr>
          <w:rFonts w:asciiTheme="majorHAnsi" w:hAnsiTheme="majorHAnsi" w:cs="Times New Roman"/>
          <w:sz w:val="24"/>
          <w:szCs w:val="24"/>
        </w:rPr>
        <w:instrText xml:space="preserve">ADDIN Mendeley Bibliography CSL_BIBLIOGRAPHY </w:instrText>
      </w:r>
      <w:r w:rsidRPr="00004091">
        <w:rPr>
          <w:rFonts w:asciiTheme="majorHAnsi" w:hAnsiTheme="majorHAnsi" w:cs="Times New Roman"/>
          <w:sz w:val="24"/>
          <w:szCs w:val="24"/>
        </w:rPr>
        <w:fldChar w:fldCharType="separate"/>
      </w:r>
      <w:r w:rsidRPr="00004091">
        <w:rPr>
          <w:rFonts w:asciiTheme="majorHAnsi" w:hAnsiTheme="majorHAnsi" w:cs="Times New Roman"/>
          <w:sz w:val="24"/>
          <w:szCs w:val="24"/>
        </w:rPr>
        <w:t xml:space="preserve">A, P. (1969). Statistical bibliography or bibliometrics? </w:t>
      </w:r>
      <w:r w:rsidRPr="00004091">
        <w:rPr>
          <w:rFonts w:asciiTheme="majorHAnsi" w:hAnsiTheme="majorHAnsi" w:cs="Times New Roman"/>
          <w:i/>
          <w:iCs/>
          <w:sz w:val="24"/>
          <w:szCs w:val="24"/>
        </w:rPr>
        <w:t>Journal of Documentation</w:t>
      </w:r>
      <w:r w:rsidRPr="00004091">
        <w:rPr>
          <w:rFonts w:asciiTheme="majorHAnsi" w:hAnsiTheme="majorHAnsi" w:cs="Times New Roman"/>
          <w:sz w:val="24"/>
          <w:szCs w:val="24"/>
        </w:rPr>
        <w:t xml:space="preserve">, </w:t>
      </w:r>
      <w:r w:rsidRPr="00004091">
        <w:rPr>
          <w:rFonts w:asciiTheme="majorHAnsi" w:hAnsiTheme="majorHAnsi" w:cs="Times New Roman"/>
          <w:i/>
          <w:iCs/>
          <w:sz w:val="24"/>
          <w:szCs w:val="24"/>
        </w:rPr>
        <w:t>25</w:t>
      </w:r>
      <w:r w:rsidRPr="00004091">
        <w:rPr>
          <w:rFonts w:asciiTheme="majorHAnsi" w:hAnsiTheme="majorHAnsi" w:cs="Times New Roman"/>
          <w:sz w:val="24"/>
          <w:szCs w:val="24"/>
        </w:rPr>
        <w:t>(4), 348.</w:t>
      </w:r>
    </w:p>
    <w:p w:rsidR="007B0C6E" w:rsidRPr="00004091" w:rsidRDefault="0093522E">
      <w:pPr>
        <w:widowControl w:val="0"/>
        <w:autoSpaceDE w:val="0"/>
        <w:autoSpaceDN w:val="0"/>
        <w:adjustRightInd w:val="0"/>
        <w:spacing w:after="0" w:line="240" w:lineRule="auto"/>
        <w:ind w:left="480" w:hanging="480"/>
        <w:rPr>
          <w:rFonts w:asciiTheme="majorHAnsi" w:hAnsiTheme="majorHAnsi" w:cs="Times New Roman"/>
          <w:sz w:val="24"/>
          <w:szCs w:val="24"/>
        </w:rPr>
      </w:pPr>
      <w:r w:rsidRPr="00004091">
        <w:rPr>
          <w:rFonts w:asciiTheme="majorHAnsi" w:hAnsiTheme="majorHAnsi" w:cs="Times New Roman"/>
          <w:sz w:val="24"/>
          <w:szCs w:val="24"/>
        </w:rPr>
        <w:t xml:space="preserve">Basuki, S. (2016). Dari Bibliometrika Hingga Informetrika. </w:t>
      </w:r>
      <w:r w:rsidRPr="00004091">
        <w:rPr>
          <w:rFonts w:asciiTheme="majorHAnsi" w:hAnsiTheme="majorHAnsi" w:cs="Times New Roman"/>
          <w:i/>
          <w:iCs/>
          <w:sz w:val="24"/>
          <w:szCs w:val="24"/>
        </w:rPr>
        <w:t>Media Pustakawan</w:t>
      </w:r>
      <w:r w:rsidRPr="00004091">
        <w:rPr>
          <w:rFonts w:asciiTheme="majorHAnsi" w:hAnsiTheme="majorHAnsi" w:cs="Times New Roman"/>
          <w:sz w:val="24"/>
          <w:szCs w:val="24"/>
        </w:rPr>
        <w:t xml:space="preserve">, </w:t>
      </w:r>
      <w:r w:rsidRPr="00004091">
        <w:rPr>
          <w:rFonts w:asciiTheme="majorHAnsi" w:hAnsiTheme="majorHAnsi" w:cs="Times New Roman"/>
          <w:i/>
          <w:iCs/>
          <w:sz w:val="24"/>
          <w:szCs w:val="24"/>
        </w:rPr>
        <w:t>23</w:t>
      </w:r>
      <w:r w:rsidRPr="00004091">
        <w:rPr>
          <w:rFonts w:asciiTheme="majorHAnsi" w:hAnsiTheme="majorHAnsi" w:cs="Times New Roman"/>
          <w:sz w:val="24"/>
          <w:szCs w:val="24"/>
        </w:rPr>
        <w:t>(1), 7.</w:t>
      </w:r>
    </w:p>
    <w:p w:rsidR="007B0C6E" w:rsidRPr="00004091" w:rsidRDefault="0093522E">
      <w:pPr>
        <w:widowControl w:val="0"/>
        <w:autoSpaceDE w:val="0"/>
        <w:autoSpaceDN w:val="0"/>
        <w:adjustRightInd w:val="0"/>
        <w:spacing w:after="0" w:line="240" w:lineRule="auto"/>
        <w:ind w:left="480" w:hanging="480"/>
        <w:rPr>
          <w:rFonts w:asciiTheme="majorHAnsi" w:hAnsiTheme="majorHAnsi" w:cs="Times New Roman"/>
          <w:sz w:val="24"/>
          <w:szCs w:val="24"/>
        </w:rPr>
      </w:pPr>
      <w:r w:rsidRPr="00004091">
        <w:rPr>
          <w:rFonts w:asciiTheme="majorHAnsi" w:hAnsiTheme="majorHAnsi" w:cs="Times New Roman"/>
          <w:sz w:val="24"/>
          <w:szCs w:val="24"/>
        </w:rPr>
        <w:t xml:space="preserve">Benawi, I. (2013). Menjadikan Perpustakaan Sebagai Sumber Inspirasi Dalam Membangun Peradaban. </w:t>
      </w:r>
      <w:r w:rsidRPr="00004091">
        <w:rPr>
          <w:rFonts w:asciiTheme="majorHAnsi" w:hAnsiTheme="majorHAnsi" w:cs="Times New Roman"/>
          <w:i/>
          <w:iCs/>
          <w:sz w:val="24"/>
          <w:szCs w:val="24"/>
        </w:rPr>
        <w:t>Jurnal Iqra’</w:t>
      </w:r>
      <w:r w:rsidRPr="00004091">
        <w:rPr>
          <w:rFonts w:asciiTheme="majorHAnsi" w:hAnsiTheme="majorHAnsi" w:cs="Times New Roman"/>
          <w:sz w:val="24"/>
          <w:szCs w:val="24"/>
        </w:rPr>
        <w:t xml:space="preserve">, </w:t>
      </w:r>
      <w:r w:rsidRPr="00004091">
        <w:rPr>
          <w:rFonts w:asciiTheme="majorHAnsi" w:hAnsiTheme="majorHAnsi" w:cs="Times New Roman"/>
          <w:i/>
          <w:iCs/>
          <w:sz w:val="24"/>
          <w:szCs w:val="24"/>
        </w:rPr>
        <w:t>7</w:t>
      </w:r>
      <w:r w:rsidRPr="00004091">
        <w:rPr>
          <w:rFonts w:asciiTheme="majorHAnsi" w:hAnsiTheme="majorHAnsi" w:cs="Times New Roman"/>
          <w:sz w:val="24"/>
          <w:szCs w:val="24"/>
        </w:rPr>
        <w:t>(2), 33.</w:t>
      </w:r>
    </w:p>
    <w:p w:rsidR="007B0C6E" w:rsidRPr="00004091" w:rsidRDefault="0093522E">
      <w:pPr>
        <w:widowControl w:val="0"/>
        <w:autoSpaceDE w:val="0"/>
        <w:autoSpaceDN w:val="0"/>
        <w:adjustRightInd w:val="0"/>
        <w:spacing w:after="0" w:line="240" w:lineRule="auto"/>
        <w:ind w:left="480" w:hanging="480"/>
        <w:rPr>
          <w:rFonts w:asciiTheme="majorHAnsi" w:hAnsiTheme="majorHAnsi" w:cs="Times New Roman"/>
          <w:sz w:val="24"/>
          <w:szCs w:val="24"/>
        </w:rPr>
      </w:pPr>
      <w:r w:rsidRPr="00004091">
        <w:rPr>
          <w:rFonts w:asciiTheme="majorHAnsi" w:hAnsiTheme="majorHAnsi" w:cs="Times New Roman"/>
          <w:sz w:val="24"/>
          <w:szCs w:val="24"/>
        </w:rPr>
        <w:t xml:space="preserve">Chen, P., Lin, X., Chen, B., Zheng, K., Lin, C., Yu, B., &amp; Lin, F. (2021). The global state of research and trends in osteomyelitis from 2010 to 2019: a 10-year bibliometric analysis. </w:t>
      </w:r>
      <w:r w:rsidRPr="00004091">
        <w:rPr>
          <w:rFonts w:asciiTheme="majorHAnsi" w:hAnsiTheme="majorHAnsi" w:cs="Times New Roman"/>
          <w:i/>
          <w:iCs/>
          <w:sz w:val="24"/>
          <w:szCs w:val="24"/>
        </w:rPr>
        <w:t>Annals of Palliative Medicine</w:t>
      </w:r>
      <w:r w:rsidRPr="00004091">
        <w:rPr>
          <w:rFonts w:asciiTheme="majorHAnsi" w:hAnsiTheme="majorHAnsi" w:cs="Times New Roman"/>
          <w:sz w:val="24"/>
          <w:szCs w:val="24"/>
        </w:rPr>
        <w:t xml:space="preserve">, </w:t>
      </w:r>
      <w:r w:rsidRPr="00004091">
        <w:rPr>
          <w:rFonts w:asciiTheme="majorHAnsi" w:hAnsiTheme="majorHAnsi" w:cs="Times New Roman"/>
          <w:i/>
          <w:iCs/>
          <w:sz w:val="24"/>
          <w:szCs w:val="24"/>
        </w:rPr>
        <w:t>10</w:t>
      </w:r>
      <w:r w:rsidRPr="00004091">
        <w:rPr>
          <w:rFonts w:asciiTheme="majorHAnsi" w:hAnsiTheme="majorHAnsi" w:cs="Times New Roman"/>
          <w:sz w:val="24"/>
          <w:szCs w:val="24"/>
        </w:rPr>
        <w:t>(4), 3726–3738.</w:t>
      </w:r>
    </w:p>
    <w:p w:rsidR="007B0C6E" w:rsidRPr="00004091" w:rsidRDefault="0093522E">
      <w:pPr>
        <w:widowControl w:val="0"/>
        <w:autoSpaceDE w:val="0"/>
        <w:autoSpaceDN w:val="0"/>
        <w:adjustRightInd w:val="0"/>
        <w:spacing w:after="0" w:line="240" w:lineRule="auto"/>
        <w:ind w:left="480" w:hanging="480"/>
        <w:rPr>
          <w:rFonts w:asciiTheme="majorHAnsi" w:hAnsiTheme="majorHAnsi" w:cs="Times New Roman"/>
          <w:sz w:val="24"/>
          <w:szCs w:val="24"/>
        </w:rPr>
      </w:pPr>
      <w:r w:rsidRPr="00004091">
        <w:rPr>
          <w:rFonts w:asciiTheme="majorHAnsi" w:hAnsiTheme="majorHAnsi" w:cs="Times New Roman"/>
          <w:sz w:val="24"/>
          <w:szCs w:val="24"/>
        </w:rPr>
        <w:t xml:space="preserve">Hanis, W. (2022). Perbandingan Kata Kunci Pada Abstrak Skripsi Dengan Subjek Menggunakan Dalil Zipf. </w:t>
      </w:r>
      <w:r w:rsidRPr="00004091">
        <w:rPr>
          <w:rFonts w:asciiTheme="majorHAnsi" w:hAnsiTheme="majorHAnsi" w:cs="Times New Roman"/>
          <w:i/>
          <w:iCs/>
          <w:sz w:val="24"/>
          <w:szCs w:val="24"/>
        </w:rPr>
        <w:t>Jurnal El-Pustaka</w:t>
      </w:r>
      <w:r w:rsidRPr="00004091">
        <w:rPr>
          <w:rFonts w:asciiTheme="majorHAnsi" w:hAnsiTheme="majorHAnsi" w:cs="Times New Roman"/>
          <w:sz w:val="24"/>
          <w:szCs w:val="24"/>
        </w:rPr>
        <w:t xml:space="preserve">, </w:t>
      </w:r>
      <w:r w:rsidRPr="00004091">
        <w:rPr>
          <w:rFonts w:asciiTheme="majorHAnsi" w:hAnsiTheme="majorHAnsi" w:cs="Times New Roman"/>
          <w:i/>
          <w:iCs/>
          <w:sz w:val="24"/>
          <w:szCs w:val="24"/>
        </w:rPr>
        <w:t>03</w:t>
      </w:r>
      <w:r w:rsidRPr="00004091">
        <w:rPr>
          <w:rFonts w:asciiTheme="majorHAnsi" w:hAnsiTheme="majorHAnsi" w:cs="Times New Roman"/>
          <w:sz w:val="24"/>
          <w:szCs w:val="24"/>
        </w:rPr>
        <w:t>(01), 41–43.</w:t>
      </w:r>
    </w:p>
    <w:p w:rsidR="007B0C6E" w:rsidRPr="00004091" w:rsidRDefault="0093522E">
      <w:pPr>
        <w:widowControl w:val="0"/>
        <w:autoSpaceDE w:val="0"/>
        <w:autoSpaceDN w:val="0"/>
        <w:adjustRightInd w:val="0"/>
        <w:spacing w:after="0" w:line="240" w:lineRule="auto"/>
        <w:ind w:left="480" w:hanging="480"/>
        <w:rPr>
          <w:rFonts w:asciiTheme="majorHAnsi" w:hAnsiTheme="majorHAnsi" w:cs="Times New Roman"/>
          <w:sz w:val="24"/>
          <w:szCs w:val="24"/>
        </w:rPr>
      </w:pPr>
      <w:r w:rsidRPr="00004091">
        <w:rPr>
          <w:rFonts w:asciiTheme="majorHAnsi" w:hAnsiTheme="majorHAnsi" w:cs="Times New Roman"/>
          <w:sz w:val="24"/>
          <w:szCs w:val="24"/>
        </w:rPr>
        <w:t xml:space="preserve">Hermanto, B. (2015). </w:t>
      </w:r>
      <w:r w:rsidRPr="00004091">
        <w:rPr>
          <w:rFonts w:asciiTheme="majorHAnsi" w:hAnsiTheme="majorHAnsi" w:cs="Times New Roman"/>
          <w:i/>
          <w:iCs/>
          <w:sz w:val="24"/>
          <w:szCs w:val="24"/>
        </w:rPr>
        <w:t>Optimalisasi Perpustakaan Perguruan Tinggi Sebagai Sarana Pengembangan Budaya Baca Dan Menulis Yang Unggul Dan Kreatif</w:t>
      </w:r>
      <w:r w:rsidRPr="00004091">
        <w:rPr>
          <w:rFonts w:asciiTheme="majorHAnsi" w:hAnsiTheme="majorHAnsi" w:cs="Times New Roman"/>
          <w:sz w:val="24"/>
          <w:szCs w:val="24"/>
        </w:rPr>
        <w:t>.</w:t>
      </w:r>
    </w:p>
    <w:p w:rsidR="007B0C6E" w:rsidRPr="00004091" w:rsidRDefault="0093522E">
      <w:pPr>
        <w:widowControl w:val="0"/>
        <w:autoSpaceDE w:val="0"/>
        <w:autoSpaceDN w:val="0"/>
        <w:adjustRightInd w:val="0"/>
        <w:spacing w:after="0" w:line="240" w:lineRule="auto"/>
        <w:ind w:left="480" w:hanging="480"/>
        <w:rPr>
          <w:rFonts w:asciiTheme="majorHAnsi" w:hAnsiTheme="majorHAnsi" w:cs="Times New Roman"/>
          <w:sz w:val="24"/>
          <w:szCs w:val="24"/>
        </w:rPr>
      </w:pPr>
      <w:r w:rsidRPr="00004091">
        <w:rPr>
          <w:rFonts w:asciiTheme="majorHAnsi" w:hAnsiTheme="majorHAnsi" w:cs="Times New Roman"/>
          <w:sz w:val="24"/>
          <w:szCs w:val="24"/>
        </w:rPr>
        <w:t xml:space="preserve">Hertinah, S. (2002). </w:t>
      </w:r>
      <w:r w:rsidRPr="00004091">
        <w:rPr>
          <w:rFonts w:asciiTheme="majorHAnsi" w:hAnsiTheme="majorHAnsi" w:cs="Times New Roman"/>
          <w:i/>
          <w:iCs/>
          <w:sz w:val="24"/>
          <w:szCs w:val="24"/>
        </w:rPr>
        <w:t>Analisis Sitiran (Citation Analysis)</w:t>
      </w:r>
      <w:r w:rsidRPr="00004091">
        <w:rPr>
          <w:rFonts w:asciiTheme="majorHAnsi" w:hAnsiTheme="majorHAnsi" w:cs="Times New Roman"/>
          <w:sz w:val="24"/>
          <w:szCs w:val="24"/>
        </w:rPr>
        <w:t>. Haworth Press.</w:t>
      </w:r>
    </w:p>
    <w:p w:rsidR="007B0C6E" w:rsidRPr="00004091" w:rsidRDefault="0093522E">
      <w:pPr>
        <w:widowControl w:val="0"/>
        <w:autoSpaceDE w:val="0"/>
        <w:autoSpaceDN w:val="0"/>
        <w:adjustRightInd w:val="0"/>
        <w:spacing w:after="0" w:line="240" w:lineRule="auto"/>
        <w:ind w:left="480" w:hanging="480"/>
        <w:rPr>
          <w:rFonts w:asciiTheme="majorHAnsi" w:hAnsiTheme="majorHAnsi" w:cs="Times New Roman"/>
          <w:sz w:val="24"/>
          <w:szCs w:val="24"/>
        </w:rPr>
      </w:pPr>
      <w:r w:rsidRPr="00004091">
        <w:rPr>
          <w:rFonts w:asciiTheme="majorHAnsi" w:hAnsiTheme="majorHAnsi" w:cs="Times New Roman"/>
          <w:sz w:val="24"/>
          <w:szCs w:val="24"/>
        </w:rPr>
        <w:t xml:space="preserve">Ishak. (2005). </w:t>
      </w:r>
      <w:r w:rsidRPr="00004091">
        <w:rPr>
          <w:rFonts w:asciiTheme="majorHAnsi" w:hAnsiTheme="majorHAnsi" w:cs="Times New Roman"/>
          <w:i/>
          <w:iCs/>
          <w:sz w:val="24"/>
          <w:szCs w:val="24"/>
        </w:rPr>
        <w:t>Analisis Bibliometrika Terhadap Artikel Penelitian Penyakit Malaria Di Indonesia Tahun 1970 April 2004 Menggunakan Database Online PubMed</w:t>
      </w:r>
      <w:r w:rsidRPr="00004091">
        <w:rPr>
          <w:rFonts w:asciiTheme="majorHAnsi" w:hAnsiTheme="majorHAnsi" w:cs="Times New Roman"/>
          <w:sz w:val="24"/>
          <w:szCs w:val="24"/>
        </w:rPr>
        <w:t>. Pustaka.</w:t>
      </w:r>
    </w:p>
    <w:p w:rsidR="007B0C6E" w:rsidRPr="00004091" w:rsidRDefault="0093522E">
      <w:pPr>
        <w:widowControl w:val="0"/>
        <w:autoSpaceDE w:val="0"/>
        <w:autoSpaceDN w:val="0"/>
        <w:adjustRightInd w:val="0"/>
        <w:spacing w:after="0" w:line="240" w:lineRule="auto"/>
        <w:ind w:left="480" w:hanging="480"/>
        <w:rPr>
          <w:rFonts w:asciiTheme="majorHAnsi" w:hAnsiTheme="majorHAnsi" w:cs="Times New Roman"/>
          <w:sz w:val="24"/>
          <w:szCs w:val="24"/>
        </w:rPr>
      </w:pPr>
      <w:r w:rsidRPr="00004091">
        <w:rPr>
          <w:rFonts w:asciiTheme="majorHAnsi" w:hAnsiTheme="majorHAnsi" w:cs="Times New Roman"/>
          <w:sz w:val="24"/>
          <w:szCs w:val="24"/>
        </w:rPr>
        <w:t xml:space="preserve">Latief, K. (2014). Bibliometrics Dan Hukum-hukumnya: sebuah pengantar. In </w:t>
      </w:r>
      <w:r w:rsidRPr="00004091">
        <w:rPr>
          <w:rFonts w:asciiTheme="majorHAnsi" w:hAnsiTheme="majorHAnsi" w:cs="Times New Roman"/>
          <w:i/>
          <w:iCs/>
          <w:sz w:val="24"/>
          <w:szCs w:val="24"/>
        </w:rPr>
        <w:t>Dimensi Metodologis Ilmu Sosial dan Humaniora</w:t>
      </w:r>
      <w:r w:rsidRPr="00004091">
        <w:rPr>
          <w:rFonts w:asciiTheme="majorHAnsi" w:hAnsiTheme="majorHAnsi" w:cs="Times New Roman"/>
          <w:sz w:val="24"/>
          <w:szCs w:val="24"/>
        </w:rPr>
        <w:t xml:space="preserve"> (pp. 93–94). Pustaka Larasan.</w:t>
      </w:r>
    </w:p>
    <w:p w:rsidR="007B0C6E" w:rsidRPr="00004091" w:rsidRDefault="0093522E">
      <w:pPr>
        <w:widowControl w:val="0"/>
        <w:autoSpaceDE w:val="0"/>
        <w:autoSpaceDN w:val="0"/>
        <w:adjustRightInd w:val="0"/>
        <w:spacing w:after="0" w:line="240" w:lineRule="auto"/>
        <w:ind w:left="480" w:hanging="480"/>
        <w:rPr>
          <w:rFonts w:asciiTheme="majorHAnsi" w:hAnsiTheme="majorHAnsi" w:cs="Times New Roman"/>
          <w:sz w:val="24"/>
          <w:szCs w:val="24"/>
        </w:rPr>
      </w:pPr>
      <w:r w:rsidRPr="00004091">
        <w:rPr>
          <w:rFonts w:asciiTheme="majorHAnsi" w:hAnsiTheme="majorHAnsi" w:cs="Times New Roman"/>
          <w:sz w:val="24"/>
          <w:szCs w:val="24"/>
        </w:rPr>
        <w:t xml:space="preserve">Pattah, S. H. (2013). Pemanfaatan Kajian Bibliometrika Sebagai Metode Evaluasi dan Kajian Dalam Ilmu Perpustakaan dan Informasi. </w:t>
      </w:r>
      <w:r w:rsidRPr="00004091">
        <w:rPr>
          <w:rFonts w:asciiTheme="majorHAnsi" w:hAnsiTheme="majorHAnsi" w:cs="Times New Roman"/>
          <w:i/>
          <w:iCs/>
          <w:sz w:val="24"/>
          <w:szCs w:val="24"/>
        </w:rPr>
        <w:t>Jurnal Khizanah Al-Hikmah</w:t>
      </w:r>
      <w:r w:rsidRPr="00004091">
        <w:rPr>
          <w:rFonts w:asciiTheme="majorHAnsi" w:hAnsiTheme="majorHAnsi" w:cs="Times New Roman"/>
          <w:sz w:val="24"/>
          <w:szCs w:val="24"/>
        </w:rPr>
        <w:t xml:space="preserve">, </w:t>
      </w:r>
      <w:r w:rsidRPr="00004091">
        <w:rPr>
          <w:rFonts w:asciiTheme="majorHAnsi" w:hAnsiTheme="majorHAnsi" w:cs="Times New Roman"/>
          <w:i/>
          <w:iCs/>
          <w:sz w:val="24"/>
          <w:szCs w:val="24"/>
        </w:rPr>
        <w:t>1</w:t>
      </w:r>
      <w:r w:rsidRPr="00004091">
        <w:rPr>
          <w:rFonts w:asciiTheme="majorHAnsi" w:hAnsiTheme="majorHAnsi" w:cs="Times New Roman"/>
          <w:sz w:val="24"/>
          <w:szCs w:val="24"/>
        </w:rPr>
        <w:t>(1), 48.</w:t>
      </w:r>
    </w:p>
    <w:p w:rsidR="007B0C6E" w:rsidRPr="00004091" w:rsidRDefault="0093522E">
      <w:pPr>
        <w:widowControl w:val="0"/>
        <w:autoSpaceDE w:val="0"/>
        <w:autoSpaceDN w:val="0"/>
        <w:adjustRightInd w:val="0"/>
        <w:spacing w:after="0" w:line="240" w:lineRule="auto"/>
        <w:ind w:left="480" w:hanging="480"/>
        <w:rPr>
          <w:rFonts w:asciiTheme="majorHAnsi" w:hAnsiTheme="majorHAnsi" w:cs="Times New Roman"/>
          <w:sz w:val="24"/>
          <w:szCs w:val="24"/>
        </w:rPr>
      </w:pPr>
      <w:r w:rsidRPr="00004091">
        <w:rPr>
          <w:rFonts w:asciiTheme="majorHAnsi" w:hAnsiTheme="majorHAnsi" w:cs="Times New Roman"/>
          <w:sz w:val="24"/>
          <w:szCs w:val="24"/>
        </w:rPr>
        <w:t xml:space="preserve">Wardani, R. A. K. (2009). </w:t>
      </w:r>
      <w:r w:rsidRPr="00004091">
        <w:rPr>
          <w:rFonts w:asciiTheme="majorHAnsi" w:hAnsiTheme="majorHAnsi" w:cs="Times New Roman"/>
          <w:i/>
          <w:iCs/>
          <w:sz w:val="24"/>
          <w:szCs w:val="24"/>
        </w:rPr>
        <w:t>Ketersediaan Koleksi Perpustakaan Utama UIN Syarif Hidayatullah Jakarta Dalam Bidang Sains dan Teknologi : Analisis Sitiran Terhadap Skripsi Program Sarjana (S-1) Fakultas Sains dan Teknologi UIN Syarif Hidayatullah Jakarta Tahun 2006/2007</w:t>
      </w:r>
      <w:r w:rsidRPr="00004091">
        <w:rPr>
          <w:rFonts w:asciiTheme="majorHAnsi" w:hAnsiTheme="majorHAnsi" w:cs="Times New Roman"/>
          <w:sz w:val="24"/>
          <w:szCs w:val="24"/>
        </w:rPr>
        <w:t>. Universitas Islam Negeri Syarif Hidayatullah.</w:t>
      </w:r>
    </w:p>
    <w:p w:rsidR="007B0C6E" w:rsidRPr="00004091" w:rsidRDefault="0093522E">
      <w:pPr>
        <w:widowControl w:val="0"/>
        <w:autoSpaceDE w:val="0"/>
        <w:autoSpaceDN w:val="0"/>
        <w:adjustRightInd w:val="0"/>
        <w:spacing w:after="0" w:line="240" w:lineRule="auto"/>
        <w:ind w:left="480" w:hanging="480"/>
        <w:rPr>
          <w:rFonts w:asciiTheme="majorHAnsi" w:hAnsiTheme="majorHAnsi" w:cs="Times New Roman"/>
          <w:sz w:val="24"/>
        </w:rPr>
      </w:pPr>
      <w:r w:rsidRPr="00004091">
        <w:rPr>
          <w:rFonts w:asciiTheme="majorHAnsi" w:hAnsiTheme="majorHAnsi" w:cs="Times New Roman"/>
          <w:sz w:val="24"/>
          <w:szCs w:val="24"/>
        </w:rPr>
        <w:t xml:space="preserve">Yusuf, &amp; Pawit, M. (2010). </w:t>
      </w:r>
      <w:r w:rsidRPr="00004091">
        <w:rPr>
          <w:rFonts w:asciiTheme="majorHAnsi" w:hAnsiTheme="majorHAnsi" w:cs="Times New Roman"/>
          <w:i/>
          <w:iCs/>
          <w:sz w:val="24"/>
          <w:szCs w:val="24"/>
        </w:rPr>
        <w:t>Teori dan Praktik Penelusuran Informasi</w:t>
      </w:r>
      <w:r w:rsidRPr="00004091">
        <w:rPr>
          <w:rFonts w:asciiTheme="majorHAnsi" w:hAnsiTheme="majorHAnsi" w:cs="Times New Roman"/>
          <w:sz w:val="24"/>
          <w:szCs w:val="24"/>
        </w:rPr>
        <w:t>. Kencana Prenadamedia Group.</w:t>
      </w:r>
    </w:p>
    <w:p w:rsidR="007B0C6E" w:rsidRPr="00004091" w:rsidRDefault="0093522E">
      <w:pPr>
        <w:spacing w:after="0" w:line="240" w:lineRule="auto"/>
        <w:contextualSpacing/>
        <w:jc w:val="both"/>
        <w:rPr>
          <w:rFonts w:asciiTheme="majorHAnsi" w:hAnsiTheme="majorHAnsi" w:cs="Times New Roman"/>
          <w:sz w:val="24"/>
          <w:szCs w:val="24"/>
        </w:rPr>
      </w:pPr>
      <w:r w:rsidRPr="00004091">
        <w:rPr>
          <w:rFonts w:asciiTheme="majorHAnsi" w:hAnsiTheme="majorHAnsi" w:cs="Times New Roman"/>
          <w:sz w:val="24"/>
          <w:szCs w:val="24"/>
        </w:rPr>
        <w:fldChar w:fldCharType="end"/>
      </w:r>
    </w:p>
    <w:p w:rsidR="007B0C6E" w:rsidRPr="00004091" w:rsidRDefault="007B0C6E">
      <w:pPr>
        <w:tabs>
          <w:tab w:val="left" w:pos="426"/>
        </w:tabs>
        <w:spacing w:after="0" w:line="240" w:lineRule="auto"/>
        <w:ind w:left="425" w:hanging="425"/>
        <w:contextualSpacing/>
        <w:jc w:val="both"/>
        <w:rPr>
          <w:rFonts w:asciiTheme="majorHAnsi" w:hAnsiTheme="majorHAnsi" w:cs="Times New Roman"/>
          <w:sz w:val="24"/>
          <w:szCs w:val="24"/>
        </w:rPr>
      </w:pPr>
    </w:p>
    <w:p w:rsidR="00CA7C7C" w:rsidRPr="00004091" w:rsidRDefault="00CA7C7C">
      <w:pPr>
        <w:tabs>
          <w:tab w:val="left" w:pos="426"/>
        </w:tabs>
        <w:spacing w:after="0" w:line="240" w:lineRule="auto"/>
        <w:ind w:left="425" w:hanging="425"/>
        <w:contextualSpacing/>
        <w:jc w:val="both"/>
        <w:rPr>
          <w:rFonts w:asciiTheme="majorHAnsi" w:hAnsiTheme="majorHAnsi" w:cs="Times New Roman"/>
          <w:sz w:val="24"/>
          <w:szCs w:val="24"/>
        </w:rPr>
      </w:pPr>
    </w:p>
    <w:p w:rsidR="00CA7C7C" w:rsidRPr="00004091" w:rsidRDefault="00CA7C7C">
      <w:pPr>
        <w:tabs>
          <w:tab w:val="left" w:pos="426"/>
        </w:tabs>
        <w:spacing w:after="0" w:line="240" w:lineRule="auto"/>
        <w:ind w:left="425" w:hanging="425"/>
        <w:contextualSpacing/>
        <w:jc w:val="both"/>
        <w:rPr>
          <w:rFonts w:asciiTheme="majorHAnsi" w:hAnsiTheme="majorHAnsi" w:cs="Times New Roman"/>
          <w:sz w:val="24"/>
          <w:szCs w:val="24"/>
        </w:rPr>
      </w:pPr>
    </w:p>
    <w:p w:rsidR="00CA7C7C" w:rsidRPr="00004091" w:rsidRDefault="00CA7C7C">
      <w:pPr>
        <w:tabs>
          <w:tab w:val="left" w:pos="426"/>
        </w:tabs>
        <w:spacing w:after="0" w:line="240" w:lineRule="auto"/>
        <w:ind w:left="425" w:hanging="425"/>
        <w:contextualSpacing/>
        <w:jc w:val="both"/>
        <w:rPr>
          <w:rFonts w:asciiTheme="majorHAnsi" w:hAnsiTheme="majorHAnsi" w:cs="Times New Roman"/>
          <w:sz w:val="24"/>
          <w:szCs w:val="24"/>
        </w:rPr>
      </w:pPr>
    </w:p>
    <w:p w:rsidR="00CA7C7C" w:rsidRPr="00004091" w:rsidRDefault="00CA7C7C">
      <w:pPr>
        <w:tabs>
          <w:tab w:val="left" w:pos="426"/>
        </w:tabs>
        <w:spacing w:after="0" w:line="240" w:lineRule="auto"/>
        <w:ind w:left="425" w:hanging="425"/>
        <w:contextualSpacing/>
        <w:jc w:val="both"/>
        <w:rPr>
          <w:rFonts w:asciiTheme="majorHAnsi" w:hAnsiTheme="majorHAnsi" w:cs="Times New Roman"/>
          <w:sz w:val="24"/>
          <w:szCs w:val="24"/>
        </w:rPr>
      </w:pPr>
    </w:p>
    <w:p w:rsidR="00CA7C7C" w:rsidRPr="00004091" w:rsidRDefault="00CA7C7C">
      <w:pPr>
        <w:tabs>
          <w:tab w:val="left" w:pos="426"/>
        </w:tabs>
        <w:spacing w:after="0" w:line="240" w:lineRule="auto"/>
        <w:ind w:left="425" w:hanging="425"/>
        <w:contextualSpacing/>
        <w:jc w:val="both"/>
        <w:rPr>
          <w:rFonts w:asciiTheme="majorHAnsi" w:hAnsiTheme="majorHAnsi" w:cs="Times New Roman"/>
          <w:sz w:val="24"/>
          <w:szCs w:val="24"/>
        </w:rPr>
      </w:pPr>
    </w:p>
    <w:p w:rsidR="00CA7C7C" w:rsidRPr="00004091" w:rsidRDefault="00CA7C7C">
      <w:pPr>
        <w:tabs>
          <w:tab w:val="left" w:pos="426"/>
        </w:tabs>
        <w:spacing w:after="0" w:line="240" w:lineRule="auto"/>
        <w:ind w:left="425" w:hanging="425"/>
        <w:contextualSpacing/>
        <w:jc w:val="both"/>
        <w:rPr>
          <w:rFonts w:asciiTheme="majorHAnsi" w:hAnsiTheme="majorHAnsi" w:cs="Times New Roman"/>
          <w:sz w:val="24"/>
          <w:szCs w:val="24"/>
        </w:rPr>
      </w:pPr>
    </w:p>
    <w:p w:rsidR="00CA7C7C" w:rsidRPr="00004091" w:rsidRDefault="00CA7C7C">
      <w:pPr>
        <w:tabs>
          <w:tab w:val="left" w:pos="426"/>
        </w:tabs>
        <w:spacing w:after="0" w:line="240" w:lineRule="auto"/>
        <w:ind w:left="425" w:hanging="425"/>
        <w:contextualSpacing/>
        <w:jc w:val="both"/>
        <w:rPr>
          <w:rFonts w:asciiTheme="majorHAnsi" w:hAnsiTheme="majorHAnsi" w:cs="Times New Roman"/>
          <w:sz w:val="24"/>
          <w:szCs w:val="24"/>
        </w:rPr>
      </w:pPr>
    </w:p>
    <w:p w:rsidR="00CA7C7C" w:rsidRPr="00004091" w:rsidRDefault="00CA7C7C">
      <w:pPr>
        <w:tabs>
          <w:tab w:val="left" w:pos="426"/>
        </w:tabs>
        <w:spacing w:after="0" w:line="240" w:lineRule="auto"/>
        <w:ind w:left="425" w:hanging="425"/>
        <w:contextualSpacing/>
        <w:jc w:val="both"/>
        <w:rPr>
          <w:rFonts w:asciiTheme="majorHAnsi" w:hAnsiTheme="majorHAnsi" w:cs="Times New Roman"/>
          <w:sz w:val="24"/>
          <w:szCs w:val="24"/>
        </w:rPr>
      </w:pPr>
    </w:p>
    <w:p w:rsidR="00CA7C7C" w:rsidRPr="00004091" w:rsidRDefault="00CA7C7C">
      <w:pPr>
        <w:tabs>
          <w:tab w:val="left" w:pos="426"/>
        </w:tabs>
        <w:spacing w:after="0" w:line="240" w:lineRule="auto"/>
        <w:ind w:left="425" w:hanging="425"/>
        <w:contextualSpacing/>
        <w:jc w:val="both"/>
        <w:rPr>
          <w:rFonts w:asciiTheme="majorHAnsi" w:hAnsiTheme="majorHAnsi" w:cs="Times New Roman"/>
          <w:sz w:val="24"/>
          <w:szCs w:val="24"/>
        </w:rPr>
      </w:pPr>
    </w:p>
    <w:sectPr w:rsidR="00CA7C7C" w:rsidRPr="00004091">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77B4" w:rsidRDefault="001B77B4">
      <w:pPr>
        <w:spacing w:line="240" w:lineRule="auto"/>
      </w:pPr>
      <w:r>
        <w:separator/>
      </w:r>
    </w:p>
  </w:endnote>
  <w:endnote w:type="continuationSeparator" w:id="0">
    <w:p w:rsidR="001B77B4" w:rsidRDefault="001B77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77B4" w:rsidRDefault="001B77B4">
      <w:pPr>
        <w:spacing w:after="0"/>
      </w:pPr>
      <w:r>
        <w:separator/>
      </w:r>
    </w:p>
  </w:footnote>
  <w:footnote w:type="continuationSeparator" w:id="0">
    <w:p w:rsidR="001B77B4" w:rsidRDefault="001B77B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6764719"/>
    </w:sdtPr>
    <w:sdtEndPr/>
    <w:sdtContent>
      <w:p w:rsidR="007B0C6E" w:rsidRDefault="0093522E">
        <w:pPr>
          <w:pStyle w:val="Header"/>
          <w:jc w:val="right"/>
        </w:pPr>
        <w:r>
          <w:fldChar w:fldCharType="begin"/>
        </w:r>
        <w:r>
          <w:instrText xml:space="preserve"> PAGE   \* MERGEFORMAT </w:instrText>
        </w:r>
        <w:r>
          <w:fldChar w:fldCharType="separate"/>
        </w:r>
        <w:r w:rsidR="0009672A">
          <w:rPr>
            <w:noProof/>
          </w:rPr>
          <w:t>2</w:t>
        </w:r>
        <w:r>
          <w:fldChar w:fldCharType="end"/>
        </w:r>
      </w:p>
    </w:sdtContent>
  </w:sdt>
  <w:p w:rsidR="007B0C6E" w:rsidRDefault="007B0C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F1807"/>
    <w:multiLevelType w:val="multilevel"/>
    <w:tmpl w:val="194F1807"/>
    <w:lvl w:ilvl="0">
      <w:start w:val="1"/>
      <w:numFmt w:val="decimal"/>
      <w:lvlText w:val="%1."/>
      <w:lvlJc w:val="left"/>
      <w:pPr>
        <w:ind w:left="750" w:hanging="39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76F49DF"/>
    <w:multiLevelType w:val="multilevel"/>
    <w:tmpl w:val="376F49DF"/>
    <w:lvl w:ilvl="0">
      <w:start w:val="1"/>
      <w:numFmt w:val="lowerLetter"/>
      <w:lvlText w:val="%1."/>
      <w:lvlJc w:val="left"/>
      <w:pPr>
        <w:ind w:left="1725" w:hanging="1005"/>
      </w:pPr>
      <w:rPr>
        <w:rFonts w:ascii="Times New Roman" w:hAnsi="Times New Roman" w:cs="Times New Roman" w:hint="default"/>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2">
    <w:nsid w:val="68E910D7"/>
    <w:multiLevelType w:val="multilevel"/>
    <w:tmpl w:val="68E910D7"/>
    <w:lvl w:ilvl="0">
      <w:start w:val="1"/>
      <w:numFmt w:val="lowerLetter"/>
      <w:lvlText w:val="%1."/>
      <w:lvlJc w:val="left"/>
      <w:pPr>
        <w:ind w:left="1080" w:hanging="360"/>
      </w:pPr>
      <w:rPr>
        <w:rFonts w:ascii="Times New Roman" w:hAnsi="Times New Roman" w:cs="Times New Roman" w:hint="default"/>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244"/>
    <w:rsid w:val="00004091"/>
    <w:rsid w:val="00016E4D"/>
    <w:rsid w:val="000172BD"/>
    <w:rsid w:val="000324F7"/>
    <w:rsid w:val="00053B02"/>
    <w:rsid w:val="00075C5D"/>
    <w:rsid w:val="00080808"/>
    <w:rsid w:val="00086A08"/>
    <w:rsid w:val="00094687"/>
    <w:rsid w:val="0009539D"/>
    <w:rsid w:val="0009672A"/>
    <w:rsid w:val="00097CBA"/>
    <w:rsid w:val="000A7D4E"/>
    <w:rsid w:val="000B01E7"/>
    <w:rsid w:val="000E1D65"/>
    <w:rsid w:val="000E4044"/>
    <w:rsid w:val="00106113"/>
    <w:rsid w:val="00110511"/>
    <w:rsid w:val="001215FF"/>
    <w:rsid w:val="00160FF8"/>
    <w:rsid w:val="00165B7A"/>
    <w:rsid w:val="001738E1"/>
    <w:rsid w:val="00176CB5"/>
    <w:rsid w:val="00186923"/>
    <w:rsid w:val="00186E21"/>
    <w:rsid w:val="00190EF5"/>
    <w:rsid w:val="00191C59"/>
    <w:rsid w:val="001922D3"/>
    <w:rsid w:val="001A08CB"/>
    <w:rsid w:val="001B77B4"/>
    <w:rsid w:val="001F23DF"/>
    <w:rsid w:val="001F4DB0"/>
    <w:rsid w:val="0020356E"/>
    <w:rsid w:val="00205252"/>
    <w:rsid w:val="00240075"/>
    <w:rsid w:val="00246E65"/>
    <w:rsid w:val="002601D0"/>
    <w:rsid w:val="0026285E"/>
    <w:rsid w:val="00267287"/>
    <w:rsid w:val="002718FC"/>
    <w:rsid w:val="00271EA8"/>
    <w:rsid w:val="0027725C"/>
    <w:rsid w:val="00294C71"/>
    <w:rsid w:val="002A4AB4"/>
    <w:rsid w:val="002B721E"/>
    <w:rsid w:val="002B7506"/>
    <w:rsid w:val="002C7B8E"/>
    <w:rsid w:val="002E4E8A"/>
    <w:rsid w:val="002E5DA8"/>
    <w:rsid w:val="002F2869"/>
    <w:rsid w:val="00303816"/>
    <w:rsid w:val="00307506"/>
    <w:rsid w:val="00314215"/>
    <w:rsid w:val="003235DD"/>
    <w:rsid w:val="0032619B"/>
    <w:rsid w:val="00330236"/>
    <w:rsid w:val="00331FAB"/>
    <w:rsid w:val="00342AC7"/>
    <w:rsid w:val="00350D3F"/>
    <w:rsid w:val="003545CC"/>
    <w:rsid w:val="00373922"/>
    <w:rsid w:val="00396F6E"/>
    <w:rsid w:val="003973CD"/>
    <w:rsid w:val="003A26F3"/>
    <w:rsid w:val="003C75CD"/>
    <w:rsid w:val="003D3828"/>
    <w:rsid w:val="003D48B5"/>
    <w:rsid w:val="003E55BE"/>
    <w:rsid w:val="003F375A"/>
    <w:rsid w:val="003F57D4"/>
    <w:rsid w:val="00425EF8"/>
    <w:rsid w:val="004414F6"/>
    <w:rsid w:val="0045018F"/>
    <w:rsid w:val="004501CD"/>
    <w:rsid w:val="00460BC6"/>
    <w:rsid w:val="004647DF"/>
    <w:rsid w:val="00474F72"/>
    <w:rsid w:val="0048381B"/>
    <w:rsid w:val="004859B6"/>
    <w:rsid w:val="00490278"/>
    <w:rsid w:val="004932F3"/>
    <w:rsid w:val="004A1593"/>
    <w:rsid w:val="004A39A5"/>
    <w:rsid w:val="004B797B"/>
    <w:rsid w:val="004C774F"/>
    <w:rsid w:val="004D293C"/>
    <w:rsid w:val="004E1107"/>
    <w:rsid w:val="004E2273"/>
    <w:rsid w:val="004E5628"/>
    <w:rsid w:val="004E7D9E"/>
    <w:rsid w:val="00500A4F"/>
    <w:rsid w:val="00512326"/>
    <w:rsid w:val="005174CF"/>
    <w:rsid w:val="0052176F"/>
    <w:rsid w:val="005277BF"/>
    <w:rsid w:val="00547C2E"/>
    <w:rsid w:val="00551AE0"/>
    <w:rsid w:val="00556A95"/>
    <w:rsid w:val="00564838"/>
    <w:rsid w:val="0056782F"/>
    <w:rsid w:val="00570083"/>
    <w:rsid w:val="00573307"/>
    <w:rsid w:val="00596317"/>
    <w:rsid w:val="005A7C38"/>
    <w:rsid w:val="005B17A3"/>
    <w:rsid w:val="005B3745"/>
    <w:rsid w:val="005C56EF"/>
    <w:rsid w:val="005D3932"/>
    <w:rsid w:val="005D54FE"/>
    <w:rsid w:val="005E01BC"/>
    <w:rsid w:val="005F5A26"/>
    <w:rsid w:val="00601DA4"/>
    <w:rsid w:val="006057E0"/>
    <w:rsid w:val="006072FE"/>
    <w:rsid w:val="00630C4D"/>
    <w:rsid w:val="00633174"/>
    <w:rsid w:val="00641B56"/>
    <w:rsid w:val="00651EAB"/>
    <w:rsid w:val="00671854"/>
    <w:rsid w:val="006762A3"/>
    <w:rsid w:val="006820CD"/>
    <w:rsid w:val="00695F3C"/>
    <w:rsid w:val="006966FE"/>
    <w:rsid w:val="00697E47"/>
    <w:rsid w:val="006A1E0A"/>
    <w:rsid w:val="006B333C"/>
    <w:rsid w:val="006B7BB6"/>
    <w:rsid w:val="006C516D"/>
    <w:rsid w:val="006C6E52"/>
    <w:rsid w:val="006D4465"/>
    <w:rsid w:val="006E2683"/>
    <w:rsid w:val="0070072E"/>
    <w:rsid w:val="00710DA6"/>
    <w:rsid w:val="00730F9E"/>
    <w:rsid w:val="00732927"/>
    <w:rsid w:val="00734F0A"/>
    <w:rsid w:val="00757B37"/>
    <w:rsid w:val="007725B3"/>
    <w:rsid w:val="00784793"/>
    <w:rsid w:val="007B0C6E"/>
    <w:rsid w:val="007B5897"/>
    <w:rsid w:val="007D6082"/>
    <w:rsid w:val="007F114E"/>
    <w:rsid w:val="0081347D"/>
    <w:rsid w:val="00824244"/>
    <w:rsid w:val="00862A8B"/>
    <w:rsid w:val="0087068F"/>
    <w:rsid w:val="008A0E2B"/>
    <w:rsid w:val="008B3C3D"/>
    <w:rsid w:val="008B4241"/>
    <w:rsid w:val="008B63F1"/>
    <w:rsid w:val="008C1642"/>
    <w:rsid w:val="008C4916"/>
    <w:rsid w:val="008D11C7"/>
    <w:rsid w:val="008D19D6"/>
    <w:rsid w:val="008F0345"/>
    <w:rsid w:val="008F3F8A"/>
    <w:rsid w:val="008F4EBD"/>
    <w:rsid w:val="009018A6"/>
    <w:rsid w:val="00912803"/>
    <w:rsid w:val="009255BD"/>
    <w:rsid w:val="0093522E"/>
    <w:rsid w:val="00940791"/>
    <w:rsid w:val="009429DA"/>
    <w:rsid w:val="009441DC"/>
    <w:rsid w:val="00955FE0"/>
    <w:rsid w:val="00960DD5"/>
    <w:rsid w:val="00966BF0"/>
    <w:rsid w:val="00974C44"/>
    <w:rsid w:val="00983509"/>
    <w:rsid w:val="00986C91"/>
    <w:rsid w:val="009937B9"/>
    <w:rsid w:val="00993A02"/>
    <w:rsid w:val="00996497"/>
    <w:rsid w:val="009E4CFA"/>
    <w:rsid w:val="00A152A2"/>
    <w:rsid w:val="00A42A43"/>
    <w:rsid w:val="00A55E34"/>
    <w:rsid w:val="00A63E17"/>
    <w:rsid w:val="00A709E8"/>
    <w:rsid w:val="00A817CF"/>
    <w:rsid w:val="00A83481"/>
    <w:rsid w:val="00AB5609"/>
    <w:rsid w:val="00AB7CB0"/>
    <w:rsid w:val="00AC4E71"/>
    <w:rsid w:val="00AD5DBC"/>
    <w:rsid w:val="00AE07AB"/>
    <w:rsid w:val="00B074BD"/>
    <w:rsid w:val="00B5418A"/>
    <w:rsid w:val="00B57942"/>
    <w:rsid w:val="00B60857"/>
    <w:rsid w:val="00B73D8C"/>
    <w:rsid w:val="00B77618"/>
    <w:rsid w:val="00B77678"/>
    <w:rsid w:val="00BA35EC"/>
    <w:rsid w:val="00BF0741"/>
    <w:rsid w:val="00BF1070"/>
    <w:rsid w:val="00BF2EA1"/>
    <w:rsid w:val="00C03A8F"/>
    <w:rsid w:val="00C04553"/>
    <w:rsid w:val="00C104AD"/>
    <w:rsid w:val="00C1064A"/>
    <w:rsid w:val="00C12936"/>
    <w:rsid w:val="00C161F6"/>
    <w:rsid w:val="00C34DED"/>
    <w:rsid w:val="00C57868"/>
    <w:rsid w:val="00C63902"/>
    <w:rsid w:val="00C70B19"/>
    <w:rsid w:val="00C84BBD"/>
    <w:rsid w:val="00C9678A"/>
    <w:rsid w:val="00CA3956"/>
    <w:rsid w:val="00CA7C7C"/>
    <w:rsid w:val="00CB5AF2"/>
    <w:rsid w:val="00CC5582"/>
    <w:rsid w:val="00CC645F"/>
    <w:rsid w:val="00CD29F8"/>
    <w:rsid w:val="00CF21CD"/>
    <w:rsid w:val="00CF37B1"/>
    <w:rsid w:val="00D11478"/>
    <w:rsid w:val="00D2039D"/>
    <w:rsid w:val="00D23260"/>
    <w:rsid w:val="00D4361B"/>
    <w:rsid w:val="00D615E4"/>
    <w:rsid w:val="00D6351D"/>
    <w:rsid w:val="00D733F2"/>
    <w:rsid w:val="00D75F9A"/>
    <w:rsid w:val="00DA0B4F"/>
    <w:rsid w:val="00DA21BC"/>
    <w:rsid w:val="00DA51AA"/>
    <w:rsid w:val="00DB5FD4"/>
    <w:rsid w:val="00DC7D03"/>
    <w:rsid w:val="00DD6368"/>
    <w:rsid w:val="00DD6588"/>
    <w:rsid w:val="00DE022B"/>
    <w:rsid w:val="00DF0795"/>
    <w:rsid w:val="00DF33FE"/>
    <w:rsid w:val="00E07782"/>
    <w:rsid w:val="00E16AFE"/>
    <w:rsid w:val="00E2168F"/>
    <w:rsid w:val="00E271DB"/>
    <w:rsid w:val="00E35A2B"/>
    <w:rsid w:val="00E42EFB"/>
    <w:rsid w:val="00E5752D"/>
    <w:rsid w:val="00E71368"/>
    <w:rsid w:val="00E82CC8"/>
    <w:rsid w:val="00E959FB"/>
    <w:rsid w:val="00EC24C5"/>
    <w:rsid w:val="00EF5EE9"/>
    <w:rsid w:val="00EF6459"/>
    <w:rsid w:val="00F1068A"/>
    <w:rsid w:val="00F34DE0"/>
    <w:rsid w:val="00F35796"/>
    <w:rsid w:val="00F523C6"/>
    <w:rsid w:val="00F56AA3"/>
    <w:rsid w:val="00F6689B"/>
    <w:rsid w:val="00F73308"/>
    <w:rsid w:val="00F80F8C"/>
    <w:rsid w:val="00F83ED8"/>
    <w:rsid w:val="00F90B04"/>
    <w:rsid w:val="00FA0D0D"/>
    <w:rsid w:val="00FB076D"/>
    <w:rsid w:val="00FB529D"/>
    <w:rsid w:val="00FC61F6"/>
    <w:rsid w:val="00FE2E2C"/>
    <w:rsid w:val="00FE6E7F"/>
    <w:rsid w:val="00FF2010"/>
    <w:rsid w:val="00FF75EE"/>
    <w:rsid w:val="3FE01118"/>
    <w:rsid w:val="59510D37"/>
    <w:rsid w:val="65EC25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character" w:customStyle="1" w:styleId="FootnoteTextChar">
    <w:name w:val="Footnote Text Char"/>
    <w:basedOn w:val="DefaultParagraphFont"/>
    <w:link w:val="FootnoteText"/>
    <w:uiPriority w:val="99"/>
    <w:semiHidden/>
    <w:rPr>
      <w:sz w:val="20"/>
      <w:szCs w:val="20"/>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NoSpacing">
    <w:name w:val="No Spacing"/>
    <w:uiPriority w:val="1"/>
    <w:qFormat/>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character" w:customStyle="1" w:styleId="FootnoteTextChar">
    <w:name w:val="Footnote Text Char"/>
    <w:basedOn w:val="DefaultParagraphFont"/>
    <w:link w:val="FootnoteText"/>
    <w:uiPriority w:val="99"/>
    <w:semiHidden/>
    <w:rPr>
      <w:sz w:val="20"/>
      <w:szCs w:val="20"/>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NoSpacing">
    <w:name w:val="No Spacing"/>
    <w:uiPriority w:val="1"/>
    <w:qFormat/>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s://www.dictio.id/t/apa-yang-dimaksud-dengan-komunikasi/75539"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ictio.id/t/apa-yang-dimaksud-dengan-komunikasi/75539"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yperlink" Target="mailto:%20:%20novitaevte@unsri.ac.id"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5791E3-8A0F-4123-B840-30C08433C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17</Pages>
  <Words>7693</Words>
  <Characters>43851</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20</cp:revision>
  <cp:lastPrinted>2023-03-03T03:13:00Z</cp:lastPrinted>
  <dcterms:created xsi:type="dcterms:W3CDTF">2023-03-02T06:25:00Z</dcterms:created>
  <dcterms:modified xsi:type="dcterms:W3CDTF">2023-05-10T08:01:00Z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12th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9th edition</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506f17b1-7428-3918-bf20-a97b0a86e9dc</vt:lpwstr>
  </property>
  <property fmtid="{D5CDD505-2E9C-101B-9397-08002B2CF9AE}" pid="25" name="KSOProductBuildVer">
    <vt:lpwstr>1033-11.2.0.11516</vt:lpwstr>
  </property>
  <property fmtid="{D5CDD505-2E9C-101B-9397-08002B2CF9AE}" pid="26" name="ICV">
    <vt:lpwstr>BE993110FBEA49039CEE0665A90EAAEA</vt:lpwstr>
  </property>
</Properties>
</file>